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1B3DE2">
      <w:pPr>
        <w:snapToGrid w:val="0"/>
        <w:spacing w:line="360" w:lineRule="auto"/>
        <w:ind w:left="0" w:leftChars="0" w:firstLine="0" w:firstLineChars="0"/>
        <w:jc w:val="center"/>
        <w:outlineLvl w:val="9"/>
        <w:rPr>
          <w:rFonts w:hint="eastAsia" w:ascii="宋体" w:hAnsi="宋体" w:cs="宋体"/>
          <w:color w:val="auto"/>
          <w:sz w:val="28"/>
          <w:szCs w:val="28"/>
          <w:highlight w:val="none"/>
        </w:rPr>
      </w:pPr>
      <w:r>
        <w:rPr>
          <w:rFonts w:hint="eastAsia" w:ascii="宋体" w:hAnsi="宋体" w:eastAsia="宋体" w:cs="宋体"/>
          <w:b/>
          <w:bCs/>
          <w:color w:val="auto"/>
          <w:sz w:val="32"/>
          <w:szCs w:val="32"/>
          <w:highlight w:val="none"/>
          <w:lang w:val="zh-CN"/>
        </w:rPr>
        <w:t>供应商承诺书</w:t>
      </w:r>
    </w:p>
    <w:p w14:paraId="7E8A455C">
      <w:pPr>
        <w:autoSpaceDE w:val="0"/>
        <w:autoSpaceDN w:val="0"/>
        <w:adjustRightInd w:val="0"/>
        <w:snapToGrid w:val="0"/>
        <w:spacing w:line="360" w:lineRule="auto"/>
        <w:jc w:val="center"/>
        <w:outlineLvl w:val="9"/>
        <w:rPr>
          <w:rFonts w:hint="eastAsia" w:ascii="宋体" w:hAnsi="宋体" w:cs="宋体"/>
          <w:b/>
          <w:bCs/>
          <w:color w:val="auto"/>
          <w:sz w:val="28"/>
          <w:szCs w:val="28"/>
          <w:highlight w:val="none"/>
        </w:rPr>
      </w:pPr>
      <w:r>
        <w:rPr>
          <w:rFonts w:hint="eastAsia" w:ascii="宋体" w:hAnsi="宋体" w:cs="宋体"/>
          <w:b/>
          <w:bCs/>
          <w:color w:val="auto"/>
          <w:sz w:val="28"/>
          <w:szCs w:val="28"/>
          <w:highlight w:val="none"/>
          <w:lang w:val="en-US" w:eastAsia="zh-CN"/>
        </w:rPr>
        <w:t>8</w:t>
      </w:r>
      <w:r>
        <w:rPr>
          <w:rFonts w:hint="eastAsia" w:ascii="宋体" w:hAnsi="宋体" w:cs="宋体"/>
          <w:b/>
          <w:bCs/>
          <w:color w:val="auto"/>
          <w:sz w:val="28"/>
          <w:szCs w:val="28"/>
          <w:highlight w:val="none"/>
        </w:rPr>
        <w:t>.1供应商企业关系关联承诺书</w:t>
      </w:r>
    </w:p>
    <w:p w14:paraId="48A6A580">
      <w:pPr>
        <w:autoSpaceDE w:val="0"/>
        <w:autoSpaceDN w:val="0"/>
        <w:adjustRightInd w:val="0"/>
        <w:snapToGrid w:val="0"/>
        <w:spacing w:line="360" w:lineRule="auto"/>
        <w:ind w:firstLine="480" w:firstLineChars="200"/>
        <w:jc w:val="left"/>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我方承诺，不存在相关法律法规规定的禁止磋商的情形。我单位的股权关系、与其他单位的管理关系和其他与本项目有关的利害关系等，作如下说明和承诺：</w:t>
      </w:r>
    </w:p>
    <w:p w14:paraId="29157B80">
      <w:pPr>
        <w:autoSpaceDE w:val="0"/>
        <w:autoSpaceDN w:val="0"/>
        <w:adjustRightInd w:val="0"/>
        <w:snapToGrid w:val="0"/>
        <w:spacing w:line="360" w:lineRule="auto"/>
        <w:ind w:firstLine="480" w:firstLineChars="200"/>
        <w:jc w:val="left"/>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1.我方在本项目磋商中，不存在与其他供应商单位负责人为同一人或者存在直接控股、管理关系。</w:t>
      </w:r>
    </w:p>
    <w:p w14:paraId="5E21B884">
      <w:pPr>
        <w:autoSpaceDE w:val="0"/>
        <w:autoSpaceDN w:val="0"/>
        <w:adjustRightInd w:val="0"/>
        <w:snapToGrid w:val="0"/>
        <w:spacing w:line="360" w:lineRule="auto"/>
        <w:ind w:firstLine="480" w:firstLineChars="200"/>
        <w:jc w:val="left"/>
        <w:outlineLvl w:val="9"/>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1.1 股权关系说明</w:t>
      </w:r>
    </w:p>
    <w:p w14:paraId="04C333AE">
      <w:pPr>
        <w:autoSpaceDE w:val="0"/>
        <w:autoSpaceDN w:val="0"/>
        <w:adjustRightInd w:val="0"/>
        <w:snapToGrid w:val="0"/>
        <w:spacing w:line="360" w:lineRule="auto"/>
        <w:ind w:firstLine="480" w:firstLineChars="200"/>
        <w:jc w:val="left"/>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1.1.1 我单位法定代表人（单位负责人）姓名：</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w:t>
      </w:r>
    </w:p>
    <w:p w14:paraId="40E4E7C5">
      <w:pPr>
        <w:autoSpaceDE w:val="0"/>
        <w:autoSpaceDN w:val="0"/>
        <w:adjustRightInd w:val="0"/>
        <w:snapToGrid w:val="0"/>
        <w:spacing w:line="360" w:lineRule="auto"/>
        <w:ind w:firstLine="480" w:firstLineChars="200"/>
        <w:jc w:val="left"/>
        <w:rPr>
          <w:rFonts w:hint="eastAsia" w:ascii="宋体" w:hAnsi="宋体" w:cs="宋体"/>
          <w:color w:val="auto"/>
          <w:sz w:val="24"/>
          <w:szCs w:val="24"/>
          <w:highlight w:val="none"/>
          <w:u w:val="single"/>
          <w:lang w:val="zh-CN"/>
        </w:rPr>
      </w:pPr>
      <w:r>
        <w:rPr>
          <w:rFonts w:hint="eastAsia" w:ascii="宋体" w:hAnsi="宋体" w:cs="宋体"/>
          <w:color w:val="auto"/>
          <w:sz w:val="24"/>
          <w:szCs w:val="24"/>
          <w:highlight w:val="none"/>
          <w:lang w:val="zh-CN"/>
        </w:rPr>
        <w:t>1.1.2 我单位控股的单位有</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w:t>
      </w:r>
      <w:r>
        <w:rPr>
          <w:rFonts w:hint="eastAsia" w:ascii="宋体" w:hAnsi="宋体" w:cs="宋体"/>
          <w:color w:val="auto"/>
          <w:sz w:val="24"/>
          <w:szCs w:val="24"/>
          <w:highlight w:val="none"/>
        </w:rPr>
        <w:t>(没有填“无”)</w:t>
      </w:r>
    </w:p>
    <w:p w14:paraId="5735A17E">
      <w:pPr>
        <w:autoSpaceDE w:val="0"/>
        <w:autoSpaceDN w:val="0"/>
        <w:adjustRightInd w:val="0"/>
        <w:snapToGrid w:val="0"/>
        <w:spacing w:line="360" w:lineRule="auto"/>
        <w:ind w:firstLine="480" w:firstLineChars="200"/>
        <w:jc w:val="left"/>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1.1.3 我单位被</w:t>
      </w:r>
      <w:r>
        <w:rPr>
          <w:rFonts w:hint="eastAsia" w:ascii="宋体" w:hAnsi="宋体" w:cs="宋体"/>
          <w:color w:val="auto"/>
          <w:sz w:val="24"/>
          <w:szCs w:val="24"/>
          <w:highlight w:val="none"/>
          <w:u w:val="single"/>
          <w:lang w:val="zh-CN"/>
        </w:rPr>
        <w:t xml:space="preserve">      （单位或自然人）        </w:t>
      </w:r>
      <w:r>
        <w:rPr>
          <w:rFonts w:hint="eastAsia" w:ascii="宋体" w:hAnsi="宋体" w:cs="宋体"/>
          <w:color w:val="auto"/>
          <w:sz w:val="24"/>
          <w:szCs w:val="24"/>
          <w:highlight w:val="none"/>
          <w:lang w:val="zh-CN"/>
        </w:rPr>
        <w:t>控股。</w:t>
      </w:r>
      <w:r>
        <w:rPr>
          <w:rFonts w:hint="eastAsia" w:ascii="宋体" w:hAnsi="宋体" w:cs="宋体"/>
          <w:color w:val="auto"/>
          <w:sz w:val="24"/>
          <w:szCs w:val="24"/>
          <w:highlight w:val="none"/>
        </w:rPr>
        <w:t>(没有填“无”)</w:t>
      </w:r>
    </w:p>
    <w:p w14:paraId="45E61672">
      <w:pPr>
        <w:autoSpaceDE w:val="0"/>
        <w:autoSpaceDN w:val="0"/>
        <w:adjustRightInd w:val="0"/>
        <w:snapToGrid w:val="0"/>
        <w:spacing w:line="360" w:lineRule="auto"/>
        <w:ind w:firstLine="480" w:firstLineChars="200"/>
        <w:jc w:val="left"/>
        <w:outlineLvl w:val="9"/>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1.2.管理关系说明</w:t>
      </w:r>
    </w:p>
    <w:p w14:paraId="435996AF">
      <w:pPr>
        <w:autoSpaceDE w:val="0"/>
        <w:autoSpaceDN w:val="0"/>
        <w:adjustRightInd w:val="0"/>
        <w:snapToGrid w:val="0"/>
        <w:spacing w:line="360" w:lineRule="auto"/>
        <w:ind w:firstLine="480" w:firstLineChars="200"/>
        <w:jc w:val="left"/>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1.2.1 我单位管理的下属单位有</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w:t>
      </w:r>
      <w:r>
        <w:rPr>
          <w:rFonts w:hint="eastAsia" w:ascii="宋体" w:hAnsi="宋体" w:cs="宋体"/>
          <w:color w:val="auto"/>
          <w:sz w:val="24"/>
          <w:szCs w:val="24"/>
          <w:highlight w:val="none"/>
        </w:rPr>
        <w:t>(没有填“无”)</w:t>
      </w:r>
    </w:p>
    <w:p w14:paraId="0327D66E">
      <w:pPr>
        <w:autoSpaceDE w:val="0"/>
        <w:autoSpaceDN w:val="0"/>
        <w:adjustRightInd w:val="0"/>
        <w:snapToGrid w:val="0"/>
        <w:spacing w:line="360" w:lineRule="auto"/>
        <w:ind w:firstLine="480" w:firstLineChars="200"/>
        <w:jc w:val="left"/>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1.2.2 我单位的上级管理单位有</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w:t>
      </w:r>
      <w:r>
        <w:rPr>
          <w:rFonts w:hint="eastAsia" w:ascii="宋体" w:hAnsi="宋体" w:cs="宋体"/>
          <w:color w:val="auto"/>
          <w:sz w:val="24"/>
          <w:szCs w:val="24"/>
          <w:highlight w:val="none"/>
        </w:rPr>
        <w:t>(没有填“无”)</w:t>
      </w:r>
    </w:p>
    <w:p w14:paraId="1FA80ECD">
      <w:pPr>
        <w:autoSpaceDE w:val="0"/>
        <w:autoSpaceDN w:val="0"/>
        <w:adjustRightInd w:val="0"/>
        <w:snapToGrid w:val="0"/>
        <w:spacing w:line="360" w:lineRule="auto"/>
        <w:ind w:firstLine="480" w:firstLineChars="200"/>
        <w:jc w:val="left"/>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2.我方与采购人不存在利害关系及其他可能影响</w:t>
      </w:r>
      <w:r>
        <w:rPr>
          <w:rFonts w:hint="eastAsia" w:ascii="宋体" w:hAnsi="宋体" w:cs="宋体"/>
          <w:color w:val="auto"/>
          <w:sz w:val="24"/>
          <w:szCs w:val="24"/>
          <w:highlight w:val="none"/>
          <w:lang w:val="en-US" w:eastAsia="zh-CN"/>
        </w:rPr>
        <w:t>磋商</w:t>
      </w:r>
      <w:r>
        <w:rPr>
          <w:rFonts w:hint="eastAsia" w:ascii="宋体" w:hAnsi="宋体" w:cs="宋体"/>
          <w:color w:val="auto"/>
          <w:sz w:val="24"/>
          <w:szCs w:val="24"/>
          <w:highlight w:val="none"/>
          <w:lang w:val="zh-CN"/>
        </w:rPr>
        <w:t>公正性的情形。</w:t>
      </w:r>
    </w:p>
    <w:p w14:paraId="41B24B5F">
      <w:pPr>
        <w:autoSpaceDE w:val="0"/>
        <w:autoSpaceDN w:val="0"/>
        <w:adjustRightInd w:val="0"/>
        <w:snapToGrid w:val="0"/>
        <w:spacing w:line="360" w:lineRule="auto"/>
        <w:ind w:firstLine="480" w:firstLineChars="200"/>
        <w:jc w:val="left"/>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3.我</w:t>
      </w:r>
      <w:r>
        <w:rPr>
          <w:rFonts w:hint="eastAsia" w:ascii="宋体" w:hAnsi="宋体" w:cs="宋体"/>
          <w:color w:val="auto"/>
          <w:sz w:val="24"/>
          <w:szCs w:val="24"/>
          <w:highlight w:val="none"/>
        </w:rPr>
        <w:t>单位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（是或否）</w:t>
      </w:r>
      <w:r>
        <w:rPr>
          <w:rFonts w:hint="eastAsia" w:ascii="宋体" w:hAnsi="宋体" w:cs="宋体"/>
          <w:color w:val="auto"/>
          <w:sz w:val="24"/>
          <w:szCs w:val="24"/>
          <w:highlight w:val="none"/>
          <w:lang w:val="zh-CN"/>
        </w:rPr>
        <w:t>为</w:t>
      </w:r>
      <w:r>
        <w:rPr>
          <w:rFonts w:hint="eastAsia" w:ascii="宋体" w:hAnsi="宋体" w:cs="宋体"/>
          <w:color w:val="auto"/>
          <w:sz w:val="24"/>
          <w:szCs w:val="24"/>
          <w:highlight w:val="none"/>
        </w:rPr>
        <w:t>本</w:t>
      </w:r>
      <w:r>
        <w:rPr>
          <w:rFonts w:hint="eastAsia" w:ascii="宋体" w:hAnsi="宋体" w:cs="宋体"/>
          <w:color w:val="auto"/>
          <w:sz w:val="24"/>
          <w:szCs w:val="24"/>
          <w:highlight w:val="none"/>
          <w:lang w:val="zh-CN"/>
        </w:rPr>
        <w:t>采购项目提供整体设计、规范编制或者项目管理、监理、检测等服务</w:t>
      </w:r>
      <w:r>
        <w:rPr>
          <w:rFonts w:hint="eastAsia" w:ascii="宋体" w:hAnsi="宋体" w:cs="宋体"/>
          <w:color w:val="auto"/>
          <w:sz w:val="24"/>
          <w:szCs w:val="24"/>
          <w:highlight w:val="none"/>
        </w:rPr>
        <w:t>的供应商</w:t>
      </w:r>
      <w:r>
        <w:rPr>
          <w:rFonts w:hint="eastAsia" w:ascii="宋体" w:hAnsi="宋体" w:cs="宋体"/>
          <w:color w:val="auto"/>
          <w:sz w:val="24"/>
          <w:szCs w:val="24"/>
          <w:highlight w:val="none"/>
          <w:lang w:val="zh-CN"/>
        </w:rPr>
        <w:t>；</w:t>
      </w:r>
    </w:p>
    <w:p w14:paraId="6EFCC4DB">
      <w:pPr>
        <w:autoSpaceDE w:val="0"/>
        <w:autoSpaceDN w:val="0"/>
        <w:adjustRightInd w:val="0"/>
        <w:snapToGrid w:val="0"/>
        <w:spacing w:line="360" w:lineRule="auto"/>
        <w:ind w:firstLine="480" w:firstLineChars="200"/>
        <w:jc w:val="left"/>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4.其他与本项目有关的利害关系说明：</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w:t>
      </w:r>
      <w:r>
        <w:rPr>
          <w:rFonts w:hint="eastAsia" w:ascii="宋体" w:hAnsi="宋体" w:cs="宋体"/>
          <w:color w:val="auto"/>
          <w:sz w:val="24"/>
          <w:szCs w:val="24"/>
          <w:highlight w:val="none"/>
        </w:rPr>
        <w:t>(没有填“无”)</w:t>
      </w:r>
    </w:p>
    <w:p w14:paraId="68A5F20F">
      <w:pPr>
        <w:autoSpaceDE w:val="0"/>
        <w:autoSpaceDN w:val="0"/>
        <w:adjustRightInd w:val="0"/>
        <w:snapToGrid w:val="0"/>
        <w:spacing w:line="360" w:lineRule="auto"/>
        <w:ind w:firstLine="3600" w:firstLineChars="1500"/>
        <w:jc w:val="left"/>
        <w:rPr>
          <w:rFonts w:hint="eastAsia" w:ascii="宋体" w:hAnsi="宋体" w:cs="宋体"/>
          <w:color w:val="auto"/>
          <w:sz w:val="24"/>
          <w:szCs w:val="24"/>
          <w:highlight w:val="none"/>
          <w:lang w:val="zh-CN"/>
        </w:rPr>
      </w:pPr>
      <w:r>
        <w:rPr>
          <w:rFonts w:hint="eastAsia" w:ascii="宋体" w:hAnsi="宋体" w:cs="宋体"/>
          <w:color w:val="auto"/>
          <w:sz w:val="24"/>
          <w:szCs w:val="24"/>
          <w:highlight w:val="none"/>
        </w:rPr>
        <w:t xml:space="preserve"> </w:t>
      </w:r>
    </w:p>
    <w:p w14:paraId="7C0C4DD1">
      <w:pPr>
        <w:autoSpaceDE w:val="0"/>
        <w:autoSpaceDN w:val="0"/>
        <w:adjustRightInd w:val="0"/>
        <w:snapToGrid w:val="0"/>
        <w:spacing w:line="360" w:lineRule="auto"/>
        <w:ind w:firstLine="480" w:firstLineChars="200"/>
        <w:jc w:val="left"/>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我方承诺以上说明真实有效，无虚假内容或隐瞒。</w:t>
      </w:r>
    </w:p>
    <w:p w14:paraId="340C6F54">
      <w:pPr>
        <w:snapToGrid w:val="0"/>
        <w:spacing w:line="360" w:lineRule="auto"/>
        <w:ind w:firstLine="1920" w:firstLineChars="800"/>
        <w:rPr>
          <w:rFonts w:hint="eastAsia" w:ascii="宋体" w:hAnsi="宋体" w:cs="宋体"/>
          <w:color w:val="auto"/>
          <w:sz w:val="24"/>
          <w:szCs w:val="24"/>
          <w:highlight w:val="none"/>
        </w:rPr>
      </w:pPr>
    </w:p>
    <w:p w14:paraId="7268049C">
      <w:pPr>
        <w:snapToGrid w:val="0"/>
        <w:spacing w:line="360" w:lineRule="auto"/>
        <w:ind w:firstLine="2940" w:firstLineChars="1225"/>
        <w:rPr>
          <w:rFonts w:hint="eastAsia" w:ascii="宋体" w:hAnsi="宋体" w:cs="宋体"/>
          <w:color w:val="auto"/>
          <w:sz w:val="24"/>
          <w:szCs w:val="24"/>
          <w:highlight w:val="none"/>
        </w:rPr>
      </w:pPr>
      <w:r>
        <w:rPr>
          <w:rFonts w:hint="eastAsia" w:ascii="宋体" w:hAnsi="宋体" w:cs="宋体"/>
          <w:color w:val="auto"/>
          <w:sz w:val="24"/>
          <w:szCs w:val="24"/>
          <w:highlight w:val="none"/>
        </w:rPr>
        <w:t>供应商（公章）：</w:t>
      </w:r>
      <w:r>
        <w:rPr>
          <w:rFonts w:hint="eastAsia" w:ascii="宋体" w:hAnsi="宋体" w:cs="宋体"/>
          <w:color w:val="auto"/>
          <w:sz w:val="24"/>
          <w:szCs w:val="24"/>
          <w:highlight w:val="none"/>
          <w:u w:val="single"/>
        </w:rPr>
        <w:t xml:space="preserve">     （供应商名称）                          </w:t>
      </w:r>
    </w:p>
    <w:p w14:paraId="30E554EA">
      <w:pPr>
        <w:snapToGrid w:val="0"/>
        <w:spacing w:line="360" w:lineRule="auto"/>
        <w:ind w:firstLine="2940" w:firstLineChars="1225"/>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法定代表人/授权代表（签字或盖章）：</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p>
    <w:p w14:paraId="4243ADC3">
      <w:pPr>
        <w:snapToGrid w:val="0"/>
        <w:spacing w:line="360" w:lineRule="auto"/>
        <w:ind w:firstLine="2940" w:firstLineChars="1225"/>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p>
    <w:p w14:paraId="3C122DF5">
      <w:pPr>
        <w:adjustRightInd w:val="0"/>
        <w:snapToGrid w:val="0"/>
        <w:spacing w:line="360" w:lineRule="auto"/>
        <w:jc w:val="center"/>
        <w:outlineLvl w:val="9"/>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br w:type="page"/>
      </w:r>
    </w:p>
    <w:p w14:paraId="2D7A12D6">
      <w:pPr>
        <w:adjustRightInd w:val="0"/>
        <w:snapToGrid w:val="0"/>
        <w:spacing w:line="360" w:lineRule="auto"/>
        <w:jc w:val="center"/>
        <w:outlineLvl w:val="9"/>
        <w:rPr>
          <w:rFonts w:hint="eastAsia" w:ascii="宋体" w:hAnsi="宋体" w:cs="宋体"/>
          <w:b/>
          <w:bCs/>
          <w:color w:val="auto"/>
          <w:sz w:val="28"/>
          <w:szCs w:val="28"/>
          <w:highlight w:val="none"/>
        </w:rPr>
      </w:pPr>
      <w:r>
        <w:rPr>
          <w:rFonts w:hint="eastAsia" w:ascii="宋体" w:hAnsi="宋体" w:cs="宋体"/>
          <w:b/>
          <w:bCs/>
          <w:color w:val="auto"/>
          <w:sz w:val="28"/>
          <w:szCs w:val="28"/>
          <w:highlight w:val="none"/>
          <w:lang w:val="en-US" w:eastAsia="zh-CN"/>
        </w:rPr>
        <w:t>8</w:t>
      </w:r>
      <w:r>
        <w:rPr>
          <w:rFonts w:hint="eastAsia" w:ascii="宋体" w:hAnsi="宋体" w:cs="宋体"/>
          <w:b/>
          <w:bCs/>
          <w:color w:val="auto"/>
          <w:sz w:val="28"/>
          <w:szCs w:val="28"/>
          <w:highlight w:val="none"/>
        </w:rPr>
        <w:t>.2拒绝政府采购领域商业贿赂承诺书</w:t>
      </w:r>
    </w:p>
    <w:p w14:paraId="63DD1CBE">
      <w:pPr>
        <w:pStyle w:val="3"/>
        <w:spacing w:line="360" w:lineRule="auto"/>
        <w:rPr>
          <w:rFonts w:hint="eastAsia" w:ascii="宋体" w:hAnsi="宋体" w:cs="宋体"/>
          <w:color w:val="auto"/>
          <w:highlight w:val="none"/>
        </w:rPr>
      </w:pPr>
    </w:p>
    <w:p w14:paraId="7C73F159">
      <w:pPr>
        <w:autoSpaceDE w:val="0"/>
        <w:autoSpaceDN w:val="0"/>
        <w:adjustRightInd w:val="0"/>
        <w:snapToGrid w:val="0"/>
        <w:spacing w:line="360" w:lineRule="auto"/>
        <w:ind w:firstLine="480" w:firstLineChars="200"/>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为响应党中央、国务院关于治理政府采购领域商业贿赂行为的号召，我公司在此庄严承诺：</w:t>
      </w:r>
    </w:p>
    <w:p w14:paraId="45FD4E8C">
      <w:pPr>
        <w:autoSpaceDE w:val="0"/>
        <w:autoSpaceDN w:val="0"/>
        <w:adjustRightInd w:val="0"/>
        <w:snapToGrid w:val="0"/>
        <w:spacing w:line="360" w:lineRule="auto"/>
        <w:ind w:firstLine="480" w:firstLineChars="200"/>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 xml:space="preserve">    一、在参与政府采购活动中遵纪守法、诚信经营、公平竞标。</w:t>
      </w:r>
    </w:p>
    <w:p w14:paraId="1B7CD24A">
      <w:pPr>
        <w:autoSpaceDE w:val="0"/>
        <w:autoSpaceDN w:val="0"/>
        <w:adjustRightInd w:val="0"/>
        <w:snapToGrid w:val="0"/>
        <w:spacing w:line="360" w:lineRule="auto"/>
        <w:ind w:firstLine="480" w:firstLineChars="200"/>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 xml:space="preserve">    二、不向政府采购人、采购代理机构和政府采购评审专家进行任何形式的商业贿赂以谋取交易机会。</w:t>
      </w:r>
    </w:p>
    <w:p w14:paraId="5106FC84">
      <w:pPr>
        <w:autoSpaceDE w:val="0"/>
        <w:autoSpaceDN w:val="0"/>
        <w:adjustRightInd w:val="0"/>
        <w:snapToGrid w:val="0"/>
        <w:spacing w:line="360" w:lineRule="auto"/>
        <w:ind w:firstLine="480" w:firstLineChars="200"/>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 xml:space="preserve">    三、不向政府采购代理机构和采购人提供虚假资格证明文件或采用虚假应标方式参与政府采购市场竞争并谋取中标、成交。</w:t>
      </w:r>
    </w:p>
    <w:p w14:paraId="522FD93C">
      <w:pPr>
        <w:autoSpaceDE w:val="0"/>
        <w:autoSpaceDN w:val="0"/>
        <w:adjustRightInd w:val="0"/>
        <w:snapToGrid w:val="0"/>
        <w:spacing w:line="360" w:lineRule="auto"/>
        <w:ind w:firstLine="480" w:firstLineChars="200"/>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 xml:space="preserve">    四、不采取“围标、陪标”等商业欺诈手段获得政府采购订单。</w:t>
      </w:r>
    </w:p>
    <w:p w14:paraId="2A92E10A">
      <w:pPr>
        <w:autoSpaceDE w:val="0"/>
        <w:autoSpaceDN w:val="0"/>
        <w:adjustRightInd w:val="0"/>
        <w:snapToGrid w:val="0"/>
        <w:spacing w:line="360" w:lineRule="auto"/>
        <w:ind w:firstLine="480" w:firstLineChars="200"/>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 xml:space="preserve">    五、不采取不正当手段诋毁、排挤其他供应商。</w:t>
      </w:r>
    </w:p>
    <w:p w14:paraId="030B20ED">
      <w:pPr>
        <w:autoSpaceDE w:val="0"/>
        <w:autoSpaceDN w:val="0"/>
        <w:adjustRightInd w:val="0"/>
        <w:snapToGrid w:val="0"/>
        <w:spacing w:line="360" w:lineRule="auto"/>
        <w:ind w:firstLine="480" w:firstLineChars="200"/>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 xml:space="preserve">    六、不</w:t>
      </w:r>
      <w:r>
        <w:rPr>
          <w:rFonts w:hint="eastAsia" w:cs="宋体"/>
          <w:color w:val="auto"/>
          <w:sz w:val="24"/>
          <w:szCs w:val="24"/>
          <w:highlight w:val="none"/>
          <w:lang w:val="en-US" w:eastAsia="zh-CN"/>
        </w:rPr>
        <w:t>在</w:t>
      </w:r>
      <w:r>
        <w:rPr>
          <w:rFonts w:hint="eastAsia" w:ascii="宋体" w:hAnsi="宋体" w:cs="宋体"/>
          <w:color w:val="auto"/>
          <w:sz w:val="24"/>
          <w:szCs w:val="24"/>
          <w:highlight w:val="none"/>
          <w:lang w:val="zh-CN"/>
        </w:rPr>
        <w:t>提供货物和服务时“偷梁换柱、以次充好”损害采购人的合法权益。</w:t>
      </w:r>
    </w:p>
    <w:p w14:paraId="1B39C249">
      <w:pPr>
        <w:autoSpaceDE w:val="0"/>
        <w:autoSpaceDN w:val="0"/>
        <w:adjustRightInd w:val="0"/>
        <w:snapToGrid w:val="0"/>
        <w:spacing w:line="360" w:lineRule="auto"/>
        <w:ind w:firstLine="480" w:firstLineChars="200"/>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 xml:space="preserve">    七、不与采购人、采购代理机构、政府采购评审专家或其它供应商恶意串通，进行质疑和投诉，维护政府采购市场秩序。</w:t>
      </w:r>
    </w:p>
    <w:p w14:paraId="40440AA9">
      <w:pPr>
        <w:autoSpaceDE w:val="0"/>
        <w:autoSpaceDN w:val="0"/>
        <w:adjustRightInd w:val="0"/>
        <w:snapToGrid w:val="0"/>
        <w:spacing w:line="360" w:lineRule="auto"/>
        <w:ind w:firstLine="480" w:firstLineChars="200"/>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 xml:space="preserve">    八、尊重和接受政府采购监督管理部门的监督和政府采购代理机构招标采购要求，承担因违约行为给采购人造成的损失。</w:t>
      </w:r>
    </w:p>
    <w:p w14:paraId="2CE333AA">
      <w:pPr>
        <w:autoSpaceDE w:val="0"/>
        <w:autoSpaceDN w:val="0"/>
        <w:adjustRightInd w:val="0"/>
        <w:snapToGrid w:val="0"/>
        <w:spacing w:line="360" w:lineRule="auto"/>
        <w:ind w:firstLine="480" w:firstLineChars="200"/>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 xml:space="preserve">    九、不发生其他有悖于政府采购公开、公平、公正和诚信原则的行为。</w:t>
      </w:r>
    </w:p>
    <w:p w14:paraId="4003D367">
      <w:pPr>
        <w:autoSpaceDE w:val="0"/>
        <w:autoSpaceDN w:val="0"/>
        <w:adjustRightInd w:val="0"/>
        <w:snapToGrid w:val="0"/>
        <w:spacing w:line="360" w:lineRule="auto"/>
        <w:ind w:firstLine="480" w:firstLineChars="200"/>
        <w:rPr>
          <w:rFonts w:hint="eastAsia" w:ascii="宋体" w:hAnsi="宋体" w:cs="宋体"/>
          <w:color w:val="auto"/>
          <w:sz w:val="24"/>
          <w:szCs w:val="24"/>
          <w:highlight w:val="none"/>
          <w:lang w:val="zh-CN"/>
        </w:rPr>
      </w:pPr>
    </w:p>
    <w:p w14:paraId="34A3782F">
      <w:pPr>
        <w:snapToGrid w:val="0"/>
        <w:spacing w:line="360" w:lineRule="auto"/>
        <w:ind w:firstLine="3158" w:firstLineChars="1316"/>
        <w:rPr>
          <w:rFonts w:hint="eastAsia" w:ascii="宋体" w:hAnsi="宋体" w:cs="宋体"/>
          <w:color w:val="auto"/>
          <w:sz w:val="24"/>
          <w:szCs w:val="24"/>
          <w:highlight w:val="none"/>
        </w:rPr>
      </w:pPr>
      <w:r>
        <w:rPr>
          <w:rFonts w:hint="eastAsia" w:ascii="宋体" w:hAnsi="宋体" w:cs="宋体"/>
          <w:color w:val="auto"/>
          <w:sz w:val="24"/>
          <w:szCs w:val="24"/>
          <w:highlight w:val="none"/>
        </w:rPr>
        <w:t>供应商（公章）：</w:t>
      </w:r>
      <w:r>
        <w:rPr>
          <w:rFonts w:hint="eastAsia" w:ascii="宋体" w:hAnsi="宋体" w:cs="宋体"/>
          <w:color w:val="auto"/>
          <w:sz w:val="24"/>
          <w:szCs w:val="24"/>
          <w:highlight w:val="none"/>
          <w:u w:val="single"/>
        </w:rPr>
        <w:t xml:space="preserve">     （供应商名称）                            </w:t>
      </w:r>
    </w:p>
    <w:p w14:paraId="36FA060F">
      <w:pPr>
        <w:snapToGrid w:val="0"/>
        <w:spacing w:line="360" w:lineRule="auto"/>
        <w:ind w:firstLine="3158" w:firstLineChars="1316"/>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法定代表人/授权代表（签字或盖章）：</w:t>
      </w:r>
      <w:r>
        <w:rPr>
          <w:rFonts w:hint="eastAsia" w:ascii="宋体" w:hAnsi="宋体" w:cs="宋体"/>
          <w:color w:val="auto"/>
          <w:sz w:val="24"/>
          <w:szCs w:val="24"/>
          <w:highlight w:val="none"/>
          <w:u w:val="single"/>
        </w:rPr>
        <w:t xml:space="preserve">         </w:t>
      </w:r>
    </w:p>
    <w:p w14:paraId="7A9ABF90">
      <w:pPr>
        <w:snapToGrid w:val="0"/>
        <w:spacing w:line="360" w:lineRule="auto"/>
        <w:ind w:firstLine="3158" w:firstLineChars="1316"/>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p>
    <w:p w14:paraId="2756FE95">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4225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643" w:firstLineChars="200"/>
      <w:jc w:val="left"/>
    </w:pPr>
    <w:rPr>
      <w:rFonts w:ascii="宋体" w:hAnsi="宋体" w:eastAsia="宋体" w:cs="宋体"/>
      <w:kern w:val="2"/>
      <w:sz w:val="24"/>
      <w:szCs w:val="24"/>
      <w:lang w:val="en-US" w:eastAsia="zh-CN" w:bidi="ar-SA"/>
    </w:rPr>
  </w:style>
  <w:style w:type="paragraph" w:styleId="2">
    <w:name w:val="heading 4"/>
    <w:basedOn w:val="1"/>
    <w:next w:val="1"/>
    <w:qFormat/>
    <w:uiPriority w:val="0"/>
    <w:pPr>
      <w:keepNext/>
      <w:spacing w:line="600" w:lineRule="exact"/>
      <w:jc w:val="center"/>
      <w:outlineLvl w:val="3"/>
    </w:pPr>
    <w:rPr>
      <w:rFonts w:ascii="楷体_GB2312" w:hAnsi="Times New Roman" w:eastAsia="楷体_GB2312" w:cs="Times New Roman"/>
      <w:sz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2025-05-15T03:51:42Z</dcterms:created>
  <dc:creator>admin</dc:creator>
  <cp:lastModifiedBy>康辉15010051765</cp:lastModifiedBy>
  <dcterms:modified xsi:type="dcterms:W3CDTF">2025-05-15T03:51:44Z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eyJoZGlkIjoiZTZiNjkxYjdjYWFmOTMwMTYwMTc4NjFiNjNlYWQxZjciLCJ1c2VySWQiOiIyNTA2MTAyNjkifQ==</vt:lpwstr>
  </property>
  <property fmtid="{D5CDD505-2E9C-101B-9397-08002B2CF9AE}" pid="4" name="ICV">
    <vt:lpwstr>AC4DADF3140D4E70BC49D57F90DD746C_12</vt:lpwstr>
  </property>
</Properties>
</file>