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r>
        <w:rPr>
          <w:rFonts w:hint="eastAsia" w:ascii="宋体" w:hAnsi="宋体" w:cs="宋体"/>
          <w:b/>
          <w:bCs/>
          <w:i w:val="0"/>
          <w:iCs w:val="0"/>
          <w:caps w:val="0"/>
          <w:color w:val="auto"/>
          <w:spacing w:val="0"/>
          <w:sz w:val="40"/>
          <w:szCs w:val="40"/>
          <w:shd w:val="clear" w:color="auto" w:fill="FFFFFF"/>
          <w:lang w:eastAsia="zh-CN"/>
        </w:rPr>
        <w:t>供应商</w:t>
      </w:r>
      <w:r>
        <w:rPr>
          <w:rFonts w:hint="eastAsia" w:ascii="宋体" w:hAnsi="宋体" w:eastAsia="宋体" w:cs="宋体"/>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eastAsia" w:ascii="宋体" w:hAnsi="宋体" w:eastAsia="宋体" w:cs="宋体"/>
          <w:i w:val="0"/>
          <w:iCs w:val="0"/>
          <w:caps w:val="0"/>
          <w:color w:val="auto"/>
          <w:spacing w:val="0"/>
          <w:sz w:val="30"/>
          <w:szCs w:val="30"/>
          <w:shd w:val="clear" w:color="auto" w:fill="FFFFFF"/>
        </w:rPr>
      </w:pPr>
      <w:r>
        <w:rPr>
          <w:rFonts w:hint="eastAsia" w:ascii="宋体" w:hAnsi="宋体" w:cs="宋体"/>
          <w:i w:val="0"/>
          <w:iCs w:val="0"/>
          <w:caps w:val="0"/>
          <w:color w:val="auto"/>
          <w:spacing w:val="0"/>
          <w:sz w:val="30"/>
          <w:szCs w:val="30"/>
          <w:shd w:val="clear" w:color="auto" w:fill="FFFFFF"/>
          <w:lang w:eastAsia="zh-CN"/>
        </w:rPr>
        <w:t>供应商</w:t>
      </w:r>
      <w:r>
        <w:rPr>
          <w:rFonts w:hint="eastAsia" w:ascii="宋体" w:hAnsi="宋体" w:eastAsia="宋体" w:cs="宋体"/>
          <w:i w:val="0"/>
          <w:iCs w:val="0"/>
          <w:caps w:val="0"/>
          <w:color w:val="auto"/>
          <w:spacing w:val="0"/>
          <w:sz w:val="30"/>
          <w:szCs w:val="30"/>
          <w:shd w:val="clear" w:color="auto" w:fill="FFFFFF"/>
        </w:rPr>
        <w:t>按</w:t>
      </w:r>
      <w:r>
        <w:rPr>
          <w:rFonts w:hint="eastAsia" w:ascii="宋体" w:hAnsi="宋体" w:eastAsia="宋体" w:cs="宋体"/>
          <w:i w:val="0"/>
          <w:iCs w:val="0"/>
          <w:caps w:val="0"/>
          <w:color w:val="auto"/>
          <w:spacing w:val="0"/>
          <w:sz w:val="30"/>
          <w:szCs w:val="30"/>
          <w:shd w:val="clear" w:color="auto" w:fill="FFFFFF"/>
          <w:lang w:val="en-US" w:eastAsia="zh-CN"/>
        </w:rPr>
        <w:t>招标</w:t>
      </w:r>
      <w:r>
        <w:rPr>
          <w:rFonts w:hint="eastAsia" w:ascii="宋体" w:hAnsi="宋体" w:eastAsia="宋体" w:cs="宋体"/>
          <w:i w:val="0"/>
          <w:iCs w:val="0"/>
          <w:caps w:val="0"/>
          <w:color w:val="auto"/>
          <w:spacing w:val="0"/>
          <w:sz w:val="30"/>
          <w:szCs w:val="30"/>
          <w:shd w:val="clear" w:color="auto" w:fill="FFFFFF"/>
        </w:rPr>
        <w:t>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i w:val="0"/>
          <w:iCs w:val="0"/>
          <w:caps w:val="0"/>
          <w:spacing w:val="0"/>
          <w:sz w:val="25"/>
          <w:szCs w:val="25"/>
          <w:shd w:val="clear" w:fill="FFFFFF"/>
        </w:rPr>
      </w:pPr>
      <w:r>
        <w:rPr>
          <w:rFonts w:hint="eastAsia" w:ascii="宋体" w:hAnsi="宋体" w:eastAsia="宋体" w:cs="宋体"/>
          <w:i w:val="0"/>
          <w:iCs w:val="0"/>
          <w:caps w:val="0"/>
          <w:spacing w:val="0"/>
          <w:sz w:val="25"/>
          <w:szCs w:val="25"/>
          <w:shd w:val="clear" w:fill="FFFFFF"/>
          <w:lang w:val="en-US" w:eastAsia="zh-CN"/>
        </w:rPr>
        <w:t>一、</w:t>
      </w:r>
      <w:r>
        <w:rPr>
          <w:rFonts w:hint="eastAsia" w:ascii="宋体" w:hAnsi="宋体" w:eastAsia="宋体" w:cs="宋体"/>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二、</w:t>
      </w:r>
      <w:r>
        <w:rPr>
          <w:rFonts w:hint="eastAsia" w:ascii="宋体" w:hAnsi="宋体" w:eastAsia="宋体" w:cs="宋体"/>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三、</w:t>
      </w:r>
      <w:r>
        <w:rPr>
          <w:rFonts w:hint="eastAsia" w:ascii="宋体" w:hAnsi="宋体" w:eastAsia="宋体" w:cs="宋体"/>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(1)</w:t>
      </w:r>
      <w:r>
        <w:rPr>
          <w:rFonts w:hint="eastAsia" w:ascii="宋体" w:hAnsi="宋体" w:eastAsia="宋体" w:cs="宋体"/>
        </w:rPr>
        <w:t>有独立承担民事责任能力的法人、其他组织或自然人，投标人是法人或其他组织的应提供营业执照等证明文件，自然人的提供有效的自然人身份证明</w:t>
      </w:r>
      <w:r>
        <w:rPr>
          <w:rFonts w:hint="eastAsia" w:ascii="宋体" w:hAnsi="宋体" w:eastAsia="宋体" w:cs="宋体"/>
          <w:color w:val="auto"/>
          <w:sz w:val="24"/>
          <w:szCs w:val="24"/>
          <w:highlight w:val="none"/>
          <w:lang w:eastAsia="zh-CN"/>
        </w:rPr>
        <w:t>。</w:t>
      </w:r>
    </w:p>
    <w:p w14:paraId="54720FE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(2)</w:t>
      </w:r>
      <w:r>
        <w:rPr>
          <w:rFonts w:hint="eastAsia" w:ascii="宋体" w:hAnsi="宋体" w:eastAsia="宋体" w:cs="宋体"/>
        </w:rPr>
        <w:t>供应商须提供2024年度经审计的财务报告（成立时间至提交投标文件截止时间不足一年的可提供成立后任意时段的资产负债表），或投标截止时间前六个月内基本开户银行出具的资信证明及其基本存款账户开户许可证（无基本存款账户开户许可证可提供其基本存款账户信息证明）或财政部门认可的政府采购专业担保机构出具的担保函；（以上形式的资料提供任何一种即可）</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p w14:paraId="5DD2A65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(3)</w:t>
      </w:r>
      <w:r>
        <w:rPr>
          <w:rFonts w:hint="eastAsia" w:ascii="宋体" w:hAnsi="宋体" w:eastAsia="宋体" w:cs="宋体"/>
        </w:rPr>
        <w:t>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r>
        <w:rPr>
          <w:rFonts w:hint="eastAsia" w:ascii="宋体" w:hAnsi="宋体" w:eastAsia="宋体" w:cs="宋体"/>
          <w:color w:val="auto"/>
          <w:sz w:val="24"/>
          <w:szCs w:val="24"/>
          <w:highlight w:val="none"/>
          <w:lang w:eastAsia="zh-CN"/>
        </w:rPr>
        <w:t>。</w:t>
      </w:r>
    </w:p>
    <w:p w14:paraId="760E69C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(4)</w:t>
      </w:r>
      <w:r>
        <w:rPr>
          <w:rFonts w:hint="eastAsia" w:ascii="宋体" w:hAnsi="宋体" w:eastAsia="宋体" w:cs="宋体"/>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color w:val="auto"/>
          <w:sz w:val="24"/>
          <w:szCs w:val="24"/>
          <w:highlight w:val="none"/>
          <w:lang w:eastAsia="zh-CN"/>
        </w:rPr>
        <w:t>。</w:t>
      </w:r>
    </w:p>
    <w:p w14:paraId="231633C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(5)</w:t>
      </w:r>
      <w:r>
        <w:rPr>
          <w:rFonts w:hint="eastAsia" w:ascii="宋体" w:hAnsi="宋体" w:eastAsia="宋体" w:cs="宋体"/>
          <w:color w:val="auto"/>
          <w:sz w:val="24"/>
          <w:szCs w:val="24"/>
          <w:highlight w:val="none"/>
        </w:rPr>
        <w:t>提供参加政府采购活动前三年内，在经营活动中没有重大违法记录的书面声明</w:t>
      </w:r>
      <w:r>
        <w:rPr>
          <w:rFonts w:hint="eastAsia" w:ascii="宋体" w:hAnsi="宋体" w:eastAsia="宋体" w:cs="宋体"/>
          <w:color w:val="auto"/>
          <w:sz w:val="24"/>
          <w:szCs w:val="24"/>
          <w:highlight w:val="none"/>
          <w:lang w:eastAsia="zh-CN"/>
        </w:rPr>
        <w:t>。</w:t>
      </w:r>
    </w:p>
    <w:p w14:paraId="09A0C9D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(6)</w:t>
      </w:r>
      <w:r>
        <w:rPr>
          <w:rFonts w:hint="eastAsia" w:ascii="宋体" w:hAnsi="宋体" w:eastAsia="宋体" w:cs="宋体"/>
          <w:color w:val="auto"/>
          <w:sz w:val="24"/>
          <w:szCs w:val="24"/>
          <w:highlight w:val="none"/>
        </w:rPr>
        <w:t>具有履行合同所必需的设备和专业技术能力的书面声明</w:t>
      </w:r>
      <w:r>
        <w:rPr>
          <w:rFonts w:hint="eastAsia" w:ascii="宋体" w:hAnsi="宋体" w:eastAsia="宋体" w:cs="宋体"/>
          <w:color w:val="auto"/>
          <w:sz w:val="24"/>
          <w:szCs w:val="24"/>
          <w:highlight w:val="none"/>
          <w:lang w:eastAsia="zh-CN"/>
        </w:rPr>
        <w:t>。</w:t>
      </w:r>
    </w:p>
    <w:p w14:paraId="555379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(7)</w:t>
      </w:r>
      <w:r>
        <w:rPr>
          <w:rFonts w:hint="eastAsia" w:ascii="宋体" w:hAnsi="宋体" w:eastAsia="宋体" w:cs="宋体"/>
          <w:lang w:eastAsia="zh-CN"/>
        </w:rPr>
        <w:t>法定代表人授权委托书（附法定代表人、被授权人身份证复印件并加盖公章）。（法定代表人参加投标只须提供法定代表人身份证明书及身份证复印件并加盖公章）</w:t>
      </w:r>
      <w:r>
        <w:rPr>
          <w:rFonts w:hint="eastAsia" w:ascii="宋体" w:hAnsi="宋体" w:eastAsia="宋体" w:cs="宋体"/>
          <w:color w:val="auto"/>
          <w:sz w:val="24"/>
          <w:szCs w:val="24"/>
          <w:highlight w:val="none"/>
          <w:lang w:eastAsia="zh-CN"/>
        </w:rPr>
        <w:t>。</w:t>
      </w:r>
    </w:p>
    <w:p w14:paraId="7569B1E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w:t>
      </w:r>
      <w:r>
        <w:rPr>
          <w:rFonts w:hint="eastAsia" w:cs="宋体"/>
          <w:color w:val="auto"/>
          <w:sz w:val="24"/>
          <w:szCs w:val="24"/>
          <w:highlight w:val="none"/>
          <w:lang w:val="en-US" w:eastAsia="zh-CN"/>
        </w:rPr>
        <w:t>8</w:t>
      </w:r>
      <w:r>
        <w:rPr>
          <w:rFonts w:hint="eastAsia" w:ascii="宋体" w:hAnsi="宋体" w:eastAsia="宋体" w:cs="宋体"/>
          <w:color w:val="auto"/>
          <w:sz w:val="24"/>
          <w:szCs w:val="24"/>
          <w:highlight w:val="none"/>
          <w:lang w:val="zh-CN" w:eastAsia="zh-CN"/>
        </w:rPr>
        <w:t>）</w:t>
      </w:r>
      <w:r>
        <w:rPr>
          <w:rFonts w:hint="eastAsia" w:ascii="宋体" w:hAnsi="宋体" w:eastAsia="宋体" w:cs="宋体"/>
          <w:lang w:eastAsia="zh-CN"/>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color w:val="auto"/>
          <w:sz w:val="24"/>
          <w:szCs w:val="24"/>
          <w:highlight w:val="none"/>
          <w:lang w:eastAsia="zh-CN"/>
        </w:rPr>
        <w:t>。</w:t>
      </w:r>
    </w:p>
    <w:p w14:paraId="6DF4FF9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cs="宋体"/>
          <w:color w:val="auto"/>
          <w:sz w:val="24"/>
          <w:szCs w:val="24"/>
          <w:highlight w:val="none"/>
          <w:lang w:val="zh-CN" w:eastAsia="zh-CN"/>
        </w:rPr>
      </w:pPr>
      <w:r>
        <w:rPr>
          <w:rFonts w:hint="eastAsia" w:cs="宋体"/>
          <w:color w:val="auto"/>
          <w:sz w:val="24"/>
          <w:szCs w:val="24"/>
          <w:highlight w:val="none"/>
          <w:lang w:val="zh-CN" w:eastAsia="zh-CN"/>
        </w:rPr>
        <w:t>（</w:t>
      </w:r>
      <w:r>
        <w:rPr>
          <w:rFonts w:hint="eastAsia" w:cs="宋体"/>
          <w:color w:val="auto"/>
          <w:sz w:val="24"/>
          <w:szCs w:val="24"/>
          <w:highlight w:val="none"/>
          <w:lang w:val="en-US" w:eastAsia="zh-CN"/>
        </w:rPr>
        <w:t>9</w:t>
      </w:r>
      <w:r>
        <w:rPr>
          <w:rFonts w:hint="eastAsia" w:cs="宋体"/>
          <w:color w:val="auto"/>
          <w:sz w:val="24"/>
          <w:szCs w:val="24"/>
          <w:highlight w:val="none"/>
          <w:lang w:val="zh-CN" w:eastAsia="zh-CN"/>
        </w:rPr>
        <w:t>）</w:t>
      </w:r>
      <w:r>
        <w:rPr>
          <w:rFonts w:hint="eastAsia" w:ascii="宋体" w:hAnsi="宋体" w:eastAsia="宋体" w:cs="宋体"/>
          <w:lang w:val="en-US" w:eastAsia="zh-CN"/>
        </w:rPr>
        <w:t>本项目为专门面向中小企业采购</w:t>
      </w:r>
      <w:r>
        <w:rPr>
          <w:rFonts w:hint="eastAsia" w:cs="宋体"/>
          <w:color w:val="auto"/>
          <w:sz w:val="24"/>
          <w:szCs w:val="24"/>
          <w:highlight w:val="none"/>
          <w:lang w:val="zh-CN" w:eastAsia="zh-CN"/>
        </w:rPr>
        <w:t>。</w:t>
      </w:r>
    </w:p>
    <w:p w14:paraId="18C813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cs="宋体"/>
          <w:color w:val="auto"/>
          <w:sz w:val="24"/>
          <w:szCs w:val="24"/>
          <w:highlight w:val="none"/>
          <w:lang w:val="zh-CN" w:eastAsia="zh-CN"/>
        </w:rPr>
      </w:pPr>
      <w:r>
        <w:rPr>
          <w:rFonts w:hint="eastAsia" w:cs="宋体"/>
          <w:color w:val="auto"/>
          <w:sz w:val="24"/>
          <w:szCs w:val="24"/>
          <w:highlight w:val="none"/>
          <w:lang w:val="zh-CN" w:eastAsia="zh-CN"/>
        </w:rPr>
        <w:t>（</w:t>
      </w:r>
      <w:r>
        <w:rPr>
          <w:rFonts w:hint="eastAsia" w:cs="宋体"/>
          <w:color w:val="auto"/>
          <w:sz w:val="24"/>
          <w:szCs w:val="24"/>
          <w:highlight w:val="none"/>
          <w:lang w:val="en-US" w:eastAsia="zh-CN"/>
        </w:rPr>
        <w:t>10</w:t>
      </w:r>
      <w:r>
        <w:rPr>
          <w:rFonts w:hint="eastAsia" w:cs="宋体"/>
          <w:color w:val="auto"/>
          <w:sz w:val="24"/>
          <w:szCs w:val="24"/>
          <w:highlight w:val="none"/>
          <w:lang w:val="zh-CN" w:eastAsia="zh-CN"/>
        </w:rPr>
        <w:t>）本次磋商不接受联合体</w:t>
      </w:r>
      <w:r>
        <w:rPr>
          <w:rFonts w:hint="eastAsia" w:cs="宋体"/>
          <w:color w:val="auto"/>
          <w:sz w:val="24"/>
          <w:szCs w:val="24"/>
          <w:highlight w:val="none"/>
          <w:lang w:val="en-US" w:eastAsia="zh-CN"/>
        </w:rPr>
        <w:t>谈判</w:t>
      </w:r>
      <w:r>
        <w:rPr>
          <w:rFonts w:hint="eastAsia" w:cs="宋体"/>
          <w:color w:val="auto"/>
          <w:sz w:val="24"/>
          <w:szCs w:val="24"/>
          <w:highlight w:val="none"/>
          <w:lang w:val="zh-CN" w:eastAsia="zh-CN"/>
        </w:rPr>
        <w:t>。</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4890A7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F18BB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32FA0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0577C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7814CC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239226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2C415FD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2E33027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2E1B4A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227C6F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1F2718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2CF328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336BAC4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7C700E3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2772DE0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8BF279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386FE99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8D2726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EAA2030">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附件一：书面声明</w:t>
      </w:r>
    </w:p>
    <w:p w14:paraId="25F5601F">
      <w:pPr>
        <w:spacing w:line="500" w:lineRule="exact"/>
        <w:rPr>
          <w:rFonts w:hint="eastAsia" w:ascii="宋体" w:hAnsi="宋体" w:eastAsia="宋体" w:cs="宋体"/>
          <w:b/>
          <w:bCs/>
          <w:color w:val="auto"/>
          <w:sz w:val="30"/>
          <w:szCs w:val="30"/>
        </w:rPr>
      </w:pPr>
    </w:p>
    <w:p w14:paraId="70F582BC">
      <w:pPr>
        <w:spacing w:line="500" w:lineRule="exact"/>
        <w:jc w:val="center"/>
        <w:rPr>
          <w:rFonts w:hint="eastAsia" w:ascii="宋体" w:hAnsi="宋体" w:eastAsia="宋体" w:cs="宋体"/>
          <w:b/>
          <w:bCs/>
          <w:color w:val="auto"/>
          <w:sz w:val="30"/>
          <w:szCs w:val="30"/>
        </w:rPr>
      </w:pPr>
      <w:r>
        <w:rPr>
          <w:rFonts w:hint="eastAsia" w:ascii="宋体" w:hAnsi="宋体" w:eastAsia="宋体" w:cs="宋体"/>
          <w:b/>
          <w:bCs/>
          <w:color w:val="auto"/>
          <w:kern w:val="0"/>
          <w:sz w:val="30"/>
          <w:szCs w:val="30"/>
        </w:rPr>
        <w:t>书面声明</w:t>
      </w:r>
    </w:p>
    <w:p w14:paraId="75974F49">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7B6D0AD8">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14:paraId="6D203FE0">
      <w:pPr>
        <w:pStyle w:val="2"/>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我单位具有履行合同所必需的设备和专业技术能力，未为本项目提供整体设计、规范编制或者项目管理、监理、检测等服务。</w:t>
      </w:r>
    </w:p>
    <w:p w14:paraId="22F83271">
      <w:pPr>
        <w:pStyle w:val="2"/>
        <w:spacing w:line="360" w:lineRule="auto"/>
        <w:rPr>
          <w:rFonts w:hint="eastAsia" w:ascii="宋体" w:hAnsi="宋体" w:eastAsia="宋体" w:cs="宋体"/>
          <w:color w:val="auto"/>
          <w:sz w:val="24"/>
        </w:rPr>
      </w:pPr>
    </w:p>
    <w:p w14:paraId="4D5288A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5E75A68C">
      <w:pPr>
        <w:spacing w:line="360" w:lineRule="auto"/>
        <w:ind w:firstLine="480" w:firstLineChars="200"/>
        <w:jc w:val="left"/>
        <w:rPr>
          <w:rFonts w:hint="eastAsia" w:ascii="宋体" w:hAnsi="宋体" w:eastAsia="宋体" w:cs="宋体"/>
          <w:color w:val="auto"/>
          <w:sz w:val="24"/>
        </w:rPr>
      </w:pPr>
    </w:p>
    <w:p w14:paraId="5859C4EB">
      <w:pPr>
        <w:spacing w:line="480" w:lineRule="auto"/>
        <w:ind w:firstLine="480" w:firstLineChars="200"/>
        <w:jc w:val="left"/>
        <w:rPr>
          <w:rFonts w:hint="eastAsia" w:ascii="宋体" w:hAnsi="宋体" w:eastAsia="宋体" w:cs="宋体"/>
          <w:color w:val="auto"/>
          <w:sz w:val="24"/>
        </w:rPr>
      </w:pPr>
    </w:p>
    <w:p w14:paraId="4E29137A">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688A8658">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2F15F203">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3C6464D1">
      <w:pPr>
        <w:pStyle w:val="11"/>
        <w:spacing w:after="190"/>
        <w:ind w:firstLine="240"/>
        <w:rPr>
          <w:rFonts w:hint="eastAsia" w:ascii="宋体" w:hAnsi="宋体" w:eastAsia="宋体" w:cs="宋体"/>
          <w:color w:val="auto"/>
          <w:sz w:val="24"/>
        </w:rPr>
      </w:pPr>
    </w:p>
    <w:p w14:paraId="223CC072">
      <w:pPr>
        <w:spacing w:line="500" w:lineRule="exact"/>
        <w:ind w:firstLine="561"/>
        <w:rPr>
          <w:rFonts w:hint="eastAsia" w:ascii="宋体" w:hAnsi="宋体" w:eastAsia="宋体" w:cs="宋体"/>
          <w:b/>
          <w:bCs/>
          <w:color w:val="auto"/>
          <w:sz w:val="24"/>
        </w:rPr>
      </w:pPr>
      <w:bookmarkStart w:id="0" w:name="_Toc4561"/>
      <w:bookmarkStart w:id="1" w:name="_Toc9165"/>
      <w:bookmarkStart w:id="2" w:name="_Toc7084"/>
      <w:bookmarkStart w:id="3" w:name="_Toc1517"/>
      <w:bookmarkStart w:id="4" w:name="_Toc20662"/>
      <w:bookmarkStart w:id="5" w:name="_Toc15868"/>
      <w:bookmarkStart w:id="6" w:name="_Toc32331"/>
      <w:bookmarkStart w:id="7" w:name="_Toc25524"/>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14:paraId="5180D707">
      <w:pPr>
        <w:spacing w:line="360" w:lineRule="atLeast"/>
        <w:jc w:val="center"/>
        <w:rPr>
          <w:rFonts w:hint="eastAsia" w:ascii="宋体" w:hAnsi="宋体" w:eastAsia="宋体" w:cs="宋体"/>
          <w:b/>
          <w:color w:val="auto"/>
          <w:sz w:val="32"/>
          <w:szCs w:val="32"/>
        </w:rPr>
      </w:pPr>
    </w:p>
    <w:p w14:paraId="71EFBAE1">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14:paraId="720F51E7">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5648548F">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我单位声明参加本次政府采购活动前三年内，在经营活动中没有重大违纪，以及未被列入失信被执行人、未在重大税收违法失信主体及政府采购严重违法失信行为记录名单中。</w:t>
      </w:r>
    </w:p>
    <w:p w14:paraId="08FF35CF">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38C11BE2">
      <w:pPr>
        <w:spacing w:line="360" w:lineRule="auto"/>
        <w:jc w:val="left"/>
        <w:rPr>
          <w:rFonts w:hint="eastAsia" w:ascii="宋体" w:hAnsi="宋体" w:eastAsia="宋体" w:cs="宋体"/>
          <w:b/>
          <w:color w:val="auto"/>
          <w:sz w:val="32"/>
          <w:szCs w:val="32"/>
        </w:rPr>
      </w:pPr>
    </w:p>
    <w:p w14:paraId="7EE7B86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0445E74C">
      <w:pPr>
        <w:spacing w:line="360" w:lineRule="auto"/>
        <w:ind w:firstLine="480" w:firstLineChars="200"/>
        <w:jc w:val="left"/>
        <w:rPr>
          <w:rFonts w:hint="eastAsia" w:ascii="宋体" w:hAnsi="宋体" w:eastAsia="宋体" w:cs="宋体"/>
          <w:color w:val="auto"/>
          <w:sz w:val="24"/>
        </w:rPr>
      </w:pPr>
    </w:p>
    <w:p w14:paraId="71193F3D">
      <w:pPr>
        <w:spacing w:line="480" w:lineRule="auto"/>
        <w:ind w:firstLine="480" w:firstLineChars="200"/>
        <w:jc w:val="left"/>
        <w:rPr>
          <w:rFonts w:hint="eastAsia" w:ascii="宋体" w:hAnsi="宋体" w:eastAsia="宋体" w:cs="宋体"/>
          <w:color w:val="auto"/>
          <w:sz w:val="24"/>
        </w:rPr>
      </w:pPr>
    </w:p>
    <w:p w14:paraId="515A1308">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3C9B985F">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34B5D92D">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215ED2F5">
      <w:pPr>
        <w:rPr>
          <w:rFonts w:hint="eastAsia" w:ascii="宋体" w:hAnsi="宋体" w:eastAsia="宋体" w:cs="宋体"/>
          <w:b/>
          <w:bCs/>
          <w:color w:val="auto"/>
          <w:sz w:val="24"/>
        </w:rPr>
      </w:pPr>
      <w:r>
        <w:rPr>
          <w:rFonts w:hint="eastAsia" w:ascii="宋体" w:hAnsi="宋体" w:eastAsia="宋体" w:cs="宋体"/>
          <w:b/>
          <w:bCs/>
          <w:color w:val="auto"/>
          <w:sz w:val="24"/>
        </w:rPr>
        <w:br w:type="page"/>
      </w:r>
    </w:p>
    <w:bookmarkEnd w:id="0"/>
    <w:bookmarkEnd w:id="1"/>
    <w:bookmarkEnd w:id="2"/>
    <w:bookmarkEnd w:id="3"/>
    <w:bookmarkEnd w:id="4"/>
    <w:bookmarkEnd w:id="5"/>
    <w:bookmarkEnd w:id="6"/>
    <w:bookmarkEnd w:id="7"/>
    <w:p w14:paraId="36818ABD">
      <w:pPr>
        <w:pStyle w:val="2"/>
        <w:keepLines w:val="0"/>
        <w:pageBreakBefore w:val="0"/>
        <w:widowControl w:val="0"/>
        <w:kinsoku/>
        <w:wordWrap/>
        <w:overflowPunct/>
        <w:topLinePunct w:val="0"/>
        <w:bidi w:val="0"/>
        <w:spacing w:after="120" w:afterLines="0"/>
        <w:jc w:val="both"/>
        <w:textAlignment w:val="auto"/>
        <w:outlineLvl w:val="2"/>
        <w:rPr>
          <w:rFonts w:hint="eastAsia" w:ascii="宋体" w:hAnsi="宋体" w:eastAsia="宋体" w:cs="宋体"/>
          <w:b/>
          <w:bCs/>
          <w:color w:val="auto"/>
          <w:sz w:val="24"/>
          <w:lang w:val="en-US" w:eastAsia="zh-CN"/>
        </w:rPr>
      </w:pPr>
      <w:r>
        <w:rPr>
          <w:rFonts w:hint="eastAsia" w:ascii="宋体" w:hAnsi="宋体" w:eastAsia="宋体" w:cs="宋体"/>
          <w:b/>
          <w:bCs/>
          <w:color w:val="auto"/>
          <w:sz w:val="24"/>
        </w:rPr>
        <w:t>附件</w:t>
      </w:r>
      <w:r>
        <w:rPr>
          <w:rFonts w:hint="eastAsia" w:ascii="宋体" w:hAnsi="宋体" w:cs="宋体"/>
          <w:b/>
          <w:bCs/>
          <w:color w:val="auto"/>
          <w:sz w:val="24"/>
          <w:lang w:val="en-US" w:eastAsia="zh-CN"/>
        </w:rPr>
        <w:t>三</w:t>
      </w:r>
      <w:r>
        <w:rPr>
          <w:rFonts w:hint="eastAsia" w:ascii="宋体" w:hAnsi="宋体" w:eastAsia="宋体" w:cs="宋体"/>
          <w:b/>
          <w:bCs/>
          <w:color w:val="auto"/>
          <w:sz w:val="24"/>
        </w:rPr>
        <w:t>：</w:t>
      </w:r>
      <w:r>
        <w:rPr>
          <w:rFonts w:hint="eastAsia" w:ascii="宋体" w:hAnsi="宋体" w:eastAsia="宋体" w:cs="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eastAsia="宋体" w:cs="宋体"/>
          <w:b/>
          <w:bCs/>
          <w:color w:val="auto"/>
          <w:sz w:val="24"/>
        </w:rPr>
      </w:pPr>
    </w:p>
    <w:p w14:paraId="2E0C6948">
      <w:pPr>
        <w:spacing w:line="500" w:lineRule="exact"/>
        <w:ind w:firstLine="561"/>
        <w:rPr>
          <w:rFonts w:hint="eastAsia" w:ascii="宋体" w:hAnsi="宋体" w:eastAsia="宋体" w:cs="宋体"/>
          <w:b/>
          <w:bCs/>
          <w:color w:val="auto"/>
          <w:sz w:val="24"/>
        </w:rPr>
      </w:pPr>
    </w:p>
    <w:p w14:paraId="4514DF57">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29800"/>
      <w:bookmarkStart w:id="9" w:name="_Toc6945"/>
      <w:bookmarkStart w:id="10" w:name="_Toc22198"/>
      <w:bookmarkStart w:id="11" w:name="_Toc31865"/>
      <w:bookmarkStart w:id="12" w:name="_Toc22704"/>
      <w:bookmarkStart w:id="13" w:name="_Toc12905"/>
      <w:bookmarkStart w:id="14" w:name="_Toc26738"/>
      <w:bookmarkStart w:id="15" w:name="_Toc13597"/>
      <w:bookmarkStart w:id="16" w:name="_Toc23557"/>
      <w:bookmarkStart w:id="17" w:name="_Toc29613"/>
      <w:bookmarkStart w:id="18" w:name="_Toc483349441"/>
      <w:bookmarkStart w:id="19" w:name="_Toc14081"/>
      <w:bookmarkStart w:id="20" w:name="_Toc31501"/>
      <w:bookmarkStart w:id="21" w:name="_Toc12408"/>
      <w:bookmarkStart w:id="22" w:name="_Toc13312"/>
      <w:bookmarkStart w:id="23" w:name="_Toc19326"/>
      <w:bookmarkStart w:id="24" w:name="_Toc21050"/>
      <w:bookmarkStart w:id="25" w:name="_Toc15591"/>
      <w:bookmarkStart w:id="26" w:name="_Toc18044"/>
      <w:bookmarkStart w:id="27" w:name="_Toc17265"/>
      <w:bookmarkStart w:id="28" w:name="_Toc17482"/>
      <w:bookmarkStart w:id="29" w:name="_Toc9004"/>
    </w:p>
    <w:p w14:paraId="4852E304">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法定代表人授权书</w:t>
      </w:r>
      <w:bookmarkEnd w:id="8"/>
      <w:bookmarkEnd w:id="9"/>
      <w:bookmarkEnd w:id="10"/>
      <w:bookmarkEnd w:id="11"/>
      <w:bookmarkEnd w:id="12"/>
      <w:bookmarkEnd w:id="13"/>
      <w:bookmarkEnd w:id="14"/>
      <w:bookmarkEnd w:id="15"/>
      <w:bookmarkEnd w:id="16"/>
      <w:bookmarkEnd w:id="17"/>
      <w:bookmarkEnd w:id="18"/>
      <w:bookmarkEnd w:id="19"/>
    </w:p>
    <w:p w14:paraId="5BB8C8C3">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14:paraId="01D04E0F">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14:paraId="1548032C">
      <w:pPr>
        <w:pStyle w:val="6"/>
        <w:spacing w:line="500" w:lineRule="exact"/>
        <w:ind w:firstLine="480" w:firstLineChars="200"/>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法定代表人（签字或盖章）：</w:t>
      </w:r>
      <w:r>
        <w:rPr>
          <w:rFonts w:hint="eastAsia" w:hAnsi="宋体" w:cs="宋体"/>
          <w:color w:val="auto"/>
          <w:sz w:val="24"/>
          <w:szCs w:val="24"/>
          <w:u w:val="single"/>
          <w:lang w:val="en-US" w:eastAsia="zh-CN"/>
        </w:rPr>
        <w:t xml:space="preserve">       </w:t>
      </w:r>
    </w:p>
    <w:p w14:paraId="1B1A2B87">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EF9D408">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16EAA7D9">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6F1E1336">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传真：                          </w:t>
      </w:r>
    </w:p>
    <w:p w14:paraId="2289B305">
      <w:pPr>
        <w:pStyle w:val="6"/>
        <w:spacing w:line="500" w:lineRule="exact"/>
        <w:ind w:firstLine="2760" w:firstLineChars="1150"/>
        <w:rPr>
          <w:rFonts w:hint="eastAsia" w:ascii="宋体" w:hAnsi="宋体" w:eastAsia="宋体" w:cs="宋体"/>
          <w:color w:val="auto"/>
          <w:sz w:val="24"/>
          <w:szCs w:val="24"/>
        </w:rPr>
      </w:pPr>
    </w:p>
    <w:p w14:paraId="5572AB9C">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tbl>
    <w:p w14:paraId="355FED5D">
      <w:pPr>
        <w:spacing w:line="360" w:lineRule="auto"/>
        <w:jc w:val="center"/>
        <w:rPr>
          <w:rFonts w:hint="eastAsia" w:ascii="宋体" w:hAnsi="宋体" w:eastAsia="宋体" w:cs="宋体"/>
          <w:color w:val="auto"/>
          <w:sz w:val="32"/>
          <w:szCs w:val="32"/>
        </w:rPr>
      </w:pPr>
    </w:p>
    <w:bookmarkEnd w:id="20"/>
    <w:bookmarkEnd w:id="21"/>
    <w:bookmarkEnd w:id="22"/>
    <w:bookmarkEnd w:id="23"/>
    <w:bookmarkEnd w:id="24"/>
    <w:bookmarkEnd w:id="25"/>
    <w:bookmarkEnd w:id="26"/>
    <w:bookmarkEnd w:id="27"/>
    <w:bookmarkEnd w:id="28"/>
    <w:bookmarkEnd w:id="29"/>
    <w:p w14:paraId="436389B5">
      <w:pPr>
        <w:widowControl/>
        <w:spacing w:line="360" w:lineRule="exact"/>
        <w:ind w:firstLine="420" w:firstLineChars="200"/>
        <w:rPr>
          <w:rFonts w:hint="eastAsia" w:ascii="宋体" w:hAnsi="宋体" w:eastAsia="宋体" w:cs="宋体"/>
          <w:b/>
          <w:bCs/>
          <w:color w:val="auto"/>
          <w:szCs w:val="21"/>
        </w:rPr>
      </w:pPr>
      <w:bookmarkStart w:id="30" w:name="_Toc26876"/>
      <w:bookmarkStart w:id="31" w:name="_Toc7264"/>
      <w:bookmarkStart w:id="32" w:name="_Toc15794"/>
      <w:bookmarkStart w:id="33" w:name="_Toc2556"/>
      <w:bookmarkStart w:id="34" w:name="_Toc4050"/>
      <w:bookmarkStart w:id="35" w:name="_Toc5624"/>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14:paraId="19A3D9E2">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时，除提供《法定代表人授权委托书》外，还须同时提供法人给分支机构出具的授权书。</w:t>
      </w:r>
    </w:p>
    <w:p w14:paraId="5F3F26FB">
      <w:pPr>
        <w:spacing w:line="500" w:lineRule="exact"/>
        <w:ind w:firstLine="561"/>
        <w:rPr>
          <w:rFonts w:hint="eastAsia" w:ascii="宋体" w:hAnsi="宋体" w:eastAsia="宋体" w:cs="宋体"/>
          <w:b/>
          <w:bCs/>
          <w:color w:val="auto"/>
          <w:sz w:val="24"/>
        </w:rPr>
      </w:pPr>
      <w:r>
        <w:rPr>
          <w:rFonts w:hint="eastAsia" w:ascii="宋体" w:hAnsi="宋体" w:eastAsia="宋体" w:cs="宋体"/>
          <w:color w:val="auto"/>
        </w:rPr>
        <w:br w:type="page"/>
      </w:r>
      <w:bookmarkEnd w:id="30"/>
      <w:bookmarkEnd w:id="31"/>
      <w:bookmarkEnd w:id="32"/>
      <w:bookmarkEnd w:id="33"/>
      <w:bookmarkEnd w:id="34"/>
      <w:bookmarkEnd w:id="35"/>
      <w:r>
        <w:rPr>
          <w:rFonts w:hint="eastAsia" w:ascii="宋体" w:hAnsi="宋体" w:eastAsia="宋体" w:cs="宋体"/>
          <w:b/>
          <w:bCs/>
          <w:color w:val="auto"/>
          <w:sz w:val="24"/>
        </w:rPr>
        <w:t>附件</w:t>
      </w:r>
      <w:r>
        <w:rPr>
          <w:rFonts w:hint="eastAsia" w:ascii="宋体" w:hAnsi="宋体" w:cs="宋体"/>
          <w:b/>
          <w:bCs/>
          <w:color w:val="auto"/>
          <w:sz w:val="24"/>
          <w:lang w:val="en-US" w:eastAsia="zh-CN"/>
        </w:rPr>
        <w:t>四</w:t>
      </w:r>
      <w:r>
        <w:rPr>
          <w:rFonts w:hint="eastAsia" w:ascii="宋体" w:hAnsi="宋体" w:eastAsia="宋体" w:cs="宋体"/>
          <w:b/>
          <w:bCs/>
          <w:color w:val="auto"/>
          <w:sz w:val="24"/>
        </w:rPr>
        <w:t>：非联合体声明</w:t>
      </w:r>
    </w:p>
    <w:p w14:paraId="274829AB">
      <w:pPr>
        <w:pStyle w:val="11"/>
        <w:widowControl/>
        <w:ind w:firstLine="602" w:firstLineChars="200"/>
        <w:jc w:val="center"/>
        <w:rPr>
          <w:rFonts w:hint="eastAsia" w:ascii="宋体" w:hAnsi="宋体" w:eastAsia="宋体" w:cs="宋体"/>
          <w:b/>
          <w:bCs/>
          <w:color w:val="auto"/>
          <w:sz w:val="30"/>
          <w:szCs w:val="30"/>
        </w:rPr>
      </w:pPr>
    </w:p>
    <w:p w14:paraId="6FB9610C">
      <w:pPr>
        <w:pStyle w:val="11"/>
        <w:widowControl/>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非联合体声明</w:t>
      </w:r>
    </w:p>
    <w:p w14:paraId="29B89BBA">
      <w:pPr>
        <w:spacing w:line="360" w:lineRule="auto"/>
        <w:ind w:firstLine="480" w:firstLineChars="200"/>
        <w:rPr>
          <w:rFonts w:hint="eastAsia" w:ascii="宋体" w:hAnsi="宋体" w:eastAsia="宋体" w:cs="宋体"/>
          <w:color w:val="auto"/>
          <w:sz w:val="24"/>
        </w:rPr>
      </w:pPr>
    </w:p>
    <w:p w14:paraId="11E17C6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本单位郑重声明，参加</w:t>
      </w:r>
      <w:r>
        <w:rPr>
          <w:rFonts w:hint="eastAsia" w:ascii="宋体" w:hAnsi="宋体" w:eastAsia="宋体" w:cs="宋体"/>
          <w:color w:val="auto"/>
          <w:sz w:val="24"/>
          <w:u w:val="single"/>
        </w:rPr>
        <w:t>项目名称</w:t>
      </w:r>
      <w:r>
        <w:rPr>
          <w:rFonts w:hint="eastAsia" w:ascii="宋体" w:hAnsi="宋体" w:eastAsia="宋体" w:cs="宋体"/>
          <w:color w:val="auto"/>
          <w:sz w:val="24"/>
        </w:rPr>
        <w:t>（项目编号：</w:t>
      </w:r>
      <w:r>
        <w:rPr>
          <w:rFonts w:hint="eastAsia" w:ascii="宋体" w:hAnsi="宋体" w:eastAsia="宋体" w:cs="宋体"/>
          <w:color w:val="auto"/>
          <w:sz w:val="24"/>
          <w:u w:val="single"/>
        </w:rPr>
        <w:t xml:space="preserve">    </w:t>
      </w:r>
      <w:r>
        <w:rPr>
          <w:rFonts w:hint="eastAsia" w:ascii="宋体" w:hAnsi="宋体" w:eastAsia="宋体" w:cs="宋体"/>
          <w:color w:val="auto"/>
          <w:sz w:val="24"/>
        </w:rPr>
        <w:t>）采购活动，为非联合体</w:t>
      </w:r>
      <w:r>
        <w:rPr>
          <w:rFonts w:hint="eastAsia" w:ascii="宋体" w:hAnsi="宋体" w:cs="宋体"/>
          <w:color w:val="auto"/>
          <w:sz w:val="24"/>
          <w:lang w:val="en-US" w:eastAsia="zh-CN"/>
        </w:rPr>
        <w:t>谈判</w:t>
      </w:r>
      <w:bookmarkStart w:id="36" w:name="_GoBack"/>
      <w:bookmarkEnd w:id="36"/>
      <w:r>
        <w:rPr>
          <w:rFonts w:hint="eastAsia" w:ascii="宋体" w:hAnsi="宋体" w:eastAsia="宋体" w:cs="宋体"/>
          <w:color w:val="auto"/>
          <w:sz w:val="24"/>
        </w:rPr>
        <w:t>，本项目实施过程由本单位独立承担。</w:t>
      </w:r>
    </w:p>
    <w:p w14:paraId="29E171EC">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本单位对上述声明的真实性负责。如有虚假，将依法承担相应责任。</w:t>
      </w:r>
    </w:p>
    <w:p w14:paraId="339EA421">
      <w:pPr>
        <w:spacing w:line="360" w:lineRule="auto"/>
        <w:ind w:firstLine="480" w:firstLineChars="200"/>
        <w:jc w:val="left"/>
        <w:rPr>
          <w:rFonts w:hint="eastAsia" w:ascii="宋体" w:hAnsi="宋体" w:eastAsia="宋体" w:cs="宋体"/>
          <w:color w:val="auto"/>
          <w:sz w:val="24"/>
        </w:rPr>
      </w:pPr>
    </w:p>
    <w:p w14:paraId="37173F08">
      <w:pPr>
        <w:pStyle w:val="3"/>
        <w:spacing w:line="360" w:lineRule="auto"/>
        <w:ind w:firstLine="480"/>
        <w:rPr>
          <w:rFonts w:hint="eastAsia" w:ascii="宋体" w:hAnsi="宋体" w:eastAsia="宋体" w:cs="宋体"/>
          <w:color w:val="auto"/>
          <w:sz w:val="24"/>
        </w:rPr>
      </w:pPr>
    </w:p>
    <w:p w14:paraId="6BEF8565">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72E5ABB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049A2FBE">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31DB64D">
      <w:pPr>
        <w:pStyle w:val="7"/>
        <w:numPr>
          <w:ilvl w:val="0"/>
          <w:numId w:val="0"/>
        </w:numPr>
        <w:ind w:leftChars="0"/>
        <w:rPr>
          <w:rFonts w:hint="eastAsia" w:ascii="宋体" w:hAnsi="宋体" w:eastAsia="宋体" w:cs="宋体"/>
          <w:color w:val="auto"/>
        </w:rPr>
      </w:pPr>
    </w:p>
    <w:p w14:paraId="1B724AE5">
      <w:pPr>
        <w:numPr>
          <w:ilvl w:val="0"/>
          <w:numId w:val="0"/>
        </w:numPr>
        <w:tabs>
          <w:tab w:val="left" w:pos="6703"/>
        </w:tabs>
        <w:bidi w:val="0"/>
        <w:ind w:leftChars="0"/>
        <w:jc w:val="left"/>
        <w:rPr>
          <w:rFonts w:hint="eastAsia" w:ascii="宋体" w:hAnsi="宋体" w:eastAsia="宋体" w:cs="宋体"/>
          <w:color w:val="auto"/>
          <w:lang w:val="en-US" w:eastAsia="zh-CN"/>
        </w:rPr>
      </w:pPr>
    </w:p>
    <w:p w14:paraId="5586F206">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37B5DD0"/>
    <w:rsid w:val="0512785A"/>
    <w:rsid w:val="0CF930AC"/>
    <w:rsid w:val="0E1D4D7D"/>
    <w:rsid w:val="0E9877E2"/>
    <w:rsid w:val="129A6BCC"/>
    <w:rsid w:val="12E34F1A"/>
    <w:rsid w:val="136A0736"/>
    <w:rsid w:val="175B6D32"/>
    <w:rsid w:val="21D342CD"/>
    <w:rsid w:val="25453ACD"/>
    <w:rsid w:val="28F827CB"/>
    <w:rsid w:val="2B3848E8"/>
    <w:rsid w:val="2E8E6176"/>
    <w:rsid w:val="34392ECD"/>
    <w:rsid w:val="36DE12F2"/>
    <w:rsid w:val="419F1822"/>
    <w:rsid w:val="45DD7FC6"/>
    <w:rsid w:val="4B420C77"/>
    <w:rsid w:val="4E2168F4"/>
    <w:rsid w:val="512D08EB"/>
    <w:rsid w:val="52374585"/>
    <w:rsid w:val="57366C49"/>
    <w:rsid w:val="5D5864E9"/>
    <w:rsid w:val="5FCA7E02"/>
    <w:rsid w:val="600D2C31"/>
    <w:rsid w:val="65594D61"/>
    <w:rsid w:val="6A570BC4"/>
    <w:rsid w:val="6AD064C5"/>
    <w:rsid w:val="6DB76B62"/>
    <w:rsid w:val="6E8B00F4"/>
    <w:rsid w:val="75CD2DB2"/>
    <w:rsid w:val="75D359DE"/>
    <w:rsid w:val="79FD220E"/>
    <w:rsid w:val="7FA82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2565</Words>
  <Characters>2695</Characters>
  <Lines>0</Lines>
  <Paragraphs>0</Paragraphs>
  <TotalTime>0</TotalTime>
  <ScaleCrop>false</ScaleCrop>
  <LinksUpToDate>false</LinksUpToDate>
  <CharactersWithSpaces>3585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2025-08-21T07:04:31Z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