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C3E4C5">
      <w:pPr>
        <w:jc w:val="center"/>
        <w:outlineLvl w:val="0"/>
        <w:rPr>
          <w:rFonts w:hint="eastAsia" w:ascii="宋体" w:hAnsi="宋体" w:eastAsia="宋体" w:cs="宋体"/>
          <w:color w:val="auto"/>
        </w:rPr>
      </w:pPr>
      <w:r>
        <w:rPr>
          <w:rFonts w:hint="eastAsia" w:ascii="宋体" w:hAnsi="宋体" w:eastAsia="宋体" w:cs="宋体"/>
          <w:b/>
          <w:bCs/>
          <w:color w:val="auto"/>
          <w:sz w:val="32"/>
          <w:szCs w:val="32"/>
        </w:rPr>
        <w:t>合同范本</w:t>
      </w:r>
    </w:p>
    <w:p w14:paraId="17AF3596">
      <w:pPr>
        <w:spacing w:line="240" w:lineRule="auto"/>
        <w:jc w:val="center"/>
        <w:rPr>
          <w:rFonts w:hint="eastAsia" w:ascii="宋体" w:hAnsi="宋体" w:eastAsia="宋体" w:cs="宋体"/>
          <w:b/>
          <w:bCs/>
          <w:color w:val="auto"/>
          <w:kern w:val="0"/>
          <w:sz w:val="24"/>
          <w:szCs w:val="24"/>
        </w:rPr>
      </w:pPr>
    </w:p>
    <w:p w14:paraId="240FB449">
      <w:pPr>
        <w:spacing w:line="240" w:lineRule="auto"/>
        <w:jc w:val="center"/>
        <w:rPr>
          <w:rFonts w:hint="eastAsia" w:ascii="宋体" w:hAnsi="宋体" w:cs="宋体"/>
          <w:color w:val="auto"/>
          <w:sz w:val="24"/>
          <w:szCs w:val="36"/>
        </w:rPr>
      </w:pPr>
      <w:r>
        <w:rPr>
          <w:rFonts w:hint="eastAsia" w:ascii="宋体" w:hAnsi="宋体" w:cs="宋体"/>
          <w:color w:val="auto"/>
          <w:sz w:val="24"/>
          <w:szCs w:val="36"/>
        </w:rPr>
        <w:t>（本合同仅供参考，以实际签订合同为准）</w:t>
      </w:r>
    </w:p>
    <w:p w14:paraId="28BE5941">
      <w:pPr>
        <w:spacing w:line="240" w:lineRule="auto"/>
        <w:jc w:val="center"/>
        <w:rPr>
          <w:rFonts w:hint="eastAsia" w:ascii="宋体" w:hAnsi="宋体" w:eastAsia="宋体" w:cs="宋体"/>
          <w:b/>
          <w:bCs/>
          <w:color w:val="auto"/>
          <w:kern w:val="0"/>
          <w:sz w:val="24"/>
          <w:szCs w:val="24"/>
        </w:rPr>
      </w:pPr>
    </w:p>
    <w:p w14:paraId="73506503">
      <w:pPr>
        <w:spacing w:line="240" w:lineRule="auto"/>
        <w:jc w:val="center"/>
        <w:rPr>
          <w:rFonts w:hint="eastAsia" w:ascii="宋体" w:hAnsi="宋体" w:eastAsia="宋体" w:cs="宋体"/>
          <w:b/>
          <w:bCs/>
          <w:color w:val="auto"/>
          <w:kern w:val="0"/>
          <w:sz w:val="24"/>
          <w:szCs w:val="24"/>
        </w:rPr>
      </w:pPr>
    </w:p>
    <w:p w14:paraId="72FE7994">
      <w:pPr>
        <w:spacing w:line="240" w:lineRule="auto"/>
        <w:jc w:val="center"/>
        <w:rPr>
          <w:rFonts w:hint="eastAsia" w:ascii="宋体" w:hAnsi="宋体" w:eastAsia="宋体" w:cs="宋体"/>
          <w:b/>
          <w:bCs/>
          <w:color w:val="auto"/>
          <w:kern w:val="0"/>
          <w:sz w:val="24"/>
          <w:szCs w:val="24"/>
        </w:rPr>
      </w:pPr>
    </w:p>
    <w:p w14:paraId="4A20DE7B">
      <w:pPr>
        <w:spacing w:line="240" w:lineRule="auto"/>
        <w:jc w:val="center"/>
        <w:rPr>
          <w:rFonts w:hint="eastAsia" w:ascii="宋体" w:hAnsi="宋体" w:eastAsia="宋体" w:cs="宋体"/>
          <w:b/>
          <w:bCs/>
          <w:color w:val="auto"/>
          <w:kern w:val="0"/>
          <w:sz w:val="24"/>
          <w:szCs w:val="24"/>
        </w:rPr>
      </w:pPr>
    </w:p>
    <w:p w14:paraId="006DB555">
      <w:pPr>
        <w:spacing w:line="240" w:lineRule="auto"/>
        <w:jc w:val="center"/>
        <w:rPr>
          <w:rFonts w:hint="eastAsia" w:ascii="宋体" w:hAnsi="宋体" w:eastAsia="宋体" w:cs="宋体"/>
          <w:b/>
          <w:bCs/>
          <w:color w:val="auto"/>
          <w:kern w:val="0"/>
          <w:sz w:val="44"/>
          <w:szCs w:val="44"/>
        </w:rPr>
      </w:pPr>
    </w:p>
    <w:p w14:paraId="475CAF20">
      <w:pPr>
        <w:spacing w:line="240" w:lineRule="auto"/>
        <w:jc w:val="center"/>
        <w:rPr>
          <w:rFonts w:hint="eastAsia" w:ascii="宋体" w:hAnsi="宋体" w:eastAsia="宋体" w:cs="宋体"/>
          <w:b/>
          <w:bCs/>
          <w:color w:val="auto"/>
          <w:kern w:val="0"/>
          <w:sz w:val="44"/>
          <w:szCs w:val="44"/>
        </w:rPr>
      </w:pPr>
    </w:p>
    <w:p w14:paraId="6956FB5A">
      <w:pPr>
        <w:spacing w:line="240" w:lineRule="auto"/>
        <w:jc w:val="center"/>
        <w:rPr>
          <w:rFonts w:hint="eastAsia" w:ascii="宋体" w:hAnsi="宋体" w:eastAsia="宋体" w:cs="宋体"/>
          <w:b/>
          <w:bCs/>
          <w:color w:val="auto"/>
          <w:kern w:val="0"/>
          <w:sz w:val="44"/>
          <w:szCs w:val="44"/>
        </w:rPr>
      </w:pPr>
      <w:r>
        <w:rPr>
          <w:rFonts w:hint="eastAsia" w:ascii="宋体" w:hAnsi="宋体" w:eastAsia="宋体" w:cs="宋体"/>
          <w:b/>
          <w:bCs/>
          <w:color w:val="auto"/>
          <w:kern w:val="0"/>
          <w:sz w:val="44"/>
          <w:szCs w:val="44"/>
        </w:rPr>
        <w:t>建设工程施工合同</w:t>
      </w:r>
    </w:p>
    <w:p w14:paraId="78117FC9">
      <w:pPr>
        <w:spacing w:line="240" w:lineRule="auto"/>
        <w:rPr>
          <w:rFonts w:hint="eastAsia" w:ascii="宋体" w:hAnsi="宋体" w:eastAsia="宋体" w:cs="宋体"/>
          <w:b/>
          <w:bCs/>
          <w:color w:val="auto"/>
          <w:sz w:val="24"/>
          <w:szCs w:val="24"/>
        </w:rPr>
      </w:pPr>
    </w:p>
    <w:p w14:paraId="1717BC07">
      <w:pPr>
        <w:spacing w:line="980" w:lineRule="exact"/>
        <w:ind w:firstLine="3132" w:firstLineChars="1300"/>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lang w:eastAsia="zh-CN"/>
        </w:rPr>
        <w:t>合同编号：</w:t>
      </w:r>
    </w:p>
    <w:p w14:paraId="7AA1E4C6">
      <w:pPr>
        <w:spacing w:line="980" w:lineRule="exact"/>
        <w:jc w:val="center"/>
        <w:rPr>
          <w:rFonts w:hint="eastAsia" w:ascii="宋体" w:hAnsi="宋体" w:eastAsia="宋体" w:cs="宋体"/>
          <w:b/>
          <w:bCs/>
          <w:color w:val="auto"/>
          <w:kern w:val="0"/>
          <w:sz w:val="24"/>
          <w:szCs w:val="24"/>
        </w:rPr>
      </w:pPr>
    </w:p>
    <w:p w14:paraId="5FA4C63D">
      <w:pPr>
        <w:spacing w:line="980" w:lineRule="exact"/>
        <w:jc w:val="center"/>
        <w:rPr>
          <w:rFonts w:hint="eastAsia" w:ascii="宋体" w:hAnsi="宋体" w:eastAsia="宋体" w:cs="宋体"/>
          <w:b/>
          <w:bCs/>
          <w:color w:val="auto"/>
          <w:kern w:val="0"/>
          <w:sz w:val="24"/>
          <w:szCs w:val="24"/>
        </w:rPr>
      </w:pPr>
    </w:p>
    <w:p w14:paraId="2D9EF885">
      <w:pPr>
        <w:spacing w:line="980" w:lineRule="exact"/>
        <w:jc w:val="center"/>
        <w:rPr>
          <w:rFonts w:hint="eastAsia" w:ascii="宋体" w:hAnsi="宋体" w:eastAsia="宋体" w:cs="宋体"/>
          <w:b/>
          <w:bCs/>
          <w:color w:val="auto"/>
          <w:kern w:val="0"/>
          <w:sz w:val="24"/>
          <w:szCs w:val="24"/>
        </w:rPr>
      </w:pPr>
    </w:p>
    <w:p w14:paraId="3402ECFE">
      <w:pPr>
        <w:pStyle w:val="6"/>
        <w:rPr>
          <w:rFonts w:hint="eastAsia"/>
        </w:rPr>
      </w:pPr>
    </w:p>
    <w:p w14:paraId="4C27AB75">
      <w:pPr>
        <w:spacing w:line="980" w:lineRule="exact"/>
        <w:ind w:firstLine="1446" w:firstLineChars="600"/>
        <w:jc w:val="both"/>
        <w:rPr>
          <w:rFonts w:hint="eastAsia" w:ascii="宋体" w:hAnsi="宋体" w:eastAsia="宋体" w:cs="宋体"/>
          <w:b/>
          <w:bCs/>
          <w:color w:val="auto"/>
          <w:kern w:val="0"/>
          <w:sz w:val="24"/>
          <w:szCs w:val="24"/>
          <w:u w:val="single"/>
          <w:lang w:val="en-US" w:eastAsia="zh-CN"/>
        </w:rPr>
      </w:pPr>
      <w:r>
        <w:rPr>
          <w:rFonts w:hint="eastAsia" w:ascii="宋体" w:hAnsi="宋体" w:eastAsia="宋体" w:cs="宋体"/>
          <w:b/>
          <w:bCs/>
          <w:color w:val="auto"/>
          <w:kern w:val="0"/>
          <w:sz w:val="24"/>
          <w:szCs w:val="24"/>
          <w:lang w:eastAsia="zh-CN"/>
        </w:rPr>
        <w:t>发包人：</w:t>
      </w:r>
      <w:r>
        <w:rPr>
          <w:rFonts w:hint="eastAsia" w:ascii="宋体" w:hAnsi="宋体" w:eastAsia="宋体" w:cs="宋体"/>
          <w:b/>
          <w:bCs/>
          <w:color w:val="auto"/>
          <w:kern w:val="0"/>
          <w:sz w:val="24"/>
          <w:szCs w:val="24"/>
          <w:u w:val="single"/>
          <w:lang w:val="en-US" w:eastAsia="zh-CN"/>
        </w:rPr>
        <w:t xml:space="preserve">                    </w:t>
      </w:r>
    </w:p>
    <w:p w14:paraId="4129255A">
      <w:pPr>
        <w:spacing w:line="980" w:lineRule="exact"/>
        <w:ind w:firstLine="1446" w:firstLineChars="600"/>
        <w:jc w:val="both"/>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eastAsia="zh-CN"/>
        </w:rPr>
        <w:t>承包人：</w:t>
      </w:r>
      <w:r>
        <w:rPr>
          <w:rFonts w:hint="eastAsia" w:ascii="宋体" w:hAnsi="宋体" w:eastAsia="宋体" w:cs="宋体"/>
          <w:b/>
          <w:bCs/>
          <w:color w:val="auto"/>
          <w:kern w:val="0"/>
          <w:sz w:val="24"/>
          <w:szCs w:val="24"/>
          <w:u w:val="single"/>
          <w:lang w:val="en-US" w:eastAsia="zh-CN"/>
        </w:rPr>
        <w:t xml:space="preserve">                    </w:t>
      </w:r>
    </w:p>
    <w:p w14:paraId="2F7D35B2">
      <w:pPr>
        <w:keepNext/>
        <w:widowControl/>
        <w:spacing w:before="280" w:after="290" w:line="372" w:lineRule="auto"/>
        <w:ind w:firstLine="1446" w:firstLineChars="600"/>
        <w:jc w:val="both"/>
        <w:outlineLvl w:val="9"/>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签订日期：</w:t>
      </w:r>
      <w:r>
        <w:rPr>
          <w:rFonts w:hint="eastAsia" w:ascii="宋体" w:hAnsi="宋体" w:eastAsia="宋体" w:cs="宋体"/>
          <w:b/>
          <w:bCs/>
          <w:color w:val="auto"/>
          <w:kern w:val="0"/>
          <w:sz w:val="24"/>
          <w:szCs w:val="24"/>
          <w:u w:val="single"/>
          <w:lang w:val="en-US" w:eastAsia="zh-CN" w:bidi="ar-SA"/>
        </w:rPr>
        <w:t xml:space="preserve">     年   月   日 </w:t>
      </w:r>
    </w:p>
    <w:p w14:paraId="11918800">
      <w:pPr>
        <w:spacing w:line="360" w:lineRule="auto"/>
        <w:jc w:val="center"/>
        <w:rPr>
          <w:rFonts w:hint="eastAsia" w:ascii="宋体" w:hAnsi="宋体" w:eastAsia="宋体" w:cs="宋体"/>
          <w:b/>
          <w:color w:val="auto"/>
          <w:kern w:val="0"/>
          <w:sz w:val="24"/>
          <w:szCs w:val="24"/>
        </w:rPr>
      </w:pPr>
    </w:p>
    <w:p w14:paraId="4ACFEE10">
      <w:pPr>
        <w:spacing w:line="240" w:lineRule="auto"/>
        <w:jc w:val="both"/>
        <w:rPr>
          <w:rFonts w:hint="eastAsia" w:cs="宋体"/>
          <w:sz w:val="24"/>
        </w:rPr>
      </w:pPr>
      <w:r>
        <w:rPr>
          <w:rFonts w:hint="eastAsia" w:ascii="宋体" w:hAnsi="宋体" w:eastAsia="宋体" w:cs="宋体"/>
          <w:b/>
          <w:color w:val="auto"/>
          <w:kern w:val="0"/>
          <w:sz w:val="24"/>
          <w:szCs w:val="24"/>
        </w:rPr>
        <w:br w:type="page"/>
      </w:r>
      <w:bookmarkStart w:id="0" w:name="_Toc2282"/>
      <w:bookmarkStart w:id="1" w:name="_Toc15145"/>
      <w:bookmarkStart w:id="2" w:name="_Toc3036_WPSOffice_Level1"/>
      <w:bookmarkStart w:id="3" w:name="_Toc17242"/>
      <w:bookmarkStart w:id="4" w:name="_Toc25190"/>
      <w:bookmarkStart w:id="5" w:name="_Toc3617"/>
      <w:bookmarkStart w:id="6" w:name="_Toc7029"/>
      <w:bookmarkStart w:id="7" w:name="_Toc20636"/>
      <w:r>
        <w:rPr>
          <w:rFonts w:hint="eastAsia" w:cs="宋体"/>
          <w:sz w:val="24"/>
        </w:rPr>
        <w:t>甲方（委托人）：</w:t>
      </w:r>
      <w:r>
        <w:rPr>
          <w:rFonts w:hint="eastAsia" w:cs="宋体"/>
          <w:sz w:val="24"/>
          <w:u w:val="single"/>
        </w:rPr>
        <w:t xml:space="preserve">                                  </w:t>
      </w:r>
      <w:r>
        <w:rPr>
          <w:rFonts w:hint="eastAsia" w:cs="宋体"/>
          <w:sz w:val="24"/>
        </w:rPr>
        <w:t xml:space="preserve"> </w:t>
      </w:r>
    </w:p>
    <w:p w14:paraId="6D1CE756">
      <w:pPr>
        <w:pStyle w:val="3"/>
        <w:tabs>
          <w:tab w:val="left" w:pos="600"/>
        </w:tabs>
        <w:spacing w:line="360" w:lineRule="auto"/>
        <w:ind w:firstLine="0"/>
        <w:rPr>
          <w:rFonts w:hint="eastAsia" w:cs="宋体"/>
          <w:sz w:val="24"/>
          <w:u w:val="single"/>
        </w:rPr>
      </w:pPr>
      <w:r>
        <w:rPr>
          <w:rFonts w:hint="eastAsia" w:cs="宋体"/>
          <w:sz w:val="24"/>
        </w:rPr>
        <w:t>乙方（受托人）：</w:t>
      </w:r>
      <w:r>
        <w:rPr>
          <w:rFonts w:hint="eastAsia" w:cs="宋体"/>
          <w:sz w:val="24"/>
          <w:u w:val="single"/>
        </w:rPr>
        <w:t xml:space="preserve">                                  </w:t>
      </w:r>
    </w:p>
    <w:p w14:paraId="68111632">
      <w:pPr>
        <w:pStyle w:val="3"/>
        <w:tabs>
          <w:tab w:val="left" w:pos="600"/>
        </w:tabs>
        <w:spacing w:line="360" w:lineRule="auto"/>
        <w:ind w:firstLineChars="200"/>
        <w:rPr>
          <w:rFonts w:hint="eastAsia" w:cs="宋体"/>
          <w:sz w:val="24"/>
        </w:rPr>
      </w:pPr>
      <w:r>
        <w:rPr>
          <w:rFonts w:hint="eastAsia" w:cs="宋体"/>
          <w:sz w:val="24"/>
        </w:rPr>
        <w:t>为明确双方在施工过程中的权利和义务，相互配合，搞好协作，根据《中华人民共和国民法典》和《中华人民共和国建筑法》中有关条款，经甲乙双方协商，签订本合同，以资共同信守。</w:t>
      </w:r>
    </w:p>
    <w:p w14:paraId="2D7C4DBA">
      <w:pPr>
        <w:snapToGrid w:val="0"/>
        <w:spacing w:line="360" w:lineRule="auto"/>
        <w:ind w:firstLine="482" w:firstLineChars="200"/>
        <w:rPr>
          <w:rFonts w:hint="eastAsia" w:ascii="宋体" w:hAnsi="宋体" w:cs="宋体"/>
          <w:b/>
          <w:bCs/>
          <w:sz w:val="24"/>
        </w:rPr>
      </w:pPr>
      <w:r>
        <w:rPr>
          <w:rFonts w:hint="eastAsia" w:ascii="宋体" w:hAnsi="宋体" w:cs="宋体"/>
          <w:b/>
          <w:bCs/>
          <w:sz w:val="24"/>
        </w:rPr>
        <w:t>一、工程概况</w:t>
      </w:r>
    </w:p>
    <w:p w14:paraId="1BA0A07D">
      <w:pPr>
        <w:snapToGrid w:val="0"/>
        <w:spacing w:line="360" w:lineRule="auto"/>
        <w:ind w:firstLine="480" w:firstLineChars="200"/>
        <w:rPr>
          <w:rFonts w:hint="eastAsia" w:ascii="宋体" w:hAnsi="宋体" w:eastAsia="宋体" w:cs="宋体"/>
          <w:sz w:val="24"/>
          <w:u w:val="single"/>
          <w:lang w:eastAsia="zh-CN"/>
        </w:rPr>
      </w:pPr>
      <w:r>
        <w:rPr>
          <w:rFonts w:hint="eastAsia" w:ascii="宋体" w:hAnsi="宋体" w:cs="宋体"/>
          <w:sz w:val="24"/>
        </w:rPr>
        <w:t>1、工程名称：</w:t>
      </w:r>
      <w:r>
        <w:rPr>
          <w:rFonts w:hint="eastAsia" w:ascii="宋体" w:hAnsi="宋体" w:cs="宋体"/>
          <w:sz w:val="24"/>
          <w:u w:val="single"/>
        </w:rPr>
        <w:t>2025年</w:t>
      </w:r>
      <w:bookmarkStart w:id="9" w:name="_GoBack"/>
      <w:bookmarkEnd w:id="9"/>
      <w:r>
        <w:rPr>
          <w:rFonts w:hint="eastAsia" w:ascii="宋体" w:hAnsi="宋体" w:cs="宋体"/>
          <w:sz w:val="24"/>
          <w:u w:val="single"/>
        </w:rPr>
        <w:t>三原县城区新建公厕</w:t>
      </w:r>
    </w:p>
    <w:p w14:paraId="00E42778">
      <w:pPr>
        <w:snapToGrid w:val="0"/>
        <w:spacing w:line="360" w:lineRule="auto"/>
        <w:ind w:firstLine="480" w:firstLineChars="200"/>
        <w:rPr>
          <w:rFonts w:hint="eastAsia" w:ascii="宋体" w:hAnsi="宋体" w:cs="宋体"/>
          <w:sz w:val="24"/>
        </w:rPr>
      </w:pPr>
      <w:r>
        <w:rPr>
          <w:rFonts w:hint="eastAsia" w:ascii="宋体" w:hAnsi="宋体" w:cs="宋体"/>
          <w:sz w:val="24"/>
        </w:rPr>
        <w:t>2、工程地点：</w:t>
      </w:r>
      <w:r>
        <w:rPr>
          <w:rFonts w:hint="eastAsia" w:ascii="宋体" w:hAnsi="宋体" w:cs="宋体"/>
          <w:sz w:val="24"/>
          <w:u w:val="single"/>
        </w:rPr>
        <w:t xml:space="preserve">                      </w:t>
      </w:r>
    </w:p>
    <w:p w14:paraId="7B1E6392">
      <w:pPr>
        <w:snapToGrid w:val="0"/>
        <w:spacing w:line="360" w:lineRule="auto"/>
        <w:ind w:firstLine="480" w:firstLineChars="200"/>
        <w:rPr>
          <w:rFonts w:hint="eastAsia" w:ascii="宋体" w:hAnsi="宋体" w:cs="宋体"/>
          <w:sz w:val="24"/>
        </w:rPr>
      </w:pPr>
      <w:r>
        <w:rPr>
          <w:rFonts w:hint="eastAsia" w:ascii="宋体" w:hAnsi="宋体" w:cs="宋体"/>
          <w:sz w:val="24"/>
        </w:rPr>
        <w:t>3、工程内容：</w:t>
      </w:r>
      <w:r>
        <w:rPr>
          <w:rFonts w:hint="eastAsia" w:ascii="宋体" w:hAnsi="宋体" w:cs="宋体"/>
          <w:sz w:val="24"/>
          <w:u w:val="single"/>
        </w:rPr>
        <w:t xml:space="preserve">                      </w:t>
      </w:r>
    </w:p>
    <w:p w14:paraId="3EA5C48E">
      <w:pPr>
        <w:snapToGrid w:val="0"/>
        <w:spacing w:line="360" w:lineRule="auto"/>
        <w:ind w:firstLine="480" w:firstLineChars="200"/>
        <w:rPr>
          <w:rFonts w:hint="eastAsia" w:ascii="宋体" w:hAnsi="宋体" w:cs="宋体"/>
          <w:sz w:val="24"/>
        </w:rPr>
      </w:pPr>
      <w:r>
        <w:rPr>
          <w:rFonts w:hint="eastAsia" w:ascii="宋体" w:hAnsi="宋体" w:cs="宋体"/>
          <w:sz w:val="24"/>
        </w:rPr>
        <w:t>4、工程用材：附主材一览表所列材料，未标明的由甲乙双方协商确定。</w:t>
      </w:r>
    </w:p>
    <w:p w14:paraId="634AECFA">
      <w:pPr>
        <w:spacing w:line="360" w:lineRule="auto"/>
        <w:ind w:firstLine="480"/>
        <w:rPr>
          <w:rFonts w:hint="eastAsia" w:ascii="宋体" w:hAnsi="宋体" w:cs="宋体"/>
          <w:sz w:val="24"/>
        </w:rPr>
      </w:pPr>
      <w:r>
        <w:rPr>
          <w:rFonts w:hint="eastAsia" w:ascii="宋体" w:hAnsi="宋体" w:cs="宋体"/>
          <w:sz w:val="24"/>
        </w:rPr>
        <w:t>5、质保期：自竣工验收合格之日</w:t>
      </w:r>
      <w:r>
        <w:rPr>
          <w:rFonts w:hint="eastAsia" w:hAnsi="宋体" w:eastAsia="宋体" w:cs="宋体"/>
          <w:color w:val="auto"/>
          <w:sz w:val="24"/>
          <w:szCs w:val="24"/>
          <w:lang w:eastAsia="zh-CN"/>
        </w:rPr>
        <w:t>2年</w:t>
      </w:r>
      <w:r>
        <w:rPr>
          <w:rFonts w:hint="eastAsia" w:ascii="宋体" w:hAnsi="宋体" w:eastAsia="宋体" w:cs="宋体"/>
          <w:color w:val="auto"/>
          <w:sz w:val="24"/>
          <w:szCs w:val="24"/>
        </w:rPr>
        <w:t>。</w:t>
      </w:r>
    </w:p>
    <w:p w14:paraId="03487454">
      <w:pPr>
        <w:snapToGrid w:val="0"/>
        <w:spacing w:line="360" w:lineRule="auto"/>
        <w:ind w:firstLine="482" w:firstLineChars="200"/>
        <w:rPr>
          <w:rFonts w:hint="eastAsia" w:ascii="宋体" w:hAnsi="宋体" w:cs="宋体"/>
          <w:b/>
          <w:bCs/>
          <w:sz w:val="24"/>
        </w:rPr>
      </w:pPr>
      <w:r>
        <w:rPr>
          <w:rFonts w:hint="eastAsia" w:ascii="宋体" w:hAnsi="宋体" w:cs="宋体"/>
          <w:b/>
          <w:bCs/>
          <w:sz w:val="24"/>
        </w:rPr>
        <w:t>二、工程工期</w:t>
      </w:r>
    </w:p>
    <w:p w14:paraId="7ACD47DD">
      <w:pPr>
        <w:snapToGrid w:val="0"/>
        <w:spacing w:line="360" w:lineRule="auto"/>
        <w:ind w:firstLine="480" w:firstLineChars="200"/>
        <w:jc w:val="left"/>
        <w:rPr>
          <w:rFonts w:hint="eastAsia" w:ascii="宋体" w:hAnsi="宋体" w:cs="宋体"/>
          <w:sz w:val="24"/>
        </w:rPr>
      </w:pPr>
      <w:r>
        <w:rPr>
          <w:rFonts w:hint="eastAsia" w:ascii="宋体" w:hAnsi="宋体" w:cs="宋体"/>
          <w:sz w:val="24"/>
        </w:rPr>
        <w:t>1、开竣工日期：</w:t>
      </w:r>
      <w:r>
        <w:rPr>
          <w:rFonts w:hint="eastAsia" w:ascii="宋体" w:hAnsi="宋体" w:cs="宋体"/>
          <w:sz w:val="24"/>
          <w:u w:val="single"/>
        </w:rPr>
        <w:t>自   年   月   日开工，到    年    月   日竣工</w:t>
      </w:r>
      <w:r>
        <w:rPr>
          <w:rFonts w:hint="eastAsia" w:ascii="宋体" w:hAnsi="宋体" w:cs="宋体"/>
          <w:sz w:val="24"/>
        </w:rPr>
        <w:t>。</w:t>
      </w:r>
    </w:p>
    <w:p w14:paraId="0D440B5C">
      <w:pPr>
        <w:snapToGrid w:val="0"/>
        <w:spacing w:line="360" w:lineRule="auto"/>
        <w:ind w:firstLine="480" w:firstLineChars="200"/>
        <w:jc w:val="left"/>
        <w:rPr>
          <w:rFonts w:hint="eastAsia" w:ascii="宋体" w:hAnsi="宋体" w:cs="宋体"/>
          <w:sz w:val="24"/>
        </w:rPr>
      </w:pPr>
      <w:r>
        <w:rPr>
          <w:rFonts w:hint="eastAsia" w:ascii="宋体" w:hAnsi="宋体" w:cs="宋体"/>
          <w:sz w:val="24"/>
        </w:rPr>
        <w:t>2、工期总日历天数：</w:t>
      </w:r>
      <w:r>
        <w:rPr>
          <w:rFonts w:hint="eastAsia" w:ascii="宋体" w:hAnsi="宋体" w:cs="宋体"/>
          <w:sz w:val="24"/>
          <w:u w:val="single"/>
        </w:rPr>
        <w:t xml:space="preserve">     </w:t>
      </w:r>
      <w:r>
        <w:rPr>
          <w:rFonts w:hint="eastAsia" w:ascii="宋体" w:hAnsi="宋体" w:cs="宋体"/>
          <w:sz w:val="24"/>
        </w:rPr>
        <w:t>日历日</w:t>
      </w:r>
    </w:p>
    <w:p w14:paraId="200DF3B1">
      <w:pPr>
        <w:snapToGrid w:val="0"/>
        <w:spacing w:line="360" w:lineRule="auto"/>
        <w:ind w:firstLine="482" w:firstLineChars="200"/>
        <w:rPr>
          <w:rFonts w:hint="eastAsia" w:ascii="宋体" w:hAnsi="宋体" w:cs="宋体"/>
          <w:b/>
          <w:bCs/>
          <w:sz w:val="24"/>
        </w:rPr>
      </w:pPr>
      <w:r>
        <w:rPr>
          <w:rFonts w:hint="eastAsia" w:ascii="宋体" w:hAnsi="宋体" w:cs="宋体"/>
          <w:b/>
          <w:bCs/>
          <w:sz w:val="24"/>
        </w:rPr>
        <w:t>三、施工准备</w:t>
      </w:r>
    </w:p>
    <w:p w14:paraId="5ACC5800">
      <w:pPr>
        <w:snapToGrid w:val="0"/>
        <w:spacing w:line="360" w:lineRule="auto"/>
        <w:ind w:firstLine="480" w:firstLineChars="200"/>
        <w:jc w:val="left"/>
        <w:rPr>
          <w:rFonts w:hint="eastAsia" w:ascii="宋体" w:hAnsi="宋体" w:cs="宋体"/>
          <w:sz w:val="24"/>
        </w:rPr>
      </w:pPr>
      <w:r>
        <w:rPr>
          <w:rFonts w:hint="eastAsia" w:ascii="宋体" w:hAnsi="宋体" w:cs="宋体"/>
          <w:sz w:val="24"/>
        </w:rPr>
        <w:t>1、乙方负责办理施工中所需的一切手续。</w:t>
      </w:r>
    </w:p>
    <w:p w14:paraId="2E7A06F1">
      <w:pPr>
        <w:snapToGrid w:val="0"/>
        <w:spacing w:line="360" w:lineRule="auto"/>
        <w:ind w:firstLine="480" w:firstLineChars="200"/>
        <w:jc w:val="left"/>
        <w:rPr>
          <w:rFonts w:hint="eastAsia" w:ascii="宋体" w:hAnsi="宋体" w:cs="宋体"/>
          <w:sz w:val="24"/>
        </w:rPr>
      </w:pPr>
      <w:r>
        <w:rPr>
          <w:rFonts w:hint="eastAsia" w:ascii="宋体" w:hAnsi="宋体" w:cs="宋体"/>
          <w:sz w:val="24"/>
        </w:rPr>
        <w:t>2、甲方负责解决施工场所用水、用电、并提供临时办公、材料存放等场地、协调同有关单位的关系。甲方指派</w:t>
      </w:r>
      <w:r>
        <w:rPr>
          <w:rFonts w:hint="eastAsia" w:ascii="宋体" w:hAnsi="宋体" w:cs="宋体"/>
          <w:sz w:val="24"/>
          <w:u w:val="single"/>
        </w:rPr>
        <w:t xml:space="preserve">：          </w:t>
      </w: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rPr>
        <w:t>为甲方驻工地代表，负责合同履行。对工程质量、进度进行监督检查，办理验收、变更、登记手续和其他事宜。</w:t>
      </w:r>
    </w:p>
    <w:p w14:paraId="652BC442">
      <w:pPr>
        <w:snapToGrid w:val="0"/>
        <w:spacing w:line="360" w:lineRule="auto"/>
        <w:ind w:firstLine="480" w:firstLineChars="200"/>
        <w:jc w:val="left"/>
        <w:rPr>
          <w:rFonts w:hint="eastAsia" w:ascii="宋体" w:hAnsi="宋体" w:cs="宋体"/>
          <w:sz w:val="24"/>
        </w:rPr>
      </w:pPr>
      <w:r>
        <w:rPr>
          <w:rFonts w:hint="eastAsia" w:ascii="宋体" w:hAnsi="宋体" w:cs="宋体"/>
          <w:sz w:val="24"/>
        </w:rPr>
        <w:t>3、乙方组织施工人员熟悉总体施工情况、安排进度、人员调配、做好施工准备。乙方指派</w:t>
      </w:r>
      <w:r>
        <w:rPr>
          <w:rFonts w:hint="eastAsia" w:ascii="宋体" w:hAnsi="宋体" w:cs="宋体"/>
          <w:sz w:val="24"/>
          <w:u w:val="single"/>
        </w:rPr>
        <w:t xml:space="preserve">：        </w:t>
      </w:r>
      <w:r>
        <w:rPr>
          <w:rFonts w:hint="eastAsia" w:ascii="宋体" w:hAnsi="宋体" w:cs="宋体"/>
          <w:sz w:val="24"/>
        </w:rPr>
        <w:t>为项目经理，联系电话</w:t>
      </w:r>
      <w:r>
        <w:rPr>
          <w:rFonts w:hint="eastAsia" w:ascii="宋体" w:hAnsi="宋体" w:cs="宋体"/>
          <w:sz w:val="24"/>
          <w:u w:val="single"/>
        </w:rPr>
        <w:t xml:space="preserve">：            </w:t>
      </w:r>
      <w:r>
        <w:rPr>
          <w:rFonts w:hint="eastAsia" w:ascii="宋体" w:hAnsi="宋体" w:cs="宋体"/>
          <w:sz w:val="24"/>
        </w:rPr>
        <w:t>，负责合同履行。按要求组织施工，保质、保量、按期完成施工任务，解决由乙方负责的各项事宜。</w:t>
      </w:r>
    </w:p>
    <w:p w14:paraId="46FEB659">
      <w:pPr>
        <w:snapToGrid w:val="0"/>
        <w:spacing w:line="360" w:lineRule="auto"/>
        <w:ind w:firstLine="480" w:firstLineChars="200"/>
        <w:jc w:val="left"/>
        <w:rPr>
          <w:rFonts w:hint="eastAsia" w:ascii="宋体" w:hAnsi="宋体" w:cs="宋体"/>
          <w:sz w:val="24"/>
        </w:rPr>
      </w:pPr>
      <w:r>
        <w:rPr>
          <w:rFonts w:hint="eastAsia" w:ascii="宋体" w:hAnsi="宋体" w:cs="宋体"/>
          <w:sz w:val="24"/>
        </w:rPr>
        <w:t>4、施工的技术资料，由甲方提供。施工前，双方进行设计洽商、签字认可。</w:t>
      </w:r>
    </w:p>
    <w:p w14:paraId="331EA2D7">
      <w:pPr>
        <w:snapToGrid w:val="0"/>
        <w:spacing w:line="360" w:lineRule="auto"/>
        <w:ind w:firstLine="480" w:firstLineChars="200"/>
        <w:jc w:val="left"/>
        <w:rPr>
          <w:rFonts w:ascii="宋体" w:hAnsi="宋体" w:cs="宋体"/>
          <w:sz w:val="24"/>
        </w:rPr>
      </w:pPr>
      <w:r>
        <w:rPr>
          <w:rFonts w:hint="eastAsia" w:ascii="宋体" w:hAnsi="宋体" w:cs="宋体"/>
          <w:sz w:val="24"/>
        </w:rPr>
        <w:t>5、乙方还必须遵守</w:t>
      </w:r>
      <w:r>
        <w:rPr>
          <w:rFonts w:hint="eastAsia" w:ascii="宋体" w:hAnsi="宋体" w:cs="宋体"/>
          <w:sz w:val="24"/>
          <w:u w:val="single"/>
        </w:rPr>
        <w:t>2025年三原县城区新建公厕</w:t>
      </w:r>
      <w:r>
        <w:rPr>
          <w:rFonts w:hint="eastAsia" w:ascii="宋体" w:hAnsi="宋体" w:cs="宋体"/>
          <w:sz w:val="24"/>
        </w:rPr>
        <w:t>及其磋商文件中的约定。</w:t>
      </w:r>
    </w:p>
    <w:p w14:paraId="4FC37072">
      <w:pPr>
        <w:snapToGrid w:val="0"/>
        <w:spacing w:line="360" w:lineRule="auto"/>
        <w:ind w:firstLine="482" w:firstLineChars="200"/>
        <w:rPr>
          <w:rFonts w:hint="eastAsia" w:ascii="宋体" w:hAnsi="宋体" w:cs="宋体"/>
          <w:b/>
          <w:bCs/>
          <w:sz w:val="24"/>
        </w:rPr>
      </w:pPr>
      <w:r>
        <w:rPr>
          <w:rFonts w:hint="eastAsia" w:ascii="宋体" w:hAnsi="宋体" w:cs="宋体"/>
          <w:b/>
          <w:bCs/>
          <w:sz w:val="24"/>
        </w:rPr>
        <w:t>四、材料供应及合同价款的调整</w:t>
      </w:r>
    </w:p>
    <w:p w14:paraId="5E2FFF31">
      <w:pPr>
        <w:snapToGrid w:val="0"/>
        <w:spacing w:line="360" w:lineRule="auto"/>
        <w:ind w:firstLine="480" w:firstLineChars="200"/>
        <w:jc w:val="left"/>
        <w:rPr>
          <w:rFonts w:hint="eastAsia" w:ascii="宋体" w:hAnsi="宋体" w:cs="宋体"/>
          <w:sz w:val="24"/>
        </w:rPr>
      </w:pPr>
      <w:r>
        <w:rPr>
          <w:rFonts w:hint="eastAsia" w:ascii="宋体" w:hAnsi="宋体" w:cs="宋体"/>
          <w:sz w:val="24"/>
        </w:rPr>
        <w:t>1、乙方施工前必须向甲方提供材料样品及合格证、质检证等相关材料，经甲方驻工地代表和项目经理同意（书面留底）后方可施工；材质因故变更需征得甲方书面同意。</w:t>
      </w:r>
    </w:p>
    <w:p w14:paraId="1BFCFF96">
      <w:pPr>
        <w:snapToGrid w:val="0"/>
        <w:spacing w:line="360" w:lineRule="auto"/>
        <w:ind w:firstLine="480" w:firstLineChars="200"/>
        <w:jc w:val="left"/>
        <w:rPr>
          <w:rFonts w:hint="eastAsia" w:ascii="宋体" w:hAnsi="宋体" w:cs="宋体"/>
          <w:sz w:val="24"/>
        </w:rPr>
      </w:pPr>
      <w:r>
        <w:rPr>
          <w:rFonts w:hint="eastAsia" w:ascii="宋体" w:hAnsi="宋体" w:cs="宋体"/>
          <w:sz w:val="24"/>
        </w:rPr>
        <w:t>2、乙方采购材料必须按照双方认可的主材材料，不得随意更改，否则甲方有权要求拆除，损失由乙方自负。</w:t>
      </w:r>
    </w:p>
    <w:p w14:paraId="2E5AED30">
      <w:pPr>
        <w:snapToGrid w:val="0"/>
        <w:spacing w:line="360" w:lineRule="auto"/>
        <w:ind w:firstLine="480" w:firstLineChars="200"/>
        <w:jc w:val="left"/>
        <w:rPr>
          <w:rFonts w:hint="eastAsia" w:ascii="宋体" w:hAnsi="宋体" w:cs="宋体"/>
          <w:sz w:val="24"/>
        </w:rPr>
      </w:pPr>
      <w:r>
        <w:rPr>
          <w:rFonts w:hint="eastAsia" w:ascii="宋体" w:hAnsi="宋体" w:cs="宋体"/>
          <w:kern w:val="0"/>
          <w:sz w:val="24"/>
        </w:rPr>
        <w:t>3、本项目采用综合单价合同。若现场施工过程中，工程量发生变化，由采购人确认后进行调整。综合单价除国家规定不可调整外，其余按降价比例（最后一次总报价/首次总报价）进行调整，调整后综合单价在合同执行过程中是固定不变的，不得以任何理由予以变更。</w:t>
      </w:r>
    </w:p>
    <w:p w14:paraId="264879FF">
      <w:pPr>
        <w:snapToGrid w:val="0"/>
        <w:spacing w:line="360" w:lineRule="auto"/>
        <w:ind w:firstLine="480" w:firstLineChars="200"/>
        <w:jc w:val="left"/>
        <w:rPr>
          <w:rFonts w:hint="eastAsia" w:ascii="宋体" w:hAnsi="宋体" w:cs="宋体"/>
          <w:sz w:val="24"/>
        </w:rPr>
      </w:pPr>
      <w:r>
        <w:rPr>
          <w:rFonts w:hint="eastAsia" w:ascii="宋体" w:hAnsi="宋体" w:cs="宋体"/>
          <w:sz w:val="24"/>
        </w:rPr>
        <w:t>4、税金执行陕建发〔2019〕45号文件</w:t>
      </w:r>
      <w:bookmarkStart w:id="8" w:name="_Hlk148730768"/>
      <w:r>
        <w:rPr>
          <w:rFonts w:hint="eastAsia" w:ascii="宋体" w:hAnsi="宋体" w:cs="宋体"/>
          <w:sz w:val="24"/>
        </w:rPr>
        <w:t>。</w:t>
      </w:r>
      <w:bookmarkEnd w:id="8"/>
    </w:p>
    <w:p w14:paraId="4FAD5577">
      <w:pPr>
        <w:snapToGrid w:val="0"/>
        <w:spacing w:line="360" w:lineRule="auto"/>
        <w:ind w:firstLine="482" w:firstLineChars="200"/>
        <w:rPr>
          <w:rFonts w:hint="eastAsia" w:ascii="宋体" w:hAnsi="宋体" w:cs="宋体"/>
          <w:b/>
          <w:bCs/>
          <w:sz w:val="24"/>
        </w:rPr>
      </w:pPr>
      <w:r>
        <w:rPr>
          <w:rFonts w:hint="eastAsia" w:ascii="宋体" w:hAnsi="宋体" w:cs="宋体"/>
          <w:b/>
          <w:bCs/>
          <w:sz w:val="24"/>
        </w:rPr>
        <w:t>五、合同价款的支付</w:t>
      </w:r>
    </w:p>
    <w:p w14:paraId="6CA69D8D">
      <w:pPr>
        <w:snapToGrid w:val="0"/>
        <w:spacing w:line="360" w:lineRule="auto"/>
        <w:ind w:firstLine="480" w:firstLineChars="200"/>
        <w:rPr>
          <w:rFonts w:hint="eastAsia" w:ascii="宋体" w:hAnsi="宋体" w:cs="宋体"/>
          <w:sz w:val="24"/>
        </w:rPr>
      </w:pPr>
      <w:r>
        <w:rPr>
          <w:rFonts w:hint="eastAsia" w:ascii="宋体" w:hAnsi="宋体" w:cs="宋体"/>
          <w:sz w:val="24"/>
        </w:rPr>
        <w:t>1、付款周期</w:t>
      </w:r>
    </w:p>
    <w:p w14:paraId="2F9AEE81">
      <w:pPr>
        <w:spacing w:line="360" w:lineRule="auto"/>
        <w:ind w:firstLine="480" w:firstLineChars="200"/>
        <w:rPr>
          <w:rFonts w:hint="eastAsia" w:ascii="宋体" w:hAnsi="宋体" w:cs="宋体"/>
          <w:sz w:val="24"/>
        </w:rPr>
      </w:pPr>
      <w:r>
        <w:rPr>
          <w:rFonts w:hint="eastAsia" w:ascii="宋体" w:hAnsi="宋体" w:cs="宋体"/>
          <w:kern w:val="0"/>
          <w:sz w:val="24"/>
        </w:rPr>
        <w:t xml:space="preserve">（1）签订合同后主材进场施工开始，达到付款条件起 30 日内，支付合同总金额的 </w:t>
      </w:r>
      <w:r>
        <w:rPr>
          <w:rFonts w:hint="eastAsia" w:ascii="宋体" w:hAnsi="宋体" w:cs="宋体"/>
          <w:kern w:val="0"/>
          <w:sz w:val="24"/>
          <w:lang w:val="en-US" w:eastAsia="zh-CN"/>
        </w:rPr>
        <w:t>3</w:t>
      </w:r>
      <w:r>
        <w:rPr>
          <w:rFonts w:hint="eastAsia" w:ascii="宋体" w:hAnsi="宋体" w:cs="宋体"/>
          <w:kern w:val="0"/>
          <w:sz w:val="24"/>
        </w:rPr>
        <w:t xml:space="preserve">0.00%；竣工结算审计完成后30日内付至审定的结算工程造价，达到付款条件起 30 日内，支付合同总金额的 </w:t>
      </w:r>
      <w:r>
        <w:rPr>
          <w:rFonts w:hint="eastAsia" w:ascii="宋体" w:hAnsi="宋体" w:cs="宋体"/>
          <w:kern w:val="0"/>
          <w:sz w:val="24"/>
          <w:lang w:val="en-US" w:eastAsia="zh-CN"/>
        </w:rPr>
        <w:t>7</w:t>
      </w:r>
      <w:r>
        <w:rPr>
          <w:rFonts w:hint="eastAsia" w:ascii="宋体" w:hAnsi="宋体" w:cs="宋体"/>
          <w:kern w:val="0"/>
          <w:sz w:val="24"/>
        </w:rPr>
        <w:t>0.00%</w:t>
      </w:r>
      <w:r>
        <w:rPr>
          <w:rFonts w:hint="eastAsia" w:ascii="宋体" w:hAnsi="宋体" w:cs="宋体"/>
          <w:sz w:val="24"/>
        </w:rPr>
        <w:t>。</w:t>
      </w:r>
    </w:p>
    <w:p w14:paraId="58D95B1D">
      <w:pPr>
        <w:spacing w:line="360" w:lineRule="auto"/>
        <w:ind w:firstLine="480" w:firstLineChars="200"/>
        <w:rPr>
          <w:rFonts w:hint="eastAsia" w:ascii="宋体" w:hAnsi="宋体" w:cs="宋体"/>
          <w:sz w:val="24"/>
        </w:rPr>
      </w:pPr>
      <w:r>
        <w:rPr>
          <w:rFonts w:hint="eastAsia" w:ascii="宋体" w:hAnsi="宋体" w:cs="宋体"/>
          <w:sz w:val="24"/>
        </w:rPr>
        <w:t xml:space="preserve">（2）乙方因本合同而须支付的其他各项税费（包括但不限于除上述约定外的增值税、城市维护建设税、教育费附加及地方教育费附加、印花税、及企业所得税等其他各项税费）应由乙方自行承担，不再向甲方收取。乙方保证各项标的对应的增值税税率符合国家规定，且与最终付款时提供的发票税率一致。                 </w:t>
      </w:r>
    </w:p>
    <w:p w14:paraId="6CE23FF8">
      <w:pPr>
        <w:spacing w:line="360" w:lineRule="auto"/>
        <w:ind w:firstLine="480" w:firstLineChars="200"/>
        <w:rPr>
          <w:rFonts w:hint="eastAsia" w:ascii="宋体" w:hAnsi="宋体" w:cs="宋体"/>
          <w:sz w:val="24"/>
        </w:rPr>
      </w:pPr>
      <w:r>
        <w:rPr>
          <w:rFonts w:hint="eastAsia" w:ascii="宋体" w:hAnsi="宋体" w:cs="宋体"/>
          <w:sz w:val="24"/>
        </w:rPr>
        <w:t>（3）发包人在支付工程进度款前，承包人应按规定提前提供等额有效发票，发包人见票付款；审计结算后，提供全额税制票据。承包人不能提供的，发包人有权不支付工程款。</w:t>
      </w:r>
    </w:p>
    <w:p w14:paraId="17BB8A35">
      <w:pPr>
        <w:spacing w:line="360" w:lineRule="auto"/>
        <w:ind w:firstLine="480" w:firstLineChars="200"/>
        <w:rPr>
          <w:rFonts w:hint="eastAsia" w:ascii="宋体" w:hAnsi="宋体" w:cs="宋体"/>
          <w:sz w:val="24"/>
        </w:rPr>
      </w:pPr>
      <w:r>
        <w:rPr>
          <w:rFonts w:hint="eastAsia" w:ascii="宋体" w:hAnsi="宋体" w:cs="宋体"/>
          <w:sz w:val="24"/>
        </w:rPr>
        <w:t>2、除特别说明外，增值税纳税人开具的发票指增值税专用发票，国家规定不能开具增值税专用发票的增值税纳税人，应向税务机关申请代开增值税专用发票。乙方应保证发票真实、合法，各项信息全面、完整。</w:t>
      </w:r>
    </w:p>
    <w:p w14:paraId="01A4551F">
      <w:pPr>
        <w:spacing w:line="360" w:lineRule="auto"/>
        <w:ind w:firstLine="480" w:firstLineChars="200"/>
        <w:rPr>
          <w:rFonts w:hint="eastAsia" w:ascii="宋体" w:hAnsi="宋体" w:cs="宋体"/>
          <w:sz w:val="24"/>
        </w:rPr>
      </w:pPr>
      <w:r>
        <w:rPr>
          <w:rFonts w:hint="eastAsia" w:ascii="宋体" w:hAnsi="宋体" w:cs="宋体"/>
          <w:sz w:val="24"/>
        </w:rPr>
        <w:t>3、本合同项下款项支付至乙方指定的以下帐户：</w:t>
      </w:r>
    </w:p>
    <w:p w14:paraId="4944FCB1">
      <w:pPr>
        <w:spacing w:line="360" w:lineRule="auto"/>
        <w:ind w:firstLine="480" w:firstLineChars="200"/>
        <w:rPr>
          <w:rFonts w:hint="eastAsia" w:ascii="宋体" w:hAnsi="宋体" w:cs="宋体"/>
          <w:sz w:val="24"/>
        </w:rPr>
      </w:pPr>
      <w:r>
        <w:rPr>
          <w:rFonts w:hint="eastAsia" w:ascii="宋体" w:hAnsi="宋体" w:cs="宋体"/>
          <w:sz w:val="24"/>
        </w:rPr>
        <w:t>开户名称：</w:t>
      </w:r>
    </w:p>
    <w:p w14:paraId="59DA4819">
      <w:pPr>
        <w:spacing w:line="360" w:lineRule="auto"/>
        <w:ind w:firstLine="480" w:firstLineChars="200"/>
        <w:rPr>
          <w:rFonts w:hint="eastAsia" w:ascii="宋体" w:hAnsi="宋体" w:cs="宋体"/>
          <w:sz w:val="24"/>
        </w:rPr>
      </w:pPr>
      <w:r>
        <w:rPr>
          <w:rFonts w:hint="eastAsia" w:ascii="宋体" w:hAnsi="宋体" w:cs="宋体"/>
          <w:sz w:val="24"/>
        </w:rPr>
        <w:t>开户银行：</w:t>
      </w:r>
    </w:p>
    <w:p w14:paraId="539D3B33">
      <w:pPr>
        <w:spacing w:line="360" w:lineRule="auto"/>
        <w:ind w:firstLine="480" w:firstLineChars="200"/>
        <w:rPr>
          <w:rFonts w:hint="eastAsia" w:ascii="宋体" w:hAnsi="宋体" w:cs="宋体"/>
          <w:sz w:val="24"/>
        </w:rPr>
      </w:pPr>
      <w:r>
        <w:rPr>
          <w:rFonts w:hint="eastAsia" w:ascii="宋体" w:hAnsi="宋体" w:cs="宋体"/>
          <w:sz w:val="24"/>
        </w:rPr>
        <w:t>账    号：</w:t>
      </w:r>
    </w:p>
    <w:p w14:paraId="4B7A9931">
      <w:pPr>
        <w:snapToGrid w:val="0"/>
        <w:spacing w:line="360" w:lineRule="auto"/>
        <w:ind w:firstLine="482" w:firstLineChars="200"/>
        <w:rPr>
          <w:rFonts w:hint="eastAsia" w:ascii="宋体" w:hAnsi="宋体" w:cs="宋体"/>
          <w:b/>
          <w:bCs/>
          <w:sz w:val="24"/>
        </w:rPr>
      </w:pPr>
      <w:r>
        <w:rPr>
          <w:rFonts w:hint="eastAsia" w:ascii="宋体" w:hAnsi="宋体" w:cs="宋体"/>
          <w:b/>
          <w:bCs/>
          <w:sz w:val="24"/>
        </w:rPr>
        <w:t>六、结算</w:t>
      </w:r>
    </w:p>
    <w:p w14:paraId="5EFD86AA">
      <w:pPr>
        <w:snapToGrid w:val="0"/>
        <w:spacing w:line="360" w:lineRule="auto"/>
        <w:ind w:firstLine="480" w:firstLineChars="200"/>
        <w:jc w:val="left"/>
        <w:rPr>
          <w:rFonts w:hint="eastAsia" w:ascii="宋体" w:hAnsi="宋体" w:cs="宋体"/>
          <w:sz w:val="24"/>
        </w:rPr>
      </w:pPr>
      <w:r>
        <w:rPr>
          <w:rFonts w:hint="eastAsia" w:ascii="宋体" w:hAnsi="宋体" w:cs="宋体"/>
          <w:sz w:val="24"/>
        </w:rPr>
        <w:t>1、合同价款在合同中约定后，任何一方不得擅自改变。工程竣工后如无增减项，以合同所定工程总造价经审计后结算。</w:t>
      </w:r>
    </w:p>
    <w:p w14:paraId="6E367BE1">
      <w:pPr>
        <w:snapToGrid w:val="0"/>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2、本工程量据实结算，其综合单价不变。如果工程变更等原因导致工程量超过15%时，可进行调整。当工程量增加15%以上时，超过15%部分的工程量的单价应予调低。施工方需提前办理签证手续，经财务处审核，甲乙双方确定综合单价后实施。</w:t>
      </w:r>
    </w:p>
    <w:p w14:paraId="67F8E0AC">
      <w:pPr>
        <w:snapToGrid w:val="0"/>
        <w:spacing w:line="360" w:lineRule="auto"/>
        <w:ind w:firstLine="480" w:firstLineChars="200"/>
        <w:jc w:val="left"/>
        <w:rPr>
          <w:rFonts w:hint="eastAsia" w:ascii="宋体" w:hAnsi="宋体" w:cs="宋体"/>
          <w:sz w:val="24"/>
        </w:rPr>
      </w:pPr>
      <w:r>
        <w:rPr>
          <w:rFonts w:hint="eastAsia" w:ascii="宋体" w:hAnsi="宋体" w:cs="宋体"/>
          <w:sz w:val="24"/>
        </w:rPr>
        <w:t>3、变更合同价款其对应的综合单价按下列方法进行调整：</w:t>
      </w:r>
    </w:p>
    <w:p w14:paraId="2F0A30DC">
      <w:pPr>
        <w:snapToGrid w:val="0"/>
        <w:spacing w:line="360" w:lineRule="auto"/>
        <w:ind w:firstLine="480" w:firstLineChars="200"/>
        <w:jc w:val="left"/>
        <w:rPr>
          <w:rFonts w:hint="eastAsia" w:ascii="宋体" w:hAnsi="宋体" w:cs="宋体"/>
          <w:sz w:val="24"/>
        </w:rPr>
      </w:pPr>
      <w:r>
        <w:rPr>
          <w:rFonts w:hint="eastAsia" w:ascii="宋体" w:hAnsi="宋体" w:cs="宋体"/>
          <w:sz w:val="24"/>
        </w:rPr>
        <w:t>（1）合同中已有适用于变更工程的价格，按相应项目合同已确认的综合单价办理结算；</w:t>
      </w:r>
    </w:p>
    <w:p w14:paraId="25200335">
      <w:pPr>
        <w:snapToGrid w:val="0"/>
        <w:spacing w:line="360" w:lineRule="auto"/>
        <w:ind w:firstLine="480" w:firstLineChars="200"/>
        <w:jc w:val="left"/>
        <w:rPr>
          <w:rFonts w:hint="eastAsia" w:ascii="宋体" w:hAnsi="宋体" w:cs="宋体"/>
          <w:sz w:val="24"/>
        </w:rPr>
      </w:pPr>
      <w:r>
        <w:rPr>
          <w:rFonts w:hint="eastAsia" w:ascii="宋体" w:hAnsi="宋体" w:cs="宋体"/>
          <w:sz w:val="24"/>
        </w:rPr>
        <w:t>（2）合同中只有类似于变更工程的价格，只调整相应的主材费，主材单价按磋商响应文件主材价格计算，若磋商响应文件中无相同主材单价时，由发承包双方共同认质认价，差价只计取规费和税金，在类似工程价格的基础上组成新的单价，按新的单价办理结算；违约造成甲方的费用增加和损失，甲方有权从未支付的合同剩余款项中直接扣除。如未支付的合同剩余款项不足以弥补甲方上述费用和损失，乙方应按甲方要求向甲方</w:t>
      </w:r>
    </w:p>
    <w:p w14:paraId="0041747D">
      <w:pPr>
        <w:snapToGrid w:val="0"/>
        <w:spacing w:line="360" w:lineRule="auto"/>
        <w:ind w:firstLine="480" w:firstLineChars="200"/>
        <w:jc w:val="left"/>
        <w:rPr>
          <w:rFonts w:hint="eastAsia" w:ascii="宋体" w:hAnsi="宋体" w:cs="宋体"/>
          <w:sz w:val="24"/>
        </w:rPr>
      </w:pPr>
      <w:r>
        <w:rPr>
          <w:rFonts w:hint="eastAsia" w:ascii="宋体" w:hAnsi="宋体" w:cs="宋体"/>
          <w:sz w:val="24"/>
        </w:rPr>
        <w:t>（3）合同中没有适用或类似于工程变更的价格，由甲方实施部门、甲方审核人员、乙方共同认质认价。</w:t>
      </w:r>
    </w:p>
    <w:p w14:paraId="5D8B78D1">
      <w:pPr>
        <w:snapToGrid w:val="0"/>
        <w:spacing w:line="360" w:lineRule="auto"/>
        <w:ind w:firstLine="480" w:firstLineChars="200"/>
        <w:jc w:val="left"/>
        <w:rPr>
          <w:rFonts w:hint="eastAsia" w:ascii="宋体" w:hAnsi="宋体" w:cs="宋体"/>
          <w:sz w:val="24"/>
        </w:rPr>
      </w:pPr>
      <w:r>
        <w:rPr>
          <w:rFonts w:hint="eastAsia" w:ascii="宋体" w:hAnsi="宋体" w:cs="宋体"/>
          <w:sz w:val="24"/>
        </w:rPr>
        <w:t>4、工程竣工验收、决算完毕后，甲方按合同规定的期限将款项转到乙方账户。</w:t>
      </w:r>
    </w:p>
    <w:p w14:paraId="214443EE">
      <w:pPr>
        <w:snapToGrid w:val="0"/>
        <w:spacing w:line="360" w:lineRule="auto"/>
        <w:ind w:firstLine="480" w:firstLineChars="200"/>
        <w:jc w:val="left"/>
        <w:rPr>
          <w:rFonts w:hint="eastAsia" w:ascii="宋体" w:hAnsi="宋体" w:cs="宋体"/>
          <w:sz w:val="24"/>
        </w:rPr>
      </w:pPr>
      <w:r>
        <w:rPr>
          <w:rFonts w:hint="eastAsia" w:ascii="宋体" w:hAnsi="宋体" w:cs="宋体"/>
          <w:sz w:val="24"/>
        </w:rPr>
        <w:t>5、乙方支付不足部分款项。</w:t>
      </w:r>
    </w:p>
    <w:p w14:paraId="30DD2A56">
      <w:pPr>
        <w:snapToGrid w:val="0"/>
        <w:spacing w:line="360" w:lineRule="auto"/>
        <w:ind w:firstLine="482" w:firstLineChars="200"/>
        <w:rPr>
          <w:rFonts w:hint="eastAsia" w:ascii="宋体" w:hAnsi="宋体" w:cs="宋体"/>
          <w:b/>
          <w:bCs/>
          <w:sz w:val="24"/>
        </w:rPr>
      </w:pPr>
      <w:r>
        <w:rPr>
          <w:rFonts w:hint="eastAsia" w:ascii="宋体" w:hAnsi="宋体" w:cs="宋体"/>
          <w:b/>
          <w:bCs/>
          <w:sz w:val="24"/>
        </w:rPr>
        <w:t>七、违约责任</w:t>
      </w:r>
    </w:p>
    <w:p w14:paraId="21727C5B">
      <w:pPr>
        <w:pStyle w:val="9"/>
        <w:spacing w:line="360" w:lineRule="auto"/>
        <w:ind w:firstLine="480" w:firstLineChars="200"/>
        <w:rPr>
          <w:rFonts w:hint="eastAsia" w:ascii="宋体" w:hAnsi="宋体"/>
          <w:sz w:val="24"/>
          <w:szCs w:val="24"/>
        </w:rPr>
      </w:pPr>
      <w:r>
        <w:rPr>
          <w:rFonts w:hint="eastAsia" w:ascii="宋体" w:hAnsi="宋体"/>
          <w:sz w:val="24"/>
          <w:szCs w:val="24"/>
        </w:rPr>
        <w:t xml:space="preserve">1、因乙方技术人员服务问题造成生产安全事故的，由乙方赔偿甲方由此遭受的损失。 </w:t>
      </w:r>
    </w:p>
    <w:p w14:paraId="61B452AD">
      <w:pPr>
        <w:pStyle w:val="9"/>
        <w:spacing w:line="360" w:lineRule="auto"/>
        <w:ind w:firstLine="480" w:firstLineChars="200"/>
        <w:rPr>
          <w:rFonts w:hint="eastAsia" w:ascii="宋体" w:hAnsi="宋体"/>
          <w:sz w:val="24"/>
          <w:szCs w:val="24"/>
        </w:rPr>
      </w:pPr>
      <w:r>
        <w:rPr>
          <w:rFonts w:hint="eastAsia" w:ascii="宋体" w:hAnsi="宋体"/>
          <w:sz w:val="24"/>
          <w:szCs w:val="24"/>
        </w:rPr>
        <w:t>2、乙方未经甲方书面同意，擅自更换技术服务人员或者未能按时更换不符合要求的技术人员的，甲方有权要求乙方赔偿相应损失。</w:t>
      </w:r>
    </w:p>
    <w:p w14:paraId="23544987">
      <w:pPr>
        <w:pStyle w:val="9"/>
        <w:spacing w:line="360" w:lineRule="auto"/>
        <w:ind w:firstLine="480" w:firstLineChars="200"/>
        <w:rPr>
          <w:rFonts w:hint="eastAsia" w:ascii="宋体" w:hAnsi="宋体"/>
          <w:sz w:val="24"/>
          <w:szCs w:val="24"/>
        </w:rPr>
      </w:pPr>
      <w:r>
        <w:rPr>
          <w:rFonts w:hint="eastAsia" w:ascii="宋体" w:hAnsi="宋体"/>
          <w:sz w:val="24"/>
          <w:szCs w:val="24"/>
        </w:rPr>
        <w:t>3、保修期内，乙方未能按合同的约定提供维修服务或不能在承诺时间内修复故障，甲方有权请其它专业服务公司进行维修，由此造成的费用和损失由乙方承担。</w:t>
      </w:r>
    </w:p>
    <w:p w14:paraId="77C4363F">
      <w:pPr>
        <w:pStyle w:val="9"/>
        <w:spacing w:line="360" w:lineRule="auto"/>
        <w:ind w:firstLine="480" w:firstLineChars="200"/>
        <w:rPr>
          <w:rFonts w:hint="eastAsia" w:ascii="宋体" w:hAnsi="宋体"/>
          <w:sz w:val="24"/>
          <w:szCs w:val="24"/>
        </w:rPr>
      </w:pPr>
      <w:r>
        <w:rPr>
          <w:rFonts w:hint="eastAsia" w:ascii="宋体" w:hAnsi="宋体"/>
          <w:sz w:val="24"/>
          <w:szCs w:val="24"/>
        </w:rPr>
        <w:t>4、若在施工过程中出现不符合质量要求的部分，乙方负责修复改建等直至验收合格，赔偿由此引起的一切直接与间接损失，并承担相应法律责任。</w:t>
      </w:r>
    </w:p>
    <w:p w14:paraId="4AC5F6C4">
      <w:pPr>
        <w:snapToGrid w:val="0"/>
        <w:spacing w:line="360" w:lineRule="auto"/>
        <w:ind w:firstLine="480" w:firstLineChars="200"/>
        <w:jc w:val="left"/>
        <w:rPr>
          <w:rFonts w:hint="eastAsia" w:ascii="宋体" w:hAnsi="宋体" w:cs="宋体"/>
          <w:sz w:val="24"/>
        </w:rPr>
      </w:pPr>
      <w:r>
        <w:rPr>
          <w:rFonts w:hint="eastAsia" w:ascii="宋体" w:hAnsi="宋体" w:cs="宋体"/>
          <w:sz w:val="24"/>
        </w:rPr>
        <w:t>5、在无不可抗拒的自然因素条件下，乙方应按期、按要求完成施工项目，且工程质量达到合格，工程质量不合格必须返工，费用由乙方承担；</w:t>
      </w:r>
    </w:p>
    <w:p w14:paraId="16A1C4E9">
      <w:pPr>
        <w:snapToGrid w:val="0"/>
        <w:spacing w:line="360" w:lineRule="auto"/>
        <w:ind w:firstLine="480" w:firstLineChars="200"/>
        <w:jc w:val="left"/>
        <w:rPr>
          <w:rFonts w:hint="eastAsia" w:ascii="宋体" w:hAnsi="宋体" w:cs="宋体"/>
          <w:sz w:val="24"/>
        </w:rPr>
      </w:pPr>
      <w:r>
        <w:rPr>
          <w:rFonts w:hint="eastAsia" w:ascii="宋体" w:hAnsi="宋体" w:cs="宋体"/>
          <w:sz w:val="24"/>
        </w:rPr>
        <w:t>6、乙方开具的增值税专用发票符合以下情形之一的，甲方有权延迟支付应付款项，并要求乙方重新提供，且不承担任何违约责任，乙方各项义务仍按合同约定履行：</w:t>
      </w:r>
    </w:p>
    <w:p w14:paraId="067B99A9">
      <w:pPr>
        <w:snapToGrid w:val="0"/>
        <w:spacing w:line="360" w:lineRule="auto"/>
        <w:ind w:firstLine="480" w:firstLineChars="200"/>
        <w:jc w:val="left"/>
        <w:rPr>
          <w:rFonts w:hint="eastAsia" w:ascii="宋体" w:hAnsi="宋体" w:cs="宋体"/>
          <w:sz w:val="24"/>
        </w:rPr>
      </w:pPr>
      <w:r>
        <w:rPr>
          <w:rFonts w:hint="eastAsia" w:ascii="宋体" w:hAnsi="宋体" w:cs="宋体"/>
          <w:sz w:val="24"/>
        </w:rPr>
        <w:t>①提供作废、无效发票或因违反国家法律法规开具、提供发票的；</w:t>
      </w:r>
    </w:p>
    <w:p w14:paraId="10FAB94D">
      <w:pPr>
        <w:snapToGrid w:val="0"/>
        <w:spacing w:line="360" w:lineRule="auto"/>
        <w:ind w:firstLine="480" w:firstLineChars="200"/>
        <w:jc w:val="left"/>
        <w:rPr>
          <w:rFonts w:hint="eastAsia" w:ascii="宋体" w:hAnsi="宋体" w:cs="宋体"/>
          <w:sz w:val="24"/>
        </w:rPr>
      </w:pPr>
      <w:r>
        <w:rPr>
          <w:rFonts w:hint="eastAsia" w:ascii="宋体" w:hAnsi="宋体" w:cs="宋体"/>
          <w:sz w:val="24"/>
        </w:rPr>
        <w:t>②开具发票种类错误，开具发票税率与合同约定不符；</w:t>
      </w:r>
    </w:p>
    <w:p w14:paraId="30DB7923">
      <w:pPr>
        <w:snapToGrid w:val="0"/>
        <w:spacing w:line="360" w:lineRule="auto"/>
        <w:ind w:firstLine="480" w:firstLineChars="200"/>
        <w:jc w:val="left"/>
        <w:rPr>
          <w:rFonts w:hint="eastAsia" w:ascii="宋体" w:hAnsi="宋体" w:cs="宋体"/>
          <w:sz w:val="24"/>
        </w:rPr>
      </w:pPr>
      <w:r>
        <w:rPr>
          <w:rFonts w:hint="eastAsia" w:ascii="宋体" w:hAnsi="宋体" w:cs="宋体"/>
          <w:sz w:val="24"/>
        </w:rPr>
        <w:t>③发票上的信息错误的；</w:t>
      </w:r>
    </w:p>
    <w:p w14:paraId="417CCDD4">
      <w:pPr>
        <w:snapToGrid w:val="0"/>
        <w:spacing w:line="360" w:lineRule="auto"/>
        <w:ind w:firstLine="480" w:firstLineChars="200"/>
        <w:jc w:val="left"/>
        <w:rPr>
          <w:rFonts w:hint="eastAsia" w:ascii="宋体" w:hAnsi="宋体" w:cs="宋体"/>
          <w:sz w:val="24"/>
        </w:rPr>
      </w:pPr>
      <w:r>
        <w:rPr>
          <w:rFonts w:hint="eastAsia" w:ascii="宋体" w:hAnsi="宋体" w:cs="宋体"/>
          <w:sz w:val="24"/>
        </w:rPr>
        <w:t>④因乙方延迟送达、开具错误等原因造成发票认证失败等其他情况；</w:t>
      </w:r>
    </w:p>
    <w:p w14:paraId="7285DEE2">
      <w:pPr>
        <w:snapToGrid w:val="0"/>
        <w:spacing w:line="360" w:lineRule="auto"/>
        <w:ind w:firstLine="480" w:firstLineChars="200"/>
        <w:jc w:val="left"/>
        <w:rPr>
          <w:rFonts w:hint="eastAsia" w:ascii="宋体" w:hAnsi="宋体" w:cs="宋体"/>
          <w:sz w:val="24"/>
        </w:rPr>
      </w:pPr>
      <w:r>
        <w:rPr>
          <w:rFonts w:hint="eastAsia" w:ascii="宋体" w:hAnsi="宋体" w:cs="宋体"/>
          <w:sz w:val="24"/>
        </w:rPr>
        <w:t>如乙方拒绝重新提供或提供的发票仍不符合法律法规和监管规定的要求，甲方有权解除本合同，并要求乙方承担由此对甲方造成的全部损失。</w:t>
      </w:r>
    </w:p>
    <w:p w14:paraId="34F9A0A6">
      <w:pPr>
        <w:pStyle w:val="9"/>
        <w:spacing w:line="360" w:lineRule="auto"/>
        <w:ind w:firstLine="480" w:firstLineChars="200"/>
        <w:rPr>
          <w:rFonts w:hint="eastAsia" w:ascii="宋体" w:hAnsi="宋体"/>
          <w:sz w:val="24"/>
          <w:szCs w:val="24"/>
        </w:rPr>
      </w:pPr>
      <w:r>
        <w:rPr>
          <w:rFonts w:hint="eastAsia" w:ascii="宋体" w:hAnsi="宋体"/>
          <w:sz w:val="24"/>
          <w:szCs w:val="24"/>
        </w:rPr>
        <w:t>7、乙方不得以任何形式将该项目转包或分包给其他第三方公司施工，一经发现，或由此引起纠纷，甲方有权立即停止支付合同款项，终止合同，将其列入黑名单永久禁入，并依法追究乙方相关经济和法律责任。</w:t>
      </w:r>
    </w:p>
    <w:p w14:paraId="51A6552C">
      <w:pPr>
        <w:snapToGrid w:val="0"/>
        <w:spacing w:line="360" w:lineRule="auto"/>
        <w:ind w:firstLine="480" w:firstLineChars="200"/>
        <w:jc w:val="left"/>
        <w:rPr>
          <w:rFonts w:hint="eastAsia" w:ascii="宋体" w:hAnsi="宋体" w:cs="宋体"/>
          <w:sz w:val="24"/>
        </w:rPr>
      </w:pPr>
      <w:r>
        <w:rPr>
          <w:rFonts w:hint="eastAsia" w:ascii="宋体" w:hAnsi="宋体" w:cs="宋体"/>
          <w:sz w:val="24"/>
        </w:rPr>
        <w:t>8、乙方廉政承诺：乙方公司法定代表人、控股股东或实际控制人与农业银行各级行高管及使用需求部门、采购部门关键岗位人员无夫妻、直系血亲、三代以内旁系血亲或者近姻亲关系。如一经发现乙方存在违反廉政承诺的行为，甲方将无条件取消其成交资格，终止合同并列入黑名单永久禁入，并依法追究其经济和法律责任。</w:t>
      </w:r>
    </w:p>
    <w:p w14:paraId="29A4613B">
      <w:pPr>
        <w:pStyle w:val="9"/>
        <w:spacing w:line="360" w:lineRule="auto"/>
        <w:ind w:firstLine="480" w:firstLineChars="200"/>
        <w:rPr>
          <w:rFonts w:hint="eastAsia" w:ascii="宋体" w:hAnsi="宋体"/>
          <w:sz w:val="24"/>
          <w:szCs w:val="24"/>
        </w:rPr>
      </w:pPr>
      <w:r>
        <w:rPr>
          <w:rFonts w:hint="eastAsia" w:ascii="宋体" w:hAnsi="宋体"/>
          <w:sz w:val="24"/>
          <w:szCs w:val="24"/>
        </w:rPr>
        <w:t>9、双方约定的乙方其他违约责任：其他违约责任双方协商解决。</w:t>
      </w:r>
    </w:p>
    <w:p w14:paraId="417918D6">
      <w:pPr>
        <w:snapToGrid w:val="0"/>
        <w:spacing w:line="360" w:lineRule="auto"/>
        <w:ind w:firstLine="482" w:firstLineChars="200"/>
        <w:rPr>
          <w:rFonts w:hint="eastAsia" w:ascii="宋体" w:hAnsi="宋体" w:cs="宋体"/>
          <w:b/>
          <w:bCs/>
          <w:sz w:val="24"/>
        </w:rPr>
      </w:pPr>
      <w:r>
        <w:rPr>
          <w:rFonts w:hint="eastAsia" w:ascii="宋体" w:hAnsi="宋体" w:cs="宋体"/>
          <w:b/>
          <w:bCs/>
          <w:sz w:val="24"/>
        </w:rPr>
        <w:t>八、施工安全</w:t>
      </w:r>
    </w:p>
    <w:p w14:paraId="173AE401">
      <w:pPr>
        <w:pStyle w:val="10"/>
        <w:spacing w:before="0" w:after="0" w:line="360" w:lineRule="auto"/>
        <w:ind w:left="0" w:right="23" w:firstLine="480" w:firstLineChars="200"/>
        <w:rPr>
          <w:rFonts w:hint="eastAsia" w:ascii="宋体" w:hAnsi="宋体" w:eastAsia="宋体" w:cs="宋体"/>
        </w:rPr>
      </w:pPr>
      <w:r>
        <w:rPr>
          <w:rFonts w:hint="eastAsia" w:ascii="宋体" w:hAnsi="宋体" w:eastAsia="宋体" w:cs="宋体"/>
        </w:rPr>
        <w:t xml:space="preserve">1、乙方安全管理人员必须持证上岗，并负责检查现场和施工人员安全情况，如甲方驻工地代表发现有不安全因素存在，经指出但乙方未纠正的每次从工程款中扣除1000元人民币。 </w:t>
      </w:r>
    </w:p>
    <w:p w14:paraId="296A1DE9">
      <w:pPr>
        <w:pStyle w:val="10"/>
        <w:spacing w:before="0" w:after="0" w:line="360" w:lineRule="auto"/>
        <w:ind w:left="0" w:right="23" w:firstLine="480" w:firstLineChars="200"/>
        <w:rPr>
          <w:rFonts w:hint="eastAsia" w:ascii="宋体" w:hAnsi="宋体" w:eastAsia="宋体" w:cs="宋体"/>
        </w:rPr>
      </w:pPr>
      <w:r>
        <w:rPr>
          <w:rFonts w:hint="eastAsia" w:ascii="宋体" w:hAnsi="宋体" w:eastAsia="宋体" w:cs="宋体"/>
        </w:rPr>
        <w:t>2、乙方按有关规定采取严格的安全防护措施，承担由于自身措施不力造成事故的责任和因此发生的费用。非乙方责任造成的伤亡事故，由责任方承担责任和费用。</w:t>
      </w:r>
    </w:p>
    <w:p w14:paraId="2663417C">
      <w:pPr>
        <w:pStyle w:val="10"/>
        <w:spacing w:before="0" w:after="0" w:line="360" w:lineRule="auto"/>
        <w:ind w:left="0" w:right="23" w:firstLine="480" w:firstLineChars="200"/>
        <w:rPr>
          <w:rFonts w:hint="eastAsia" w:ascii="宋体" w:hAnsi="宋体" w:eastAsia="宋体" w:cs="宋体"/>
        </w:rPr>
      </w:pPr>
      <w:r>
        <w:rPr>
          <w:rFonts w:hint="eastAsia" w:ascii="宋体" w:hAnsi="宋体" w:eastAsia="宋体" w:cs="宋体"/>
        </w:rPr>
        <w:t>3、乙方必须加强对施工人员的防火、防盗等施工安全教育，并在施工现场设立醒目的标志牌。对由于乙方原因造成的人员伤亡或财产损失，由乙方承担责任。</w:t>
      </w:r>
    </w:p>
    <w:p w14:paraId="2E189CD1">
      <w:pPr>
        <w:pStyle w:val="10"/>
        <w:spacing w:before="0" w:after="0" w:line="360" w:lineRule="auto"/>
        <w:ind w:left="0" w:right="23" w:firstLine="480" w:firstLineChars="200"/>
        <w:rPr>
          <w:rFonts w:hint="eastAsia" w:ascii="宋体" w:hAnsi="宋体" w:eastAsia="宋体" w:cs="宋体"/>
        </w:rPr>
      </w:pPr>
      <w:r>
        <w:rPr>
          <w:rFonts w:hint="eastAsia" w:ascii="宋体" w:hAnsi="宋体" w:eastAsia="宋体" w:cs="宋体"/>
        </w:rPr>
        <w:t xml:space="preserve">4、乙方必须加强对施工队伍的管理，遵守和执行安全、文明施工和夜间施工等规定，因违反有关部门规定而导致罚款或人身伤亡事故及所造成的其他经济损失，均由乙方负责。 </w:t>
      </w:r>
    </w:p>
    <w:p w14:paraId="1EAC32D0">
      <w:pPr>
        <w:pStyle w:val="10"/>
        <w:spacing w:before="0" w:after="0" w:line="360" w:lineRule="auto"/>
        <w:ind w:left="0" w:firstLine="480" w:firstLineChars="200"/>
        <w:rPr>
          <w:rFonts w:hint="eastAsia" w:ascii="宋体" w:hAnsi="宋体" w:eastAsia="宋体" w:cs="宋体"/>
        </w:rPr>
      </w:pPr>
      <w:r>
        <w:rPr>
          <w:rFonts w:hint="eastAsia" w:ascii="宋体" w:hAnsi="宋体" w:eastAsia="宋体" w:cs="宋体"/>
        </w:rPr>
        <w:t xml:space="preserve">5、乙方必须为施工场地内施工人员办理意外伤害保险和工伤保险，并为施工场地内的施工机械设备办理财产保险，支付保险费用。 </w:t>
      </w:r>
    </w:p>
    <w:p w14:paraId="3315EA5E">
      <w:pPr>
        <w:pStyle w:val="10"/>
        <w:spacing w:before="0" w:after="0" w:line="360" w:lineRule="auto"/>
        <w:ind w:left="0" w:right="23" w:firstLine="480" w:firstLineChars="200"/>
        <w:rPr>
          <w:rFonts w:hint="eastAsia" w:ascii="宋体" w:hAnsi="宋体" w:eastAsia="宋体" w:cs="宋体"/>
        </w:rPr>
      </w:pPr>
      <w:r>
        <w:rPr>
          <w:rFonts w:hint="eastAsia" w:ascii="宋体" w:hAnsi="宋体" w:eastAsia="宋体" w:cs="宋体"/>
          <w:kern w:val="2"/>
        </w:rPr>
        <w:t>6、乙方现场用电必须按照甲方要求，不许使用电炉，如施工现场出现用电漏电或短路跳闸，造成停电或影响甲方用电，乙方承担由此给甲方造成的一切损失。</w:t>
      </w:r>
    </w:p>
    <w:p w14:paraId="362798A2">
      <w:pPr>
        <w:snapToGrid w:val="0"/>
        <w:spacing w:line="360" w:lineRule="auto"/>
        <w:ind w:firstLine="482" w:firstLineChars="200"/>
        <w:rPr>
          <w:rFonts w:hint="eastAsia" w:ascii="宋体" w:hAnsi="宋体" w:cs="宋体"/>
          <w:b/>
          <w:bCs/>
          <w:sz w:val="24"/>
        </w:rPr>
      </w:pPr>
      <w:r>
        <w:rPr>
          <w:rFonts w:hint="eastAsia" w:ascii="宋体" w:hAnsi="宋体" w:cs="宋体"/>
          <w:b/>
          <w:bCs/>
          <w:sz w:val="24"/>
        </w:rPr>
        <w:t>九、工程验收</w:t>
      </w:r>
    </w:p>
    <w:p w14:paraId="65D80C67">
      <w:pPr>
        <w:snapToGrid w:val="0"/>
        <w:spacing w:line="360" w:lineRule="auto"/>
        <w:ind w:firstLine="480" w:firstLineChars="200"/>
        <w:jc w:val="left"/>
        <w:rPr>
          <w:rFonts w:hint="eastAsia" w:ascii="宋体" w:hAnsi="宋体" w:cs="宋体"/>
          <w:sz w:val="24"/>
        </w:rPr>
      </w:pPr>
      <w:r>
        <w:rPr>
          <w:rFonts w:hint="eastAsia" w:ascii="宋体" w:hAnsi="宋体" w:cs="宋体"/>
          <w:sz w:val="24"/>
        </w:rPr>
        <w:t>1、乙方应严格按照国家标准、行业标准及本工程要求进行施工，并接受甲方委托人的检查、检验。对不合格部分按甲方人员的要求返工修改，承担由自身原因导致的返工修改费用。但因甲方不正确纠正引起的经济支出由甲方负责。</w:t>
      </w:r>
    </w:p>
    <w:p w14:paraId="0301DEF0">
      <w:pPr>
        <w:snapToGrid w:val="0"/>
        <w:spacing w:line="360" w:lineRule="auto"/>
        <w:ind w:firstLine="480" w:firstLineChars="200"/>
        <w:jc w:val="left"/>
        <w:rPr>
          <w:rFonts w:hint="eastAsia" w:ascii="宋体" w:hAnsi="宋体" w:cs="宋体"/>
          <w:sz w:val="24"/>
        </w:rPr>
      </w:pPr>
      <w:r>
        <w:rPr>
          <w:rFonts w:hint="eastAsia" w:ascii="宋体" w:hAnsi="宋体" w:cs="宋体"/>
          <w:sz w:val="24"/>
        </w:rPr>
        <w:t>2、工程具有覆盖、掩盖条件的部分，乙方自检合格后24小时前通知甲方代表验收。验收合格，甲方代表在验收记录上签字后，方可进行隐蔽和继续施工。验收不合格，乙方在限定时间内修改后重新验收。工程质量符合规定要求，验收24小时后，甲方代表不在验收记录上签字，可视为甲方代表已经批准，乙方可进行隐蔽或继续施工。</w:t>
      </w:r>
    </w:p>
    <w:p w14:paraId="487E60F3">
      <w:pPr>
        <w:snapToGrid w:val="0"/>
        <w:spacing w:line="360" w:lineRule="auto"/>
        <w:ind w:firstLine="480" w:firstLineChars="200"/>
        <w:jc w:val="left"/>
        <w:rPr>
          <w:rFonts w:hint="eastAsia" w:ascii="宋体" w:hAnsi="宋体" w:cs="宋体"/>
          <w:sz w:val="24"/>
        </w:rPr>
      </w:pPr>
      <w:r>
        <w:rPr>
          <w:rFonts w:hint="eastAsia" w:ascii="宋体" w:hAnsi="宋体" w:cs="宋体"/>
          <w:sz w:val="24"/>
        </w:rPr>
        <w:t>3、工程质量必须经甲方指定的质检部门质检，其工程质量标准为合格。</w:t>
      </w:r>
    </w:p>
    <w:p w14:paraId="56004133">
      <w:pPr>
        <w:snapToGrid w:val="0"/>
        <w:spacing w:line="360" w:lineRule="auto"/>
        <w:ind w:firstLine="480" w:firstLineChars="200"/>
        <w:jc w:val="left"/>
        <w:rPr>
          <w:rFonts w:hint="eastAsia" w:ascii="宋体" w:hAnsi="宋体" w:cs="宋体"/>
          <w:sz w:val="24"/>
        </w:rPr>
      </w:pPr>
      <w:r>
        <w:rPr>
          <w:rFonts w:hint="eastAsia" w:ascii="宋体" w:hAnsi="宋体" w:cs="宋体"/>
          <w:sz w:val="24"/>
        </w:rPr>
        <w:t>4、工程竣工后，乙方应给甲方提供工程竣工报告书，包括：竣工决算报告、报表及竣工图纸（一式三份）。</w:t>
      </w:r>
    </w:p>
    <w:p w14:paraId="3C6628BC">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十、争议解决</w:t>
      </w:r>
    </w:p>
    <w:p w14:paraId="5631228A">
      <w:pPr>
        <w:snapToGrid w:val="0"/>
        <w:spacing w:line="360" w:lineRule="auto"/>
        <w:ind w:firstLine="480" w:firstLineChars="200"/>
        <w:jc w:val="left"/>
        <w:rPr>
          <w:rFonts w:hint="eastAsia" w:ascii="宋体" w:hAnsi="宋体" w:cs="宋体"/>
          <w:sz w:val="24"/>
        </w:rPr>
      </w:pPr>
      <w:r>
        <w:rPr>
          <w:rFonts w:hint="eastAsia" w:ascii="宋体" w:hAnsi="宋体" w:cs="宋体"/>
          <w:sz w:val="24"/>
        </w:rPr>
        <w:t>本合同履行中发生争议，可由双方协商解决，协商不成，可按以下</w:t>
      </w:r>
      <w:r>
        <w:rPr>
          <w:rFonts w:hint="eastAsia" w:ascii="宋体" w:hAnsi="宋体" w:cs="宋体"/>
          <w:sz w:val="24"/>
          <w:u w:val="single"/>
        </w:rPr>
        <w:t>第   种</w:t>
      </w:r>
      <w:r>
        <w:rPr>
          <w:rFonts w:hint="eastAsia" w:ascii="宋体" w:hAnsi="宋体" w:cs="宋体"/>
          <w:sz w:val="24"/>
        </w:rPr>
        <w:t>方式解决：</w:t>
      </w:r>
    </w:p>
    <w:p w14:paraId="5C3D6A15">
      <w:pPr>
        <w:snapToGrid w:val="0"/>
        <w:spacing w:line="360" w:lineRule="auto"/>
        <w:ind w:firstLine="480" w:firstLineChars="200"/>
        <w:jc w:val="left"/>
        <w:rPr>
          <w:rFonts w:hint="eastAsia" w:ascii="宋体" w:hAnsi="宋体" w:cs="宋体"/>
          <w:sz w:val="24"/>
        </w:rPr>
      </w:pPr>
      <w:r>
        <w:rPr>
          <w:rFonts w:hint="eastAsia" w:ascii="宋体" w:hAnsi="宋体" w:cs="宋体"/>
          <w:sz w:val="24"/>
        </w:rPr>
        <w:t>1、仲裁。提交</w:t>
      </w:r>
      <w:r>
        <w:rPr>
          <w:rFonts w:hint="eastAsia" w:ascii="宋体" w:hAnsi="宋体" w:cs="宋体"/>
          <w:sz w:val="24"/>
          <w:u w:val="single"/>
        </w:rPr>
        <w:t xml:space="preserve">            </w:t>
      </w:r>
      <w:r>
        <w:rPr>
          <w:rFonts w:hint="eastAsia" w:ascii="宋体" w:hAnsi="宋体" w:cs="宋体"/>
          <w:sz w:val="24"/>
        </w:rPr>
        <w:t>（仲裁机构全称）按其仲裁规则进行仲裁。</w:t>
      </w:r>
    </w:p>
    <w:p w14:paraId="70F57E59">
      <w:pPr>
        <w:snapToGrid w:val="0"/>
        <w:spacing w:line="360" w:lineRule="auto"/>
        <w:ind w:firstLine="480" w:firstLineChars="200"/>
        <w:jc w:val="left"/>
        <w:rPr>
          <w:rFonts w:hint="eastAsia" w:ascii="宋体" w:hAnsi="宋体" w:cs="宋体"/>
          <w:sz w:val="24"/>
        </w:rPr>
      </w:pPr>
      <w:r>
        <w:rPr>
          <w:rFonts w:hint="eastAsia" w:ascii="宋体" w:hAnsi="宋体" w:cs="宋体"/>
          <w:sz w:val="24"/>
        </w:rPr>
        <w:t>2、诉讼。由甲方所在地人民法院管辖。</w:t>
      </w:r>
    </w:p>
    <w:p w14:paraId="7B7F8A09">
      <w:pPr>
        <w:snapToGrid w:val="0"/>
        <w:spacing w:line="360" w:lineRule="auto"/>
        <w:ind w:firstLine="480" w:firstLineChars="200"/>
        <w:jc w:val="left"/>
        <w:rPr>
          <w:rFonts w:hint="eastAsia" w:ascii="宋体" w:hAnsi="宋体" w:cs="宋体"/>
          <w:sz w:val="24"/>
        </w:rPr>
      </w:pPr>
      <w:r>
        <w:rPr>
          <w:rFonts w:hint="eastAsia" w:ascii="宋体" w:hAnsi="宋体" w:cs="宋体"/>
          <w:sz w:val="24"/>
        </w:rPr>
        <w:t>在仲裁或诉讼期间，本合同不涉及争议的条款仍须履行。</w:t>
      </w:r>
    </w:p>
    <w:p w14:paraId="0CE6B4E7">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十一、其他约定</w:t>
      </w:r>
    </w:p>
    <w:p w14:paraId="408FF524">
      <w:pPr>
        <w:snapToGrid w:val="0"/>
        <w:spacing w:line="360" w:lineRule="auto"/>
        <w:ind w:firstLine="480" w:firstLineChars="200"/>
        <w:jc w:val="left"/>
        <w:rPr>
          <w:rFonts w:hint="eastAsia" w:ascii="宋体" w:hAnsi="宋体" w:cs="宋体"/>
          <w:sz w:val="24"/>
        </w:rPr>
      </w:pPr>
      <w:r>
        <w:rPr>
          <w:rFonts w:hint="eastAsia" w:ascii="宋体" w:hAnsi="宋体" w:cs="宋体"/>
          <w:sz w:val="24"/>
        </w:rPr>
        <w:t>1、合同文件应能相互解释，互为说明，组成本合同的文件及优先解释顺序如下：</w:t>
      </w:r>
    </w:p>
    <w:p w14:paraId="12BFFF1A">
      <w:pPr>
        <w:snapToGrid w:val="0"/>
        <w:spacing w:line="360" w:lineRule="auto"/>
        <w:ind w:firstLine="720"/>
        <w:jc w:val="left"/>
        <w:rPr>
          <w:rFonts w:hint="eastAsia" w:ascii="宋体" w:hAnsi="宋体" w:cs="宋体"/>
          <w:sz w:val="24"/>
        </w:rPr>
      </w:pPr>
      <w:r>
        <w:rPr>
          <w:rFonts w:hint="eastAsia" w:ascii="宋体" w:hAnsi="宋体" w:cs="宋体"/>
          <w:sz w:val="24"/>
        </w:rPr>
        <w:t>（1）本合同</w:t>
      </w:r>
    </w:p>
    <w:p w14:paraId="67872137">
      <w:pPr>
        <w:snapToGrid w:val="0"/>
        <w:spacing w:line="360" w:lineRule="auto"/>
        <w:ind w:firstLine="720"/>
        <w:jc w:val="left"/>
        <w:rPr>
          <w:rFonts w:hint="eastAsia" w:ascii="宋体" w:hAnsi="宋体" w:cs="宋体"/>
          <w:sz w:val="24"/>
        </w:rPr>
      </w:pPr>
      <w:r>
        <w:rPr>
          <w:rFonts w:hint="eastAsia" w:ascii="宋体" w:hAnsi="宋体" w:cs="宋体"/>
          <w:sz w:val="24"/>
        </w:rPr>
        <w:t>（2）成交通知书</w:t>
      </w:r>
    </w:p>
    <w:p w14:paraId="2A6AF338">
      <w:pPr>
        <w:snapToGrid w:val="0"/>
        <w:spacing w:line="360" w:lineRule="auto"/>
        <w:ind w:firstLine="720"/>
        <w:jc w:val="left"/>
        <w:rPr>
          <w:rFonts w:hint="eastAsia" w:ascii="宋体" w:hAnsi="宋体" w:cs="宋体"/>
          <w:sz w:val="24"/>
        </w:rPr>
      </w:pPr>
      <w:r>
        <w:rPr>
          <w:rFonts w:hint="eastAsia" w:ascii="宋体" w:hAnsi="宋体" w:cs="宋体"/>
          <w:sz w:val="24"/>
        </w:rPr>
        <w:t>（3）响应文件</w:t>
      </w:r>
    </w:p>
    <w:p w14:paraId="6C743347">
      <w:pPr>
        <w:snapToGrid w:val="0"/>
        <w:spacing w:line="360" w:lineRule="auto"/>
        <w:ind w:firstLine="720"/>
        <w:jc w:val="left"/>
        <w:rPr>
          <w:rFonts w:hint="eastAsia" w:ascii="宋体" w:hAnsi="宋体" w:cs="宋体"/>
          <w:sz w:val="24"/>
        </w:rPr>
      </w:pPr>
      <w:r>
        <w:rPr>
          <w:rFonts w:hint="eastAsia" w:ascii="宋体" w:hAnsi="宋体" w:cs="宋体"/>
          <w:sz w:val="24"/>
        </w:rPr>
        <w:t>（4）答疑会议纪要（如有）</w:t>
      </w:r>
    </w:p>
    <w:p w14:paraId="55B59C84">
      <w:pPr>
        <w:snapToGrid w:val="0"/>
        <w:spacing w:line="360" w:lineRule="auto"/>
        <w:ind w:firstLine="480" w:firstLineChars="200"/>
        <w:jc w:val="left"/>
        <w:rPr>
          <w:rFonts w:hint="eastAsia" w:ascii="宋体" w:hAnsi="宋体" w:cs="宋体"/>
          <w:sz w:val="24"/>
        </w:rPr>
      </w:pPr>
      <w:r>
        <w:rPr>
          <w:rFonts w:hint="eastAsia" w:ascii="宋体" w:hAnsi="宋体" w:cs="宋体"/>
          <w:sz w:val="24"/>
        </w:rPr>
        <w:t>合同履行中，甲乙双方有关工程的洽商、变更等书面协议或文件视为本合同的组成部分。</w:t>
      </w:r>
    </w:p>
    <w:p w14:paraId="26B6372D">
      <w:pPr>
        <w:spacing w:line="360" w:lineRule="auto"/>
        <w:ind w:firstLine="480" w:firstLineChars="200"/>
        <w:rPr>
          <w:rFonts w:hint="eastAsia" w:ascii="宋体" w:hAnsi="宋体" w:cs="宋体"/>
          <w:sz w:val="24"/>
        </w:rPr>
      </w:pPr>
      <w:r>
        <w:rPr>
          <w:rFonts w:hint="eastAsia" w:ascii="宋体" w:hAnsi="宋体" w:cs="宋体"/>
          <w:sz w:val="24"/>
        </w:rPr>
        <w:t>2、乙方项目经理每周在岗不少于4天，如有急事，必须以书面形式向甲方驻工地代表请假。乙方的到位人员及设备配置必须和投标书施工组织设计所列人员及设备配置相符，否则视为乙方违约；乙方未经甲方书面批准，不得更换投标时承诺的上述拟派出施工现场主要施工管理人员。并按以下标准由乙方向甲方交纳违约金：</w:t>
      </w:r>
    </w:p>
    <w:p w14:paraId="1F0D94D8">
      <w:pPr>
        <w:spacing w:line="360" w:lineRule="auto"/>
        <w:ind w:firstLine="480" w:firstLineChars="200"/>
        <w:rPr>
          <w:rFonts w:hint="eastAsia" w:ascii="宋体" w:hAnsi="宋体" w:cs="宋体"/>
          <w:sz w:val="24"/>
        </w:rPr>
      </w:pPr>
      <w:r>
        <w:rPr>
          <w:rFonts w:hint="eastAsia" w:ascii="宋体" w:hAnsi="宋体" w:cs="宋体"/>
          <w:sz w:val="24"/>
        </w:rPr>
        <w:t>更换乙方项目经理每人次5000元人民币；</w:t>
      </w:r>
    </w:p>
    <w:p w14:paraId="3AF82F8E">
      <w:pPr>
        <w:spacing w:line="360" w:lineRule="auto"/>
        <w:ind w:firstLine="480" w:firstLineChars="200"/>
        <w:rPr>
          <w:rFonts w:hint="eastAsia" w:ascii="宋体" w:hAnsi="宋体" w:cs="宋体"/>
          <w:sz w:val="24"/>
        </w:rPr>
      </w:pPr>
      <w:r>
        <w:rPr>
          <w:rFonts w:hint="eastAsia" w:ascii="宋体" w:hAnsi="宋体" w:cs="宋体"/>
          <w:sz w:val="24"/>
        </w:rPr>
        <w:t>更换项目技术负责人或项目副经理每人次2000元人民币。</w:t>
      </w:r>
    </w:p>
    <w:p w14:paraId="375A25FA">
      <w:pPr>
        <w:snapToGrid w:val="0"/>
        <w:spacing w:line="360" w:lineRule="auto"/>
        <w:ind w:firstLine="480" w:firstLineChars="200"/>
        <w:jc w:val="left"/>
        <w:rPr>
          <w:rFonts w:hint="eastAsia" w:ascii="宋体" w:hAnsi="宋体" w:cs="宋体"/>
          <w:sz w:val="24"/>
        </w:rPr>
      </w:pPr>
      <w:r>
        <w:rPr>
          <w:rFonts w:hint="eastAsia" w:ascii="宋体" w:hAnsi="宋体" w:cs="宋体"/>
          <w:sz w:val="24"/>
        </w:rPr>
        <w:t>若乙方不能按期组织上述人员到位，参照以上标准承担违约责任，并责令乙方履行承诺，若乙方不履行承诺，甲方有权取消乙方承包资格并终止合同，其全部责任和损失由乙方承担。</w:t>
      </w:r>
    </w:p>
    <w:p w14:paraId="39617A11">
      <w:pPr>
        <w:spacing w:line="360" w:lineRule="auto"/>
        <w:ind w:firstLine="480" w:firstLineChars="200"/>
        <w:rPr>
          <w:rFonts w:hint="eastAsia" w:ascii="宋体" w:hAnsi="宋体" w:cs="宋体"/>
          <w:sz w:val="24"/>
        </w:rPr>
      </w:pPr>
      <w:r>
        <w:rPr>
          <w:rFonts w:hint="eastAsia" w:ascii="宋体" w:hAnsi="宋体" w:cs="宋体"/>
          <w:sz w:val="24"/>
        </w:rPr>
        <w:t>3、如乙方不能按合同规定的工期、质量、施工进度履行其义务，甲方认为工程进度缓慢、施工质量不能达到规定的质量要求，甲方有权解除合同，并以函件的形式通知乙方，通知到达乙方时合同即解除，无须诉诸司法机关或采取其他措施，由于终止合同对甲方造成的损失由乙方承担。</w:t>
      </w:r>
    </w:p>
    <w:p w14:paraId="282AE8DF">
      <w:pPr>
        <w:spacing w:line="360" w:lineRule="auto"/>
        <w:ind w:firstLine="480" w:firstLineChars="200"/>
        <w:rPr>
          <w:rFonts w:hint="eastAsia" w:ascii="宋体" w:hAnsi="宋体" w:cs="宋体"/>
          <w:sz w:val="24"/>
        </w:rPr>
      </w:pPr>
      <w:r>
        <w:rPr>
          <w:rFonts w:hint="eastAsia" w:ascii="宋体" w:hAnsi="宋体" w:cs="宋体"/>
          <w:sz w:val="24"/>
        </w:rPr>
        <w:t>A、进度方面：工程关键节点进度不能按计划完成，延误工期超过该节点计划工期的15%时，并且不能采取令甲方信服的赶工补救措施。</w:t>
      </w:r>
    </w:p>
    <w:p w14:paraId="643C01D5">
      <w:pPr>
        <w:spacing w:line="360" w:lineRule="auto"/>
        <w:ind w:firstLine="480" w:firstLineChars="200"/>
        <w:rPr>
          <w:rFonts w:hint="eastAsia" w:ascii="宋体" w:hAnsi="宋体" w:cs="宋体"/>
          <w:sz w:val="24"/>
        </w:rPr>
      </w:pPr>
      <w:r>
        <w:rPr>
          <w:rFonts w:hint="eastAsia" w:ascii="宋体" w:hAnsi="宋体" w:cs="宋体"/>
          <w:sz w:val="24"/>
        </w:rPr>
        <w:t>B、质量方面：出现重大质量问题，经甲方提出，没有采取有效措施进行补救。</w:t>
      </w:r>
    </w:p>
    <w:p w14:paraId="485C3CAC">
      <w:pPr>
        <w:spacing w:line="360" w:lineRule="auto"/>
        <w:ind w:firstLine="480" w:firstLineChars="200"/>
        <w:rPr>
          <w:rFonts w:hint="eastAsia" w:ascii="宋体" w:hAnsi="宋体" w:cs="宋体"/>
          <w:sz w:val="24"/>
        </w:rPr>
      </w:pPr>
      <w:r>
        <w:rPr>
          <w:rFonts w:hint="eastAsia" w:ascii="宋体" w:hAnsi="宋体" w:cs="宋体"/>
          <w:sz w:val="24"/>
        </w:rPr>
        <w:t>C、安全问题：出现重大安全隐患，经甲方提出，限期内没有得到整改；</w:t>
      </w:r>
    </w:p>
    <w:p w14:paraId="4B5C3188">
      <w:pPr>
        <w:spacing w:line="360" w:lineRule="auto"/>
        <w:ind w:firstLine="480" w:firstLineChars="200"/>
        <w:rPr>
          <w:rFonts w:hint="eastAsia" w:ascii="宋体" w:hAnsi="宋体" w:cs="宋体"/>
          <w:sz w:val="24"/>
        </w:rPr>
      </w:pPr>
      <w:r>
        <w:rPr>
          <w:rFonts w:hint="eastAsia" w:ascii="宋体" w:hAnsi="宋体" w:cs="宋体"/>
          <w:sz w:val="24"/>
        </w:rPr>
        <w:t>由于质量或安全原因导致终止施工合同的，乙方应按合同价款的3%承担违约责任。</w:t>
      </w:r>
    </w:p>
    <w:p w14:paraId="0DD1F529">
      <w:pPr>
        <w:spacing w:line="360" w:lineRule="auto"/>
        <w:ind w:firstLine="480" w:firstLineChars="200"/>
        <w:rPr>
          <w:rFonts w:hint="eastAsia" w:ascii="宋体" w:hAnsi="宋体" w:cs="宋体"/>
          <w:sz w:val="24"/>
        </w:rPr>
      </w:pPr>
      <w:r>
        <w:rPr>
          <w:rFonts w:hint="eastAsia" w:ascii="宋体" w:hAnsi="宋体" w:cs="宋体"/>
          <w:sz w:val="24"/>
        </w:rPr>
        <w:t>4、乙方保证按月结算民工工资，施工期间不得以任何名义和方式克扣民工工资，如收到此类投诉，甲方有权停付工程款，并扣付合同总价款2%的工程款。甲方因此未按时支付工程款的情况不视为甲方违约。</w:t>
      </w:r>
    </w:p>
    <w:p w14:paraId="12530CDC">
      <w:pPr>
        <w:spacing w:line="360" w:lineRule="auto"/>
        <w:ind w:firstLine="480" w:firstLineChars="200"/>
        <w:rPr>
          <w:rFonts w:hint="eastAsia" w:ascii="宋体" w:hAnsi="宋体" w:cs="宋体"/>
          <w:sz w:val="24"/>
        </w:rPr>
      </w:pPr>
      <w:r>
        <w:rPr>
          <w:rFonts w:hint="eastAsia" w:ascii="宋体" w:hAnsi="宋体" w:cs="宋体"/>
          <w:sz w:val="24"/>
        </w:rPr>
        <w:t>5、本工程竣工后，乙方应将施工现场和周围清除干净；做到无施工材料、无施工设备、无临时垃圾、场地整洁。否则甲方不予支付工程款，甲方由此发生的清理费用由乙方负责。</w:t>
      </w:r>
    </w:p>
    <w:p w14:paraId="083BF652">
      <w:pPr>
        <w:spacing w:line="360" w:lineRule="auto"/>
        <w:ind w:firstLine="480" w:firstLineChars="200"/>
        <w:rPr>
          <w:rFonts w:hint="eastAsia" w:ascii="宋体" w:hAnsi="宋体" w:cs="宋体"/>
          <w:sz w:val="24"/>
        </w:rPr>
      </w:pPr>
      <w:r>
        <w:rPr>
          <w:rFonts w:hint="eastAsia" w:ascii="宋体" w:hAnsi="宋体" w:cs="宋体"/>
          <w:sz w:val="24"/>
        </w:rPr>
        <w:t>6、乙方必须自行施工，不得转包，否则甲方有权单方面终止合同，由此产生的一切损失由乙方承担。</w:t>
      </w:r>
    </w:p>
    <w:p w14:paraId="7DA2727D">
      <w:pPr>
        <w:spacing w:line="360" w:lineRule="auto"/>
        <w:ind w:firstLine="480" w:firstLineChars="200"/>
        <w:rPr>
          <w:rFonts w:hint="eastAsia" w:ascii="宋体" w:hAnsi="宋体" w:cs="宋体"/>
          <w:sz w:val="24"/>
        </w:rPr>
      </w:pPr>
      <w:r>
        <w:rPr>
          <w:rFonts w:hint="eastAsia" w:ascii="宋体" w:hAnsi="宋体" w:cs="宋体"/>
          <w:sz w:val="24"/>
        </w:rPr>
        <w:t>7、乙方必须按甲方签发的进场通知书确定的时间进入工地，若在甲方规定时限内不能按期进入工地，视同乙方自动放弃本项工程，甲方有权单方面解除本合同，其解除程序及法律后果同施工中延期解除合同的约定一致。甲方有权另行选择施工企业。</w:t>
      </w:r>
    </w:p>
    <w:p w14:paraId="6F1FB1DA">
      <w:pPr>
        <w:spacing w:line="360" w:lineRule="auto"/>
        <w:ind w:firstLine="480" w:firstLineChars="200"/>
        <w:rPr>
          <w:rFonts w:hint="eastAsia" w:ascii="宋体" w:hAnsi="宋体" w:cs="宋体"/>
          <w:sz w:val="24"/>
        </w:rPr>
      </w:pPr>
      <w:r>
        <w:rPr>
          <w:rFonts w:hint="eastAsia" w:ascii="宋体" w:hAnsi="宋体" w:cs="宋体"/>
          <w:sz w:val="24"/>
        </w:rPr>
        <w:t>8、乙方进入工地，必须按甲方签发的开工通知书确定的日期（即开工日期）正式动工建设，未按开工通知书确定的日期按时开工，则甲方有权单方面解除本合同，其解除程序及法律后果同施工中延期解除合同的约定一致。甲方有权另行选择施工企业。</w:t>
      </w:r>
    </w:p>
    <w:p w14:paraId="14C0BD7C">
      <w:pPr>
        <w:spacing w:line="360" w:lineRule="auto"/>
        <w:ind w:firstLine="480" w:firstLineChars="200"/>
        <w:rPr>
          <w:rFonts w:hint="eastAsia" w:ascii="宋体" w:hAnsi="宋体" w:cs="宋体"/>
          <w:sz w:val="24"/>
        </w:rPr>
      </w:pPr>
      <w:r>
        <w:rPr>
          <w:rFonts w:hint="eastAsia" w:ascii="宋体" w:hAnsi="宋体" w:cs="宋体"/>
          <w:sz w:val="24"/>
        </w:rPr>
        <w:t>9、乙方不得以开工日期早于（或晚于）暂定开工日期向甲方索赔。</w:t>
      </w:r>
    </w:p>
    <w:p w14:paraId="4AA4A3FE">
      <w:pPr>
        <w:spacing w:line="360" w:lineRule="auto"/>
        <w:ind w:firstLine="480" w:firstLineChars="200"/>
        <w:rPr>
          <w:rFonts w:hint="eastAsia" w:ascii="宋体" w:hAnsi="宋体" w:cs="宋体"/>
          <w:sz w:val="24"/>
        </w:rPr>
      </w:pPr>
      <w:r>
        <w:rPr>
          <w:rFonts w:hint="eastAsia" w:ascii="宋体" w:hAnsi="宋体" w:cs="宋体"/>
          <w:sz w:val="24"/>
        </w:rPr>
        <w:t>10、乙方应认真组织施工，确保工程质量达到合格，若有分部工程验收不合格，乙方应承担由此可能给甲方带来的损失；工程验收不合格，乙方应无条件修补直至合格，并承担由此给甲方带来的直接、间接损失，工期不顺延。</w:t>
      </w:r>
    </w:p>
    <w:p w14:paraId="617A28AB">
      <w:pPr>
        <w:spacing w:line="360" w:lineRule="auto"/>
        <w:ind w:firstLine="480" w:firstLineChars="200"/>
        <w:rPr>
          <w:rFonts w:hint="eastAsia" w:ascii="宋体" w:hAnsi="宋体" w:cs="宋体"/>
          <w:sz w:val="24"/>
        </w:rPr>
      </w:pPr>
      <w:r>
        <w:rPr>
          <w:rFonts w:hint="eastAsia" w:ascii="宋体" w:hAnsi="宋体" w:cs="宋体"/>
          <w:sz w:val="24"/>
        </w:rPr>
        <w:t>11、乙方应充分了解当地民情及周边环境，自行与当地街道办政府及村委会协调关系并承担协调费用，保证工程顺利进行，保证按期完工。</w:t>
      </w:r>
    </w:p>
    <w:p w14:paraId="01BE88D0">
      <w:pPr>
        <w:spacing w:line="360" w:lineRule="auto"/>
        <w:ind w:firstLine="480" w:firstLineChars="200"/>
        <w:rPr>
          <w:rFonts w:hint="eastAsia" w:ascii="宋体" w:hAnsi="宋体" w:cs="宋体"/>
          <w:sz w:val="24"/>
        </w:rPr>
      </w:pPr>
      <w:r>
        <w:rPr>
          <w:rFonts w:hint="eastAsia" w:ascii="宋体" w:hAnsi="宋体" w:cs="宋体"/>
          <w:sz w:val="24"/>
        </w:rPr>
        <w:t>12、在施工期间，由乙方自行与当地政府、村委会、村民及相关管理部门协调关系，最终达到验收合格，并承担因此而产生的一切费用，保证工程的顺利进行。</w:t>
      </w:r>
    </w:p>
    <w:p w14:paraId="3BEE7746">
      <w:pPr>
        <w:spacing w:line="360" w:lineRule="auto"/>
        <w:ind w:firstLine="480" w:firstLineChars="200"/>
        <w:rPr>
          <w:rFonts w:hint="eastAsia" w:ascii="宋体" w:hAnsi="宋体" w:cs="宋体"/>
          <w:sz w:val="24"/>
        </w:rPr>
      </w:pPr>
      <w:r>
        <w:rPr>
          <w:rFonts w:hint="eastAsia" w:ascii="宋体" w:hAnsi="宋体" w:cs="宋体"/>
          <w:sz w:val="24"/>
        </w:rPr>
        <w:t>13、乙方应按文明工地标准加强施工现场管理，其噪音、排污、空气等治理措施应符合主管部门要求的标准，由此引起的罚款由乙方承担。</w:t>
      </w:r>
    </w:p>
    <w:p w14:paraId="5106A280">
      <w:pPr>
        <w:spacing w:line="360" w:lineRule="auto"/>
        <w:ind w:firstLine="480" w:firstLineChars="200"/>
        <w:rPr>
          <w:rFonts w:hint="eastAsia" w:ascii="宋体" w:hAnsi="宋体" w:cs="宋体"/>
          <w:sz w:val="24"/>
        </w:rPr>
      </w:pPr>
      <w:r>
        <w:rPr>
          <w:rFonts w:hint="eastAsia" w:ascii="宋体" w:hAnsi="宋体" w:cs="宋体"/>
          <w:sz w:val="24"/>
        </w:rPr>
        <w:t>14、工程竣工验收后办理移交时，竣工资料（含PDF格式电子扫描文件）应一并移交，资料不全或不实，甲方不予办理工程决算审核。</w:t>
      </w:r>
    </w:p>
    <w:p w14:paraId="49BC5081">
      <w:pPr>
        <w:spacing w:line="360" w:lineRule="auto"/>
        <w:ind w:firstLine="480" w:firstLineChars="200"/>
        <w:rPr>
          <w:rFonts w:hint="eastAsia" w:ascii="宋体" w:hAnsi="宋体" w:cs="宋体"/>
          <w:sz w:val="24"/>
        </w:rPr>
      </w:pPr>
      <w:r>
        <w:rPr>
          <w:rFonts w:hint="eastAsia" w:ascii="宋体" w:hAnsi="宋体" w:cs="宋体"/>
          <w:sz w:val="24"/>
        </w:rPr>
        <w:t>15、工程竣工验收合格并办理移交手续后，30天内乙方应将施工用临设、机械、设备运离现场，50天后仍未运离现场视为乙方自动放弃，甲方有权自行处理，费用不足时由工程款中直接扣除。</w:t>
      </w:r>
    </w:p>
    <w:p w14:paraId="62C845BD">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十二、不可抗力</w:t>
      </w:r>
    </w:p>
    <w:p w14:paraId="1C7363ED">
      <w:pPr>
        <w:spacing w:line="360" w:lineRule="auto"/>
        <w:ind w:firstLine="482"/>
        <w:rPr>
          <w:rFonts w:hint="eastAsia" w:ascii="宋体" w:hAnsi="宋体" w:cs="宋体"/>
          <w:sz w:val="24"/>
        </w:rPr>
      </w:pPr>
      <w:r>
        <w:rPr>
          <w:rFonts w:hint="eastAsia" w:ascii="宋体" w:hAnsi="宋体" w:cs="宋体"/>
          <w:kern w:val="0"/>
          <w:sz w:val="24"/>
        </w:rPr>
        <w:t>1、由于发生不能预见、不能避免并不能克服的不可抗力情形，致使直接影响合同的履行或不能按照合同项下之约定履行时，遇有不可抗力的一方应当立即书面通知对方，并在发生不可抗力之日起30天内，提供不可抗力详情及合同不能履行或部分不能履行，或需要延期履行理由的有效书面证明，该项证明文件应当由不可抗力发生地的公证机关出具</w:t>
      </w:r>
      <w:r>
        <w:rPr>
          <w:rFonts w:hint="eastAsia" w:ascii="宋体" w:hAnsi="宋体" w:cs="宋体"/>
          <w:sz w:val="24"/>
        </w:rPr>
        <w:t>。</w:t>
      </w:r>
    </w:p>
    <w:p w14:paraId="7DF52AF0">
      <w:pPr>
        <w:spacing w:line="360" w:lineRule="auto"/>
        <w:ind w:firstLine="482"/>
        <w:rPr>
          <w:rFonts w:hint="eastAsia" w:ascii="宋体" w:hAnsi="宋体" w:cs="宋体"/>
          <w:sz w:val="24"/>
        </w:rPr>
      </w:pPr>
      <w:r>
        <w:rPr>
          <w:rFonts w:hint="eastAsia" w:ascii="宋体" w:hAnsi="宋体" w:cs="宋体"/>
          <w:kern w:val="0"/>
          <w:sz w:val="24"/>
        </w:rPr>
        <w:t>2、根据不可抗力对合同的影响程度，双方应当协商是否解除本合同或部分、全部免除履行本合同的责任，或延期履行合同</w:t>
      </w:r>
      <w:r>
        <w:rPr>
          <w:rFonts w:hint="eastAsia" w:ascii="宋体" w:hAnsi="宋体" w:cs="宋体"/>
          <w:sz w:val="24"/>
        </w:rPr>
        <w:t>。</w:t>
      </w:r>
    </w:p>
    <w:p w14:paraId="56EC4BBD">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十三、合同的转让、更改及终止</w:t>
      </w:r>
    </w:p>
    <w:p w14:paraId="052BFFB3">
      <w:pPr>
        <w:spacing w:line="360" w:lineRule="auto"/>
        <w:ind w:firstLine="482"/>
        <w:rPr>
          <w:rFonts w:hint="eastAsia" w:ascii="宋体" w:hAnsi="宋体" w:cs="宋体"/>
          <w:kern w:val="0"/>
          <w:sz w:val="24"/>
        </w:rPr>
      </w:pPr>
      <w:r>
        <w:rPr>
          <w:rFonts w:hint="eastAsia" w:ascii="宋体" w:hAnsi="宋体" w:cs="宋体"/>
          <w:kern w:val="0"/>
          <w:sz w:val="24"/>
        </w:rPr>
        <w:t>1、合同双方都不得单方面修改合同内容。拟修改合同内容的一方应当就修改事项列明拟修改条款后以书面形式通知对方，双方协商同意后，应就修改条款签订补充合同。补充合同必须经双方法定代表人或授权代理人签字并加盖公章后方可生效。补充合同为本合同的组成部分，一经签署即具有法律效力。</w:t>
      </w:r>
    </w:p>
    <w:p w14:paraId="235FFB6E">
      <w:pPr>
        <w:spacing w:line="360" w:lineRule="auto"/>
        <w:ind w:firstLine="482"/>
        <w:rPr>
          <w:rFonts w:hint="eastAsia" w:ascii="宋体" w:hAnsi="宋体" w:cs="宋体"/>
          <w:kern w:val="0"/>
          <w:sz w:val="24"/>
        </w:rPr>
      </w:pPr>
      <w:r>
        <w:rPr>
          <w:rFonts w:hint="eastAsia" w:ascii="宋体" w:hAnsi="宋体" w:cs="宋体"/>
          <w:kern w:val="0"/>
          <w:sz w:val="24"/>
        </w:rPr>
        <w:t>2、未经双方同意，任何一方不得将本合同规定的权利和义务转让给第三方或委托第三方代理。</w:t>
      </w:r>
    </w:p>
    <w:p w14:paraId="72AC13BC">
      <w:pPr>
        <w:spacing w:line="360" w:lineRule="auto"/>
        <w:ind w:firstLine="482"/>
        <w:rPr>
          <w:rFonts w:hint="eastAsia" w:ascii="宋体" w:hAnsi="宋体" w:cs="宋体"/>
          <w:kern w:val="0"/>
          <w:sz w:val="24"/>
        </w:rPr>
      </w:pPr>
      <w:r>
        <w:rPr>
          <w:rFonts w:hint="eastAsia" w:ascii="宋体" w:hAnsi="宋体" w:cs="宋体"/>
          <w:kern w:val="0"/>
          <w:sz w:val="24"/>
        </w:rPr>
        <w:t>3、合同有效期内，乙方如发生资产重组、并购等情形时，应在工商变更登记之日起7日内通知甲方。</w:t>
      </w:r>
    </w:p>
    <w:p w14:paraId="202FD89A">
      <w:pPr>
        <w:spacing w:line="360" w:lineRule="auto"/>
        <w:ind w:firstLine="482"/>
        <w:rPr>
          <w:rFonts w:hint="eastAsia" w:ascii="宋体" w:hAnsi="宋体" w:cs="宋体"/>
          <w:kern w:val="0"/>
          <w:sz w:val="24"/>
        </w:rPr>
      </w:pPr>
      <w:r>
        <w:rPr>
          <w:rFonts w:hint="eastAsia" w:ascii="宋体" w:hAnsi="宋体" w:cs="宋体"/>
          <w:kern w:val="0"/>
          <w:sz w:val="24"/>
        </w:rPr>
        <w:t>4、出现下列情况时本合同自行终止：</w:t>
      </w:r>
    </w:p>
    <w:p w14:paraId="1568F2F8">
      <w:pPr>
        <w:spacing w:line="360" w:lineRule="auto"/>
        <w:ind w:firstLine="482"/>
        <w:rPr>
          <w:rFonts w:hint="eastAsia" w:ascii="宋体" w:hAnsi="宋体" w:cs="宋体"/>
          <w:kern w:val="0"/>
          <w:sz w:val="24"/>
        </w:rPr>
      </w:pPr>
      <w:r>
        <w:rPr>
          <w:rFonts w:hint="eastAsia" w:ascii="宋体" w:hAnsi="宋体" w:cs="宋体"/>
          <w:kern w:val="0"/>
          <w:sz w:val="24"/>
        </w:rPr>
        <w:t>①、本合同正常履行完毕；</w:t>
      </w:r>
    </w:p>
    <w:p w14:paraId="1B161CD8">
      <w:pPr>
        <w:spacing w:line="360" w:lineRule="auto"/>
        <w:ind w:firstLine="482"/>
        <w:rPr>
          <w:rFonts w:hint="eastAsia" w:ascii="宋体" w:hAnsi="宋体" w:cs="宋体"/>
          <w:kern w:val="0"/>
          <w:sz w:val="24"/>
        </w:rPr>
      </w:pPr>
      <w:r>
        <w:rPr>
          <w:rFonts w:hint="eastAsia" w:ascii="宋体" w:hAnsi="宋体" w:cs="宋体"/>
          <w:kern w:val="0"/>
          <w:sz w:val="24"/>
        </w:rPr>
        <w:t>②、甲乙双方共同终止本合同的履行；</w:t>
      </w:r>
    </w:p>
    <w:p w14:paraId="07DA5CDC">
      <w:pPr>
        <w:spacing w:line="360" w:lineRule="auto"/>
        <w:ind w:firstLine="482"/>
        <w:rPr>
          <w:rFonts w:hint="eastAsia" w:ascii="宋体" w:hAnsi="宋体" w:cs="宋体"/>
          <w:kern w:val="0"/>
          <w:sz w:val="24"/>
        </w:rPr>
      </w:pPr>
      <w:r>
        <w:rPr>
          <w:rFonts w:hint="eastAsia" w:ascii="宋体" w:hAnsi="宋体" w:cs="宋体"/>
          <w:kern w:val="0"/>
          <w:sz w:val="24"/>
        </w:rPr>
        <w:t>③、不可抗力导致本合同无法履行或履行不必要时；</w:t>
      </w:r>
    </w:p>
    <w:p w14:paraId="3F068355">
      <w:pPr>
        <w:spacing w:line="360" w:lineRule="auto"/>
        <w:ind w:firstLine="482"/>
        <w:rPr>
          <w:rFonts w:hint="eastAsia" w:ascii="宋体" w:hAnsi="宋体" w:cs="宋体"/>
          <w:kern w:val="0"/>
          <w:sz w:val="24"/>
        </w:rPr>
      </w:pPr>
      <w:r>
        <w:rPr>
          <w:rFonts w:hint="eastAsia" w:ascii="宋体" w:hAnsi="宋体" w:cs="宋体"/>
          <w:kern w:val="0"/>
          <w:sz w:val="24"/>
        </w:rPr>
        <w:t>④、一方不履行合同条款，造成另一方无法执行合同，协商又不能求得解决，责任方赔偿损失后，合同终止。</w:t>
      </w:r>
    </w:p>
    <w:p w14:paraId="17AAEEAA">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十四、补充条款</w:t>
      </w:r>
    </w:p>
    <w:p w14:paraId="67A85B61">
      <w:pPr>
        <w:spacing w:line="360" w:lineRule="auto"/>
        <w:ind w:firstLine="482"/>
        <w:rPr>
          <w:rFonts w:hint="eastAsia" w:ascii="宋体" w:hAnsi="宋体" w:cs="宋体"/>
          <w:kern w:val="0"/>
          <w:sz w:val="24"/>
        </w:rPr>
      </w:pPr>
      <w:r>
        <w:rPr>
          <w:rFonts w:hint="eastAsia" w:ascii="宋体" w:hAnsi="宋体" w:cs="宋体"/>
          <w:kern w:val="0"/>
          <w:sz w:val="24"/>
        </w:rPr>
        <w:t>1、工程决算中，为了避免给发包人造成不必要的额外损失，工程审计的审减率超出5%时，将按发包人与审计单位签定合同规定，超额部分的基础审计费和审减审计费由承包人向审计单位另行支付。（注：审减率=(送审额-审定额)/送审额x100%，此项是为了约束承包方夸大地上报项目送审金额而给发包人带来不必要的损失。）</w:t>
      </w:r>
    </w:p>
    <w:p w14:paraId="274C6DDE">
      <w:pPr>
        <w:spacing w:line="360" w:lineRule="auto"/>
        <w:ind w:firstLine="482"/>
        <w:rPr>
          <w:rFonts w:ascii="宋体" w:hAnsi="宋体" w:cs="宋体"/>
          <w:kern w:val="0"/>
          <w:sz w:val="24"/>
        </w:rPr>
      </w:pPr>
      <w:r>
        <w:rPr>
          <w:rFonts w:hint="eastAsia" w:ascii="宋体" w:hAnsi="宋体" w:cs="宋体"/>
          <w:kern w:val="0"/>
          <w:sz w:val="24"/>
        </w:rPr>
        <w:t>2、办理施工许可证方可进场施工。</w:t>
      </w:r>
    </w:p>
    <w:p w14:paraId="6A3474CB">
      <w:pPr>
        <w:spacing w:line="360" w:lineRule="auto"/>
        <w:ind w:firstLine="482"/>
        <w:rPr>
          <w:rFonts w:hint="eastAsia" w:ascii="宋体" w:hAnsi="宋体" w:cs="宋体"/>
          <w:kern w:val="0"/>
          <w:sz w:val="24"/>
        </w:rPr>
      </w:pPr>
      <w:r>
        <w:rPr>
          <w:rFonts w:hint="eastAsia" w:ascii="宋体" w:hAnsi="宋体" w:cs="宋体"/>
          <w:kern w:val="0"/>
          <w:sz w:val="24"/>
        </w:rPr>
        <w:t>3、质保期内乙方及时配合甲方工作，如质保期不能履约，甲方有权将供应商列入我</w:t>
      </w:r>
      <w:r>
        <w:rPr>
          <w:rFonts w:hint="eastAsia" w:ascii="宋体" w:hAnsi="宋体" w:cs="宋体"/>
          <w:kern w:val="0"/>
          <w:sz w:val="24"/>
          <w:lang w:val="en-US" w:eastAsia="zh-CN"/>
        </w:rPr>
        <w:t>单位</w:t>
      </w:r>
      <w:r>
        <w:rPr>
          <w:rFonts w:hint="eastAsia" w:ascii="宋体" w:hAnsi="宋体" w:cs="宋体"/>
          <w:kern w:val="0"/>
          <w:sz w:val="24"/>
        </w:rPr>
        <w:t>施工企业黑名单，并向相关部门投诉。</w:t>
      </w:r>
    </w:p>
    <w:p w14:paraId="3C11DE53">
      <w:pPr>
        <w:spacing w:line="360" w:lineRule="auto"/>
        <w:ind w:firstLine="482"/>
        <w:rPr>
          <w:rFonts w:ascii="宋体" w:hAnsi="宋体" w:cs="宋体"/>
          <w:kern w:val="0"/>
          <w:sz w:val="24"/>
        </w:rPr>
      </w:pPr>
      <w:r>
        <w:rPr>
          <w:rFonts w:hint="eastAsia" w:ascii="宋体" w:hAnsi="宋体" w:cs="宋体"/>
          <w:kern w:val="0"/>
          <w:sz w:val="24"/>
        </w:rPr>
        <w:t>4、新增的货物类，以甲方的认价为准；新增的工程类，依据《陕西省房屋建筑与装饰工程消耗量定额》（2025），《陕西省通用安装工程消耗量定额》（2025），《陕西市政工程消耗量定额》（2025）、《陕西省园林绿化工程消耗量定额》（2025）、《陕西省计价表说明》（2025）、《陕西省建设工程费用规则》（2025）及其他相关文件，用广联达重新组价，主要材料由甲方认质认价。</w:t>
      </w:r>
    </w:p>
    <w:p w14:paraId="651226F2">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十五、合同的生效及其他</w:t>
      </w:r>
    </w:p>
    <w:p w14:paraId="5B7D1CFD">
      <w:pPr>
        <w:pStyle w:val="9"/>
        <w:spacing w:line="360" w:lineRule="auto"/>
        <w:ind w:left="122" w:leftChars="58" w:firstLine="360" w:firstLineChars="150"/>
        <w:rPr>
          <w:rFonts w:hint="eastAsia" w:ascii="宋体" w:hAnsi="宋体"/>
          <w:sz w:val="24"/>
          <w:szCs w:val="24"/>
        </w:rPr>
      </w:pPr>
      <w:r>
        <w:rPr>
          <w:rFonts w:hint="eastAsia" w:ascii="宋体" w:hAnsi="宋体"/>
          <w:sz w:val="24"/>
          <w:szCs w:val="24"/>
        </w:rPr>
        <w:t>1、本合同经双方法定代表人或授权代理人签字并加盖公章后生效，合同一式</w:t>
      </w:r>
      <w:r>
        <w:rPr>
          <w:rFonts w:hint="eastAsia" w:ascii="宋体" w:hAnsi="宋体"/>
          <w:sz w:val="24"/>
          <w:szCs w:val="24"/>
          <w:u w:val="single"/>
        </w:rPr>
        <w:t xml:space="preserve"> 伍 </w:t>
      </w:r>
      <w:r>
        <w:rPr>
          <w:rFonts w:hint="eastAsia" w:ascii="宋体" w:hAnsi="宋体"/>
          <w:sz w:val="24"/>
          <w:szCs w:val="24"/>
        </w:rPr>
        <w:t>份，甲方</w:t>
      </w:r>
      <w:r>
        <w:rPr>
          <w:rFonts w:hint="eastAsia" w:ascii="宋体" w:hAnsi="宋体"/>
          <w:sz w:val="24"/>
          <w:szCs w:val="24"/>
          <w:u w:val="single"/>
        </w:rPr>
        <w:t xml:space="preserve">叁 </w:t>
      </w:r>
      <w:r>
        <w:rPr>
          <w:rFonts w:hint="eastAsia" w:ascii="宋体" w:hAnsi="宋体"/>
          <w:sz w:val="24"/>
          <w:szCs w:val="24"/>
        </w:rPr>
        <w:t>份，乙方</w:t>
      </w:r>
      <w:r>
        <w:rPr>
          <w:rFonts w:hint="eastAsia" w:ascii="宋体" w:hAnsi="宋体"/>
          <w:sz w:val="24"/>
          <w:szCs w:val="24"/>
          <w:u w:val="single"/>
        </w:rPr>
        <w:t xml:space="preserve">贰 </w:t>
      </w:r>
      <w:r>
        <w:rPr>
          <w:rFonts w:hint="eastAsia" w:ascii="宋体" w:hAnsi="宋体"/>
          <w:sz w:val="24"/>
          <w:szCs w:val="24"/>
        </w:rPr>
        <w:t>份。</w:t>
      </w:r>
    </w:p>
    <w:p w14:paraId="58CA1877">
      <w:pPr>
        <w:pStyle w:val="4"/>
        <w:ind w:firstLine="424"/>
        <w:rPr>
          <w:rFonts w:hint="eastAsia" w:hAnsi="宋体" w:cs="宋体"/>
          <w:szCs w:val="24"/>
        </w:rPr>
      </w:pPr>
      <w:r>
        <w:rPr>
          <w:rFonts w:hint="eastAsia" w:hAnsi="宋体" w:cs="宋体"/>
          <w:szCs w:val="24"/>
        </w:rPr>
        <w:t>2、本合同未尽事宜，按中华人民共和国有关法律、法规办理。</w:t>
      </w:r>
    </w:p>
    <w:p w14:paraId="0C578F4C">
      <w:pPr>
        <w:pStyle w:val="5"/>
        <w:spacing w:line="360" w:lineRule="auto"/>
        <w:rPr>
          <w:rFonts w:hint="eastAsia" w:ascii="宋体" w:hAnsi="宋体" w:cs="宋体"/>
          <w:sz w:val="24"/>
          <w:szCs w:val="24"/>
        </w:rPr>
      </w:pPr>
    </w:p>
    <w:p w14:paraId="302DD6E7">
      <w:pPr>
        <w:pStyle w:val="5"/>
        <w:spacing w:line="360" w:lineRule="auto"/>
        <w:rPr>
          <w:rFonts w:hint="eastAsia" w:ascii="宋体" w:hAnsi="宋体" w:cs="宋体"/>
          <w:sz w:val="24"/>
          <w:szCs w:val="24"/>
        </w:rPr>
      </w:pPr>
    </w:p>
    <w:p w14:paraId="071A4EAE">
      <w:pPr>
        <w:pStyle w:val="5"/>
        <w:spacing w:line="360" w:lineRule="auto"/>
        <w:rPr>
          <w:rFonts w:hint="eastAsia" w:ascii="宋体" w:hAnsi="宋体" w:cs="宋体"/>
          <w:sz w:val="24"/>
          <w:szCs w:val="24"/>
        </w:rPr>
      </w:pPr>
    </w:p>
    <w:p w14:paraId="7509A9DC">
      <w:pPr>
        <w:pStyle w:val="5"/>
        <w:spacing w:line="360" w:lineRule="auto"/>
        <w:rPr>
          <w:rFonts w:hint="eastAsia" w:ascii="宋体" w:hAnsi="宋体" w:cs="宋体"/>
          <w:sz w:val="24"/>
          <w:szCs w:val="24"/>
        </w:rPr>
      </w:pPr>
    </w:p>
    <w:p w14:paraId="67E2A2D4">
      <w:pPr>
        <w:pStyle w:val="5"/>
        <w:spacing w:line="360" w:lineRule="auto"/>
        <w:rPr>
          <w:rFonts w:hint="eastAsia" w:ascii="宋体" w:hAnsi="宋体" w:cs="宋体"/>
          <w:sz w:val="24"/>
          <w:szCs w:val="24"/>
        </w:rPr>
      </w:pPr>
      <w:r>
        <w:rPr>
          <w:rFonts w:hint="eastAsia" w:ascii="宋体" w:hAnsi="宋体" w:cs="宋体"/>
          <w:sz w:val="24"/>
          <w:szCs w:val="24"/>
        </w:rPr>
        <w:t xml:space="preserve">甲方（公章）：                     乙方（公章）： </w:t>
      </w:r>
    </w:p>
    <w:p w14:paraId="57E546EB">
      <w:pPr>
        <w:widowControl/>
        <w:spacing w:line="360" w:lineRule="auto"/>
        <w:ind w:firstLine="480" w:firstLineChars="200"/>
        <w:jc w:val="left"/>
        <w:rPr>
          <w:rFonts w:hint="eastAsia" w:ascii="宋体" w:hAnsi="宋体" w:cs="宋体"/>
          <w:sz w:val="24"/>
        </w:rPr>
      </w:pPr>
      <w:r>
        <w:rPr>
          <w:rFonts w:hint="eastAsia" w:ascii="宋体" w:hAnsi="宋体" w:cs="宋体"/>
          <w:sz w:val="24"/>
        </w:rPr>
        <w:t>授权代理人(签字）：                法定代表人或者授权代理人（签字）：</w:t>
      </w:r>
    </w:p>
    <w:p w14:paraId="27ED5952">
      <w:pPr>
        <w:widowControl/>
        <w:spacing w:line="360" w:lineRule="auto"/>
        <w:ind w:firstLine="480" w:firstLineChars="200"/>
        <w:jc w:val="left"/>
        <w:rPr>
          <w:rFonts w:hint="eastAsia" w:ascii="宋体" w:hAnsi="宋体" w:cs="宋体"/>
          <w:sz w:val="24"/>
        </w:rPr>
      </w:pPr>
      <w:r>
        <w:rPr>
          <w:rFonts w:hint="eastAsia" w:ascii="宋体" w:hAnsi="宋体" w:cs="宋体"/>
          <w:sz w:val="24"/>
        </w:rPr>
        <w:t>签字日期：   年  月  日            签字日期：    年  月  日</w:t>
      </w:r>
    </w:p>
    <w:p w14:paraId="0A689AE8">
      <w:pPr>
        <w:spacing w:line="324" w:lineRule="auto"/>
        <w:jc w:val="center"/>
        <w:rPr>
          <w:rFonts w:hint="eastAsia" w:ascii="宋体" w:hAnsi="宋体" w:eastAsia="宋体" w:cs="宋体"/>
          <w:b/>
          <w:bCs/>
          <w:sz w:val="24"/>
        </w:rPr>
      </w:pPr>
    </w:p>
    <w:p w14:paraId="7625CCA6">
      <w:pPr>
        <w:spacing w:line="324" w:lineRule="auto"/>
        <w:jc w:val="center"/>
        <w:rPr>
          <w:rFonts w:hint="eastAsia" w:ascii="宋体" w:hAnsi="宋体" w:eastAsia="宋体" w:cs="宋体"/>
          <w:b/>
          <w:bCs/>
          <w:sz w:val="24"/>
        </w:rPr>
      </w:pPr>
    </w:p>
    <w:p w14:paraId="2821ACB1">
      <w:pPr>
        <w:spacing w:line="324" w:lineRule="auto"/>
        <w:jc w:val="center"/>
        <w:rPr>
          <w:rFonts w:hint="eastAsia" w:ascii="宋体" w:hAnsi="宋体" w:eastAsia="宋体" w:cs="宋体"/>
          <w:b/>
          <w:bCs/>
          <w:sz w:val="24"/>
        </w:rPr>
      </w:pPr>
    </w:p>
    <w:p w14:paraId="0994EFAE">
      <w:pPr>
        <w:spacing w:line="324" w:lineRule="auto"/>
        <w:jc w:val="center"/>
        <w:rPr>
          <w:rFonts w:hint="eastAsia" w:ascii="宋体" w:hAnsi="宋体" w:eastAsia="宋体" w:cs="宋体"/>
          <w:b/>
          <w:bCs/>
          <w:sz w:val="24"/>
        </w:rPr>
      </w:pPr>
    </w:p>
    <w:p w14:paraId="34AD84CF">
      <w:pPr>
        <w:spacing w:line="324" w:lineRule="auto"/>
        <w:jc w:val="center"/>
        <w:rPr>
          <w:rFonts w:hint="eastAsia" w:ascii="宋体" w:hAnsi="宋体" w:eastAsia="宋体" w:cs="宋体"/>
          <w:b/>
          <w:bCs/>
          <w:sz w:val="24"/>
        </w:rPr>
      </w:pPr>
    </w:p>
    <w:p w14:paraId="7F6CB59E">
      <w:pPr>
        <w:spacing w:line="324" w:lineRule="auto"/>
        <w:jc w:val="center"/>
        <w:rPr>
          <w:rFonts w:hint="eastAsia" w:ascii="宋体" w:hAnsi="宋体" w:eastAsia="宋体" w:cs="宋体"/>
          <w:b/>
          <w:bCs/>
          <w:sz w:val="24"/>
        </w:rPr>
      </w:pPr>
    </w:p>
    <w:p w14:paraId="65D88175">
      <w:pPr>
        <w:spacing w:line="324" w:lineRule="auto"/>
        <w:jc w:val="center"/>
        <w:rPr>
          <w:rFonts w:hint="eastAsia" w:ascii="宋体" w:hAnsi="宋体" w:eastAsia="宋体" w:cs="宋体"/>
          <w:b/>
          <w:bCs/>
          <w:sz w:val="24"/>
        </w:rPr>
      </w:pPr>
    </w:p>
    <w:p w14:paraId="0786427F">
      <w:pPr>
        <w:spacing w:line="324" w:lineRule="auto"/>
        <w:jc w:val="center"/>
        <w:rPr>
          <w:rFonts w:hint="eastAsia" w:ascii="宋体" w:hAnsi="宋体" w:eastAsia="宋体" w:cs="宋体"/>
          <w:b/>
          <w:bCs/>
          <w:sz w:val="24"/>
        </w:rPr>
      </w:pPr>
    </w:p>
    <w:p w14:paraId="31CD3158">
      <w:pPr>
        <w:spacing w:line="324" w:lineRule="auto"/>
        <w:jc w:val="center"/>
        <w:rPr>
          <w:rFonts w:hint="eastAsia" w:ascii="宋体" w:hAnsi="宋体" w:eastAsia="宋体" w:cs="宋体"/>
          <w:b/>
          <w:bCs/>
          <w:sz w:val="24"/>
        </w:rPr>
      </w:pPr>
    </w:p>
    <w:p w14:paraId="36D69007">
      <w:pPr>
        <w:spacing w:line="324" w:lineRule="auto"/>
        <w:jc w:val="center"/>
        <w:rPr>
          <w:rFonts w:hint="eastAsia" w:ascii="宋体" w:hAnsi="宋体" w:eastAsia="宋体" w:cs="宋体"/>
          <w:b/>
          <w:bCs/>
          <w:sz w:val="24"/>
        </w:rPr>
      </w:pPr>
    </w:p>
    <w:p w14:paraId="11EAE072">
      <w:pPr>
        <w:spacing w:line="324" w:lineRule="auto"/>
        <w:jc w:val="center"/>
        <w:rPr>
          <w:rFonts w:hint="eastAsia" w:ascii="宋体" w:hAnsi="宋体" w:eastAsia="宋体" w:cs="宋体"/>
          <w:b/>
          <w:bCs/>
          <w:sz w:val="24"/>
        </w:rPr>
      </w:pPr>
    </w:p>
    <w:p w14:paraId="490F81B9">
      <w:pPr>
        <w:spacing w:line="324" w:lineRule="auto"/>
        <w:jc w:val="center"/>
        <w:rPr>
          <w:rFonts w:hint="eastAsia" w:ascii="宋体" w:hAnsi="宋体" w:eastAsia="宋体" w:cs="宋体"/>
          <w:b/>
          <w:bCs/>
          <w:sz w:val="24"/>
        </w:rPr>
      </w:pPr>
    </w:p>
    <w:p w14:paraId="3BF8F275">
      <w:pPr>
        <w:spacing w:line="324" w:lineRule="auto"/>
        <w:jc w:val="center"/>
        <w:rPr>
          <w:rFonts w:hint="eastAsia" w:ascii="宋体" w:hAnsi="宋体" w:eastAsia="宋体" w:cs="宋体"/>
          <w:b/>
          <w:bCs/>
          <w:sz w:val="24"/>
        </w:rPr>
      </w:pPr>
    </w:p>
    <w:p w14:paraId="793DF2FE">
      <w:pPr>
        <w:spacing w:line="324" w:lineRule="auto"/>
        <w:jc w:val="center"/>
        <w:rPr>
          <w:rFonts w:hint="eastAsia" w:ascii="宋体" w:hAnsi="宋体" w:eastAsia="宋体" w:cs="宋体"/>
          <w:b/>
          <w:bCs/>
          <w:sz w:val="24"/>
        </w:rPr>
      </w:pPr>
    </w:p>
    <w:p w14:paraId="4AD7643A">
      <w:pPr>
        <w:spacing w:line="324" w:lineRule="auto"/>
        <w:jc w:val="center"/>
        <w:rPr>
          <w:rFonts w:hint="eastAsia" w:ascii="宋体" w:hAnsi="宋体" w:eastAsia="宋体" w:cs="宋体"/>
          <w:b/>
          <w:bCs/>
          <w:sz w:val="24"/>
        </w:rPr>
      </w:pPr>
    </w:p>
    <w:p w14:paraId="4AD16884">
      <w:pPr>
        <w:spacing w:line="324" w:lineRule="auto"/>
        <w:jc w:val="center"/>
        <w:rPr>
          <w:rFonts w:hint="eastAsia" w:ascii="宋体" w:hAnsi="宋体" w:eastAsia="宋体" w:cs="宋体"/>
          <w:sz w:val="24"/>
        </w:rPr>
      </w:pPr>
      <w:r>
        <w:rPr>
          <w:rFonts w:hint="eastAsia" w:ascii="宋体" w:hAnsi="宋体" w:eastAsia="宋体" w:cs="宋体"/>
          <w:b/>
          <w:bCs/>
          <w:sz w:val="24"/>
        </w:rPr>
        <w:t>履约承诺书</w:t>
      </w:r>
      <w:bookmarkEnd w:id="0"/>
      <w:bookmarkEnd w:id="1"/>
      <w:bookmarkEnd w:id="2"/>
      <w:bookmarkEnd w:id="3"/>
      <w:bookmarkEnd w:id="4"/>
      <w:bookmarkEnd w:id="5"/>
      <w:bookmarkEnd w:id="6"/>
      <w:bookmarkEnd w:id="7"/>
    </w:p>
    <w:p w14:paraId="526964F6">
      <w:pPr>
        <w:spacing w:before="312" w:beforeLines="100" w:after="312" w:afterLines="100" w:line="360" w:lineRule="auto"/>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w:t>
      </w:r>
    </w:p>
    <w:p w14:paraId="6142C19F">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我方完全承诺</w:t>
      </w:r>
      <w:r>
        <w:rPr>
          <w:rFonts w:hint="eastAsia" w:ascii="宋体" w:hAnsi="宋体" w:eastAsia="宋体" w:cs="宋体"/>
          <w:b/>
          <w:bCs/>
          <w:spacing w:val="20"/>
          <w:sz w:val="24"/>
        </w:rPr>
        <w:t xml:space="preserve"> </w:t>
      </w:r>
      <w:r>
        <w:rPr>
          <w:rFonts w:hint="eastAsia" w:ascii="宋体" w:hAnsi="宋体" w:eastAsia="宋体" w:cs="宋体"/>
          <w:b/>
          <w:sz w:val="24"/>
          <w:u w:val="single"/>
        </w:rPr>
        <w:t xml:space="preserve">                    （项目名称）</w:t>
      </w:r>
      <w:r>
        <w:rPr>
          <w:rFonts w:hint="eastAsia" w:ascii="宋体" w:hAnsi="宋体" w:eastAsia="宋体" w:cs="宋体"/>
          <w:sz w:val="24"/>
        </w:rPr>
        <w:t>磋商文件和合同条款。在此</w:t>
      </w:r>
      <w:r>
        <w:rPr>
          <w:rFonts w:hint="eastAsia" w:ascii="宋体" w:hAnsi="宋体" w:eastAsia="宋体" w:cs="宋体"/>
          <w:sz w:val="24"/>
          <w:u w:val="single"/>
        </w:rPr>
        <w:t xml:space="preserve">       </w:t>
      </w:r>
      <w:r>
        <w:rPr>
          <w:rFonts w:hint="eastAsia" w:ascii="宋体" w:hAnsi="宋体" w:eastAsia="宋体" w:cs="宋体"/>
          <w:sz w:val="24"/>
        </w:rPr>
        <w:t>（供应商名称）的法人代表</w:t>
      </w:r>
      <w:r>
        <w:rPr>
          <w:rFonts w:hint="eastAsia" w:ascii="宋体" w:hAnsi="宋体" w:eastAsia="宋体" w:cs="宋体"/>
          <w:sz w:val="24"/>
          <w:u w:val="single"/>
        </w:rPr>
        <w:t xml:space="preserve">              </w:t>
      </w:r>
      <w:r>
        <w:rPr>
          <w:rFonts w:hint="eastAsia" w:ascii="宋体" w:hAnsi="宋体" w:eastAsia="宋体" w:cs="宋体"/>
          <w:sz w:val="24"/>
        </w:rPr>
        <w:t>（姓名）以合法地位郑重做如下承诺：</w:t>
      </w:r>
    </w:p>
    <w:p w14:paraId="41818143">
      <w:pPr>
        <w:spacing w:line="360" w:lineRule="auto"/>
        <w:ind w:firstLine="480" w:firstLineChars="200"/>
        <w:rPr>
          <w:rFonts w:hint="eastAsia" w:ascii="宋体" w:hAnsi="宋体" w:eastAsia="宋体" w:cs="宋体"/>
          <w:sz w:val="24"/>
        </w:rPr>
      </w:pPr>
      <w:r>
        <w:rPr>
          <w:rFonts w:hint="eastAsia" w:ascii="宋体" w:hAnsi="宋体" w:eastAsia="宋体" w:cs="宋体"/>
          <w:sz w:val="24"/>
        </w:rPr>
        <w:t>一旦成交，我方将承担合同规定的全部责任和义务。如果成交后不能履行合同规定义务，出现如下任何一种情况的，采购人有权</w:t>
      </w:r>
      <w:r>
        <w:rPr>
          <w:rFonts w:hint="eastAsia" w:ascii="宋体" w:hAnsi="宋体" w:cs="宋体"/>
          <w:sz w:val="24"/>
          <w:lang w:val="en-US" w:eastAsia="zh-CN"/>
        </w:rPr>
        <w:t>终止合同</w:t>
      </w:r>
      <w:r>
        <w:rPr>
          <w:rFonts w:hint="eastAsia" w:ascii="宋体" w:hAnsi="宋体" w:eastAsia="宋体" w:cs="宋体"/>
          <w:sz w:val="24"/>
        </w:rPr>
        <w:t>：</w:t>
      </w:r>
    </w:p>
    <w:p w14:paraId="13F9146F">
      <w:pPr>
        <w:tabs>
          <w:tab w:val="left" w:pos="1080"/>
        </w:tabs>
        <w:spacing w:line="360" w:lineRule="auto"/>
        <w:ind w:firstLine="480" w:firstLineChars="200"/>
        <w:rPr>
          <w:rFonts w:hint="eastAsia" w:ascii="宋体" w:hAnsi="宋体" w:eastAsia="宋体" w:cs="宋体"/>
          <w:sz w:val="24"/>
        </w:rPr>
      </w:pPr>
      <w:r>
        <w:rPr>
          <w:rFonts w:hint="eastAsia" w:ascii="宋体" w:hAnsi="宋体" w:eastAsia="宋体" w:cs="宋体"/>
          <w:sz w:val="24"/>
        </w:rPr>
        <w:t>1.投入的主要管理人员、机械设备数量和型号、管理及施工队伍的配置等与合同约定不符；</w:t>
      </w:r>
    </w:p>
    <w:p w14:paraId="5A08604E">
      <w:pPr>
        <w:tabs>
          <w:tab w:val="left" w:pos="1080"/>
        </w:tabs>
        <w:spacing w:line="360" w:lineRule="auto"/>
        <w:ind w:firstLine="480" w:firstLineChars="200"/>
        <w:rPr>
          <w:rFonts w:hint="eastAsia" w:ascii="宋体" w:hAnsi="宋体" w:eastAsia="宋体" w:cs="宋体"/>
          <w:sz w:val="24"/>
        </w:rPr>
      </w:pPr>
      <w:r>
        <w:rPr>
          <w:rFonts w:hint="eastAsia" w:ascii="宋体" w:hAnsi="宋体" w:eastAsia="宋体" w:cs="宋体"/>
          <w:sz w:val="24"/>
        </w:rPr>
        <w:t>2.工程质量达不到合同要求，进度严重滞后，或该合同段控制工程进度影响了整体工程进度和项目总目标的实现任何一种情况；</w:t>
      </w:r>
    </w:p>
    <w:p w14:paraId="755322CA">
      <w:pPr>
        <w:tabs>
          <w:tab w:val="left" w:pos="1080"/>
        </w:tabs>
        <w:spacing w:line="360" w:lineRule="auto"/>
        <w:ind w:firstLine="480" w:firstLineChars="200"/>
        <w:rPr>
          <w:rFonts w:hint="eastAsia" w:ascii="宋体" w:hAnsi="宋体" w:eastAsia="宋体" w:cs="宋体"/>
          <w:sz w:val="24"/>
        </w:rPr>
      </w:pPr>
      <w:r>
        <w:rPr>
          <w:rFonts w:hint="eastAsia" w:ascii="宋体" w:hAnsi="宋体" w:eastAsia="宋体" w:cs="宋体"/>
          <w:sz w:val="24"/>
        </w:rPr>
        <w:t>3.将工程转包或将主体工程违法分包，或以劳务协作为名，将工程违法分包给不具备相应资质的施工队伍或个体承包者；</w:t>
      </w:r>
    </w:p>
    <w:p w14:paraId="1CDB87A0">
      <w:pPr>
        <w:tabs>
          <w:tab w:val="left" w:pos="1080"/>
        </w:tabs>
        <w:spacing w:line="360" w:lineRule="auto"/>
        <w:ind w:firstLine="480" w:firstLineChars="200"/>
        <w:rPr>
          <w:rFonts w:hint="eastAsia" w:ascii="宋体" w:hAnsi="宋体" w:eastAsia="宋体" w:cs="宋体"/>
          <w:sz w:val="24"/>
        </w:rPr>
      </w:pPr>
      <w:r>
        <w:rPr>
          <w:rFonts w:hint="eastAsia" w:ascii="宋体" w:hAnsi="宋体" w:eastAsia="宋体" w:cs="宋体"/>
          <w:sz w:val="24"/>
        </w:rPr>
        <w:t>4.在项目建设过程中因工程管理（包括：质量、进度、安全、廉政、资金使用、文明工地）受到省级以上主管部门通报批评或被新闻媒体曝光；</w:t>
      </w:r>
    </w:p>
    <w:p w14:paraId="4731D583">
      <w:pPr>
        <w:tabs>
          <w:tab w:val="left" w:pos="1080"/>
        </w:tabs>
        <w:spacing w:line="360" w:lineRule="auto"/>
        <w:ind w:firstLine="480" w:firstLineChars="200"/>
        <w:rPr>
          <w:rFonts w:hint="eastAsia" w:ascii="宋体" w:hAnsi="宋体" w:eastAsia="宋体" w:cs="宋体"/>
          <w:sz w:val="24"/>
        </w:rPr>
      </w:pPr>
      <w:r>
        <w:rPr>
          <w:rFonts w:hint="eastAsia" w:ascii="宋体" w:hAnsi="宋体" w:eastAsia="宋体" w:cs="宋体"/>
          <w:sz w:val="24"/>
        </w:rPr>
        <w:t>5.将建设资金从该合同段项目经理部抽走，或拖欠工程款、材料款和劳务费用。</w:t>
      </w:r>
    </w:p>
    <w:p w14:paraId="0E7A5471">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我公司还承诺，如果没收履约保证金不能免除我方的合同义务，接受采购人对我方所采取的如下任何处理措施：</w:t>
      </w:r>
    </w:p>
    <w:p w14:paraId="39C924D2">
      <w:pPr>
        <w:spacing w:line="360" w:lineRule="auto"/>
        <w:ind w:firstLine="480" w:firstLineChars="200"/>
        <w:rPr>
          <w:rFonts w:hint="eastAsia" w:ascii="宋体" w:hAnsi="宋体" w:eastAsia="宋体" w:cs="宋体"/>
          <w:sz w:val="24"/>
        </w:rPr>
      </w:pPr>
      <w:r>
        <w:rPr>
          <w:rFonts w:hint="eastAsia" w:ascii="宋体" w:hAnsi="宋体" w:eastAsia="宋体" w:cs="宋体"/>
          <w:sz w:val="24"/>
        </w:rPr>
        <w:t>（1）限期整改纠正，使工程建设满足采购人要求；</w:t>
      </w:r>
    </w:p>
    <w:p w14:paraId="7B328843">
      <w:pPr>
        <w:tabs>
          <w:tab w:val="left" w:pos="0"/>
        </w:tabs>
        <w:spacing w:line="360" w:lineRule="auto"/>
        <w:ind w:firstLine="480" w:firstLineChars="200"/>
        <w:rPr>
          <w:rFonts w:hint="eastAsia" w:ascii="宋体" w:hAnsi="宋体" w:eastAsia="宋体" w:cs="宋体"/>
          <w:sz w:val="24"/>
        </w:rPr>
      </w:pPr>
      <w:r>
        <w:rPr>
          <w:rFonts w:hint="eastAsia" w:ascii="宋体" w:hAnsi="宋体" w:eastAsia="宋体" w:cs="宋体"/>
          <w:sz w:val="24"/>
        </w:rPr>
        <w:t>（2）同意采购人从正常支付中扣除相应款项，直接支付所欠工程款和劳务费用；</w:t>
      </w:r>
    </w:p>
    <w:p w14:paraId="0013D621">
      <w:pPr>
        <w:tabs>
          <w:tab w:val="left" w:pos="0"/>
        </w:tabs>
        <w:spacing w:line="360" w:lineRule="auto"/>
        <w:ind w:firstLine="480" w:firstLineChars="200"/>
        <w:rPr>
          <w:rFonts w:hint="eastAsia" w:ascii="宋体" w:hAnsi="宋体" w:eastAsia="宋体" w:cs="宋体"/>
          <w:sz w:val="24"/>
        </w:rPr>
      </w:pPr>
      <w:r>
        <w:rPr>
          <w:rFonts w:hint="eastAsia" w:ascii="宋体" w:hAnsi="宋体" w:eastAsia="宋体" w:cs="宋体"/>
          <w:sz w:val="24"/>
        </w:rPr>
        <w:t>（3）采购人有权终止供应商在本合同段的承包，或将本合同段工程中部分工作交由其他供应商或特殊分包人完成，</w:t>
      </w:r>
      <w:r>
        <w:rPr>
          <w:rFonts w:hint="eastAsia" w:ascii="宋体" w:hAnsi="宋体" w:eastAsia="宋体" w:cs="宋体"/>
          <w:sz w:val="24"/>
          <w:u w:val="single"/>
        </w:rPr>
        <w:t xml:space="preserve">         </w:t>
      </w:r>
      <w:r>
        <w:rPr>
          <w:rFonts w:hint="eastAsia" w:ascii="宋体" w:hAnsi="宋体" w:eastAsia="宋体" w:cs="宋体"/>
          <w:sz w:val="24"/>
        </w:rPr>
        <w:t>（供应商名称）无条件按照采购人规定的期限退场或接受调遣。在不解除本合同规定的承包人和义务的同时，由此引起的责任及相关费用均由供应商承担。</w:t>
      </w:r>
    </w:p>
    <w:p w14:paraId="4B0EF18F">
      <w:pPr>
        <w:tabs>
          <w:tab w:val="left" w:pos="0"/>
        </w:tabs>
        <w:spacing w:line="360" w:lineRule="auto"/>
        <w:ind w:firstLine="480" w:firstLineChars="200"/>
        <w:rPr>
          <w:rFonts w:hint="eastAsia" w:ascii="宋体" w:hAnsi="宋体" w:eastAsia="宋体" w:cs="宋体"/>
          <w:sz w:val="24"/>
        </w:rPr>
      </w:pPr>
      <w:r>
        <w:rPr>
          <w:rFonts w:hint="eastAsia" w:ascii="宋体" w:hAnsi="宋体" w:eastAsia="宋体" w:cs="宋体"/>
          <w:sz w:val="24"/>
        </w:rPr>
        <w:t>（4）同意承担合同段清场而引起的材料、供货、设备租用、民工工资和其他相关损失费用，否则采购人有权采取必要的手段和措施，</w:t>
      </w:r>
    </w:p>
    <w:p w14:paraId="3BCD310B">
      <w:pPr>
        <w:spacing w:line="360" w:lineRule="auto"/>
        <w:rPr>
          <w:rFonts w:hint="eastAsia" w:ascii="宋体" w:hAnsi="宋体" w:eastAsia="宋体" w:cs="宋体"/>
          <w:sz w:val="24"/>
        </w:rPr>
      </w:pPr>
      <w:r>
        <w:rPr>
          <w:rFonts w:hint="eastAsia" w:ascii="宋体" w:hAnsi="宋体" w:eastAsia="宋体" w:cs="宋体"/>
          <w:sz w:val="24"/>
        </w:rPr>
        <w:t>本承诺和履约担保自合同签定之日起生效，在采购人向供应商颁发交工证书之日失效。</w:t>
      </w:r>
    </w:p>
    <w:p w14:paraId="67F24C1E">
      <w:pPr>
        <w:autoSpaceDE w:val="0"/>
        <w:autoSpaceDN w:val="0"/>
        <w:adjustRightInd w:val="0"/>
        <w:spacing w:line="360" w:lineRule="auto"/>
        <w:jc w:val="right"/>
        <w:rPr>
          <w:rFonts w:hint="eastAsia" w:ascii="宋体" w:hAnsi="宋体" w:eastAsia="宋体" w:cs="宋体"/>
          <w:kern w:val="0"/>
          <w:sz w:val="24"/>
        </w:rPr>
      </w:pPr>
    </w:p>
    <w:p w14:paraId="64D8D096">
      <w:pPr>
        <w:autoSpaceDE w:val="0"/>
        <w:autoSpaceDN w:val="0"/>
        <w:adjustRightInd w:val="0"/>
        <w:spacing w:line="360" w:lineRule="auto"/>
        <w:ind w:right="480"/>
        <w:rPr>
          <w:rFonts w:hint="eastAsia" w:ascii="宋体" w:hAnsi="宋体" w:eastAsia="宋体" w:cs="宋体"/>
          <w:kern w:val="0"/>
          <w:sz w:val="24"/>
        </w:rPr>
      </w:pPr>
      <w:r>
        <w:rPr>
          <w:rFonts w:hint="eastAsia" w:ascii="宋体" w:hAnsi="宋体" w:eastAsia="宋体" w:cs="宋体"/>
          <w:kern w:val="0"/>
          <w:sz w:val="24"/>
        </w:rPr>
        <w:t>供 应 商：</w:t>
      </w:r>
      <w:r>
        <w:rPr>
          <w:rFonts w:hint="eastAsia" w:ascii="宋体" w:hAnsi="宋体" w:eastAsia="宋体" w:cs="宋体"/>
          <w:kern w:val="0"/>
          <w:sz w:val="24"/>
          <w:u w:val="single"/>
        </w:rPr>
        <w:t xml:space="preserve">                               </w:t>
      </w:r>
      <w:r>
        <w:rPr>
          <w:rFonts w:hint="eastAsia" w:ascii="宋体" w:hAnsi="宋体" w:eastAsia="宋体" w:cs="宋体"/>
          <w:kern w:val="0"/>
          <w:sz w:val="24"/>
        </w:rPr>
        <w:t>（盖单位章）</w:t>
      </w:r>
    </w:p>
    <w:p w14:paraId="0A204044">
      <w:pPr>
        <w:wordWrap w:val="0"/>
        <w:autoSpaceDE w:val="0"/>
        <w:autoSpaceDN w:val="0"/>
        <w:adjustRightInd w:val="0"/>
        <w:spacing w:line="360" w:lineRule="auto"/>
        <w:ind w:right="660"/>
        <w:rPr>
          <w:rFonts w:hint="eastAsia" w:ascii="宋体" w:hAnsi="宋体" w:eastAsia="宋体" w:cs="宋体"/>
          <w:kern w:val="0"/>
          <w:sz w:val="24"/>
        </w:rPr>
      </w:pPr>
      <w:r>
        <w:rPr>
          <w:rFonts w:hint="eastAsia" w:ascii="宋体" w:hAnsi="宋体" w:eastAsia="宋体" w:cs="宋体"/>
          <w:kern w:val="0"/>
          <w:sz w:val="24"/>
        </w:rPr>
        <w:t>法定代表人或委托代理人：</w:t>
      </w:r>
      <w:r>
        <w:rPr>
          <w:rFonts w:hint="eastAsia" w:ascii="宋体" w:hAnsi="宋体" w:eastAsia="宋体" w:cs="宋体"/>
          <w:kern w:val="0"/>
          <w:sz w:val="24"/>
          <w:u w:val="single"/>
        </w:rPr>
        <w:t xml:space="preserve">                 </w:t>
      </w:r>
      <w:r>
        <w:rPr>
          <w:rFonts w:hint="eastAsia" w:ascii="宋体" w:hAnsi="宋体" w:eastAsia="宋体" w:cs="宋体"/>
          <w:kern w:val="0"/>
          <w:sz w:val="24"/>
        </w:rPr>
        <w:t>（签字签字或盖章）</w:t>
      </w:r>
    </w:p>
    <w:p w14:paraId="16871184">
      <w:pPr>
        <w:wordWrap w:val="0"/>
        <w:autoSpaceDE w:val="0"/>
        <w:autoSpaceDN w:val="0"/>
        <w:adjustRightInd w:val="0"/>
        <w:spacing w:line="360" w:lineRule="auto"/>
        <w:ind w:right="660"/>
        <w:rPr>
          <w:rFonts w:hint="eastAsia" w:ascii="宋体" w:hAnsi="宋体" w:cs="宋体"/>
          <w:color w:val="auto"/>
          <w:kern w:val="0"/>
          <w:sz w:val="24"/>
        </w:rPr>
      </w:pPr>
      <w:r>
        <w:rPr>
          <w:rFonts w:hint="eastAsia" w:ascii="宋体" w:hAnsi="宋体" w:eastAsia="宋体" w:cs="宋体"/>
          <w:kern w:val="0"/>
          <w:sz w:val="24"/>
          <w:lang w:val="en-US" w:eastAsia="zh-Hans"/>
        </w:rPr>
        <w:t>日期：20</w:t>
      </w:r>
      <w:r>
        <w:rPr>
          <w:rFonts w:hint="eastAsia" w:ascii="宋体" w:hAnsi="宋体" w:eastAsia="宋体" w:cs="宋体"/>
          <w:kern w:val="0"/>
          <w:sz w:val="24"/>
          <w:u w:val="single"/>
          <w:lang w:val="en-US" w:eastAsia="zh-Hans"/>
        </w:rPr>
        <w:t xml:space="preserve">   </w:t>
      </w:r>
      <w:r>
        <w:rPr>
          <w:rFonts w:hint="eastAsia" w:ascii="宋体" w:hAnsi="宋体" w:eastAsia="宋体" w:cs="宋体"/>
          <w:kern w:val="0"/>
          <w:sz w:val="24"/>
          <w:lang w:val="en-US" w:eastAsia="zh-Hans"/>
        </w:rPr>
        <w:t>年</w:t>
      </w:r>
      <w:r>
        <w:rPr>
          <w:rFonts w:hint="eastAsia" w:ascii="宋体" w:hAnsi="宋体" w:eastAsia="宋体" w:cs="宋体"/>
          <w:kern w:val="0"/>
          <w:sz w:val="24"/>
          <w:u w:val="single"/>
          <w:lang w:val="en-US" w:eastAsia="zh-Hans"/>
        </w:rPr>
        <w:t xml:space="preserve">  </w:t>
      </w:r>
      <w:r>
        <w:rPr>
          <w:rFonts w:hint="eastAsia" w:ascii="宋体" w:hAnsi="宋体" w:eastAsia="宋体" w:cs="宋体"/>
          <w:kern w:val="0"/>
          <w:sz w:val="24"/>
          <w:lang w:val="en-US" w:eastAsia="zh-Hans"/>
        </w:rPr>
        <w:t>月</w:t>
      </w:r>
      <w:r>
        <w:rPr>
          <w:rFonts w:hint="eastAsia" w:ascii="宋体" w:hAnsi="宋体" w:eastAsia="宋体" w:cs="宋体"/>
          <w:kern w:val="0"/>
          <w:sz w:val="24"/>
          <w:u w:val="single"/>
          <w:lang w:val="en-US" w:eastAsia="zh-Hans"/>
        </w:rPr>
        <w:t xml:space="preserve">  </w:t>
      </w:r>
      <w:r>
        <w:rPr>
          <w:rFonts w:hint="eastAsia" w:ascii="宋体" w:hAnsi="宋体" w:eastAsia="宋体" w:cs="宋体"/>
          <w:kern w:val="0"/>
          <w:sz w:val="24"/>
          <w:lang w:val="en-US" w:eastAsia="zh-Hans"/>
        </w:rPr>
        <w:t>日</w:t>
      </w:r>
      <w:r>
        <w:rPr>
          <w:rFonts w:hint="eastAsia" w:ascii="宋体" w:hAnsi="宋体" w:eastAsia="宋体" w:cs="宋体"/>
          <w:lang w:val="en-US" w:eastAsia="zh-Hans"/>
        </w:rPr>
        <w:t xml:space="preserve"> </w:t>
      </w:r>
    </w:p>
    <w:p w14:paraId="7CD81F57"/>
    <w:p w14:paraId="5012566A"/>
    <w:p w14:paraId="75E01F8A"/>
    <w:p w14:paraId="533D9208"/>
    <w:p w14:paraId="78199285"/>
    <w:p w14:paraId="10D589D2"/>
    <w:p w14:paraId="187C8B7E"/>
    <w:p w14:paraId="1E40E243"/>
    <w:p w14:paraId="61E51528"/>
    <w:p w14:paraId="469F1AB6"/>
    <w:p w14:paraId="1BC5923A"/>
    <w:p w14:paraId="7ADF3E88"/>
    <w:p w14:paraId="4527EFE7"/>
    <w:p w14:paraId="54C0C83B"/>
    <w:p w14:paraId="015D5F8D"/>
    <w:p w14:paraId="408A74AC"/>
    <w:p w14:paraId="68A2DE81"/>
    <w:p w14:paraId="38B4FAB9"/>
    <w:p w14:paraId="671EA063"/>
    <w:p w14:paraId="1DD47941"/>
    <w:p w14:paraId="62B37B7D"/>
    <w:p w14:paraId="7981E2DA"/>
    <w:p w14:paraId="361A30FD"/>
    <w:p w14:paraId="7EC70C8D"/>
    <w:p w14:paraId="2A01BE7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DFKai-SB">
    <w:altName w:val="Arial Unicode MS"/>
    <w:panose1 w:val="03000509000000000000"/>
    <w:charset w:val="88"/>
    <w:family w:val="script"/>
    <w:pitch w:val="default"/>
    <w:sig w:usb0="00000000" w:usb1="00000000" w:usb2="00000016" w:usb3="00000000" w:csb0="00100001" w:csb1="0000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B27B18"/>
    <w:rsid w:val="0DF659F1"/>
    <w:rsid w:val="1821268E"/>
    <w:rsid w:val="335C6818"/>
    <w:rsid w:val="3B714E2B"/>
    <w:rsid w:val="3BD86C58"/>
    <w:rsid w:val="41270465"/>
    <w:rsid w:val="518E099C"/>
    <w:rsid w:val="5B4F7290"/>
    <w:rsid w:val="5E865E60"/>
    <w:rsid w:val="781B5D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120" w:beforeLines="0" w:after="120" w:afterLines="0" w:line="360" w:lineRule="auto"/>
      <w:jc w:val="center"/>
      <w:outlineLvl w:val="0"/>
    </w:pPr>
    <w:rPr>
      <w:b/>
      <w:bCs/>
      <w:kern w:val="44"/>
      <w:sz w:val="30"/>
      <w:szCs w:val="4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Indent"/>
    <w:basedOn w:val="1"/>
    <w:qFormat/>
    <w:uiPriority w:val="0"/>
    <w:pPr>
      <w:ind w:firstLine="480"/>
    </w:pPr>
    <w:rPr>
      <w:rFonts w:ascii="宋体" w:hAnsi="宋体"/>
    </w:rPr>
  </w:style>
  <w:style w:type="paragraph" w:styleId="4">
    <w:name w:val="Date"/>
    <w:basedOn w:val="1"/>
    <w:next w:val="1"/>
    <w:qFormat/>
    <w:uiPriority w:val="0"/>
    <w:pPr>
      <w:spacing w:line="360" w:lineRule="auto"/>
    </w:pPr>
    <w:rPr>
      <w:rFonts w:ascii="宋体"/>
      <w:sz w:val="24"/>
      <w:szCs w:val="20"/>
    </w:rPr>
  </w:style>
  <w:style w:type="paragraph" w:styleId="5">
    <w:name w:val="Body Text Indent 3"/>
    <w:basedOn w:val="1"/>
    <w:uiPriority w:val="0"/>
    <w:pPr>
      <w:spacing w:after="120" w:afterLines="0"/>
      <w:ind w:left="420" w:leftChars="200"/>
    </w:pPr>
    <w:rPr>
      <w:sz w:val="16"/>
      <w:szCs w:val="16"/>
    </w:rPr>
  </w:style>
  <w:style w:type="paragraph" w:styleId="6">
    <w:name w:val="Body Text First Indent 2"/>
    <w:basedOn w:val="3"/>
    <w:next w:val="1"/>
    <w:qFormat/>
    <w:uiPriority w:val="0"/>
    <w:pPr>
      <w:spacing w:after="120" w:afterLines="0" w:line="240" w:lineRule="auto"/>
      <w:ind w:left="480" w:leftChars="200" w:firstLine="210" w:firstLineChars="100"/>
      <w:jc w:val="left"/>
    </w:pPr>
    <w:rPr>
      <w:rFonts w:ascii="DFKai-SB" w:eastAsia="DFKai-SB"/>
      <w:sz w:val="28"/>
      <w:lang w:eastAsia="zh-TW"/>
    </w:rPr>
  </w:style>
  <w:style w:type="paragraph" w:customStyle="1" w:styleId="9">
    <w:name w:val="楷体粗正文文字"/>
    <w:basedOn w:val="1"/>
    <w:next w:val="5"/>
    <w:qFormat/>
    <w:uiPriority w:val="0"/>
    <w:pPr>
      <w:snapToGrid w:val="0"/>
      <w:spacing w:line="480" w:lineRule="exact"/>
      <w:ind w:firstLine="560"/>
    </w:pPr>
    <w:rPr>
      <w:rFonts w:ascii="Calibri" w:hAnsi="Calibri" w:cs="宋体"/>
      <w:sz w:val="28"/>
      <w:szCs w:val="28"/>
    </w:rPr>
  </w:style>
  <w:style w:type="paragraph" w:customStyle="1" w:styleId="10">
    <w:name w:val="Blockquote"/>
    <w:basedOn w:val="1"/>
    <w:qFormat/>
    <w:uiPriority w:val="0"/>
    <w:pPr>
      <w:autoSpaceDE w:val="0"/>
      <w:autoSpaceDN w:val="0"/>
      <w:adjustRightInd w:val="0"/>
      <w:spacing w:before="100" w:after="100"/>
      <w:ind w:left="360" w:right="360"/>
      <w:jc w:val="left"/>
    </w:pPr>
    <w:rPr>
      <w:rFonts w:eastAsia="Times New Roman"/>
      <w:kern w:val="0"/>
      <w:sz w:val="24"/>
    </w:rPr>
  </w:style>
  <w:style w:type="paragraph" w:customStyle="1" w:styleId="11">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6898</Words>
  <Characters>6978</Characters>
  <Lines>0</Lines>
  <Paragraphs>0</Paragraphs>
  <TotalTime>1</TotalTime>
  <ScaleCrop>false</ScaleCrop>
  <LinksUpToDate>false</LinksUpToDate>
  <CharactersWithSpaces>7451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2025-08-02T06:31:00Z</dcterms:created>
  <dc:creator>Administrator</dc:creator>
  <cp:lastModifiedBy>华</cp:lastModifiedBy>
  <dcterms:modified xsi:type="dcterms:W3CDTF">2025-09-17T11:41:53Z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eyJoZGlkIjoiOTVhNDUzMGQ4ODg3ZTc0ZDBhYjgzM2I4YzdlN2JmODIiLCJ1c2VySWQiOiI0NjM0NDE4NzcifQ==</vt:lpwstr>
  </property>
  <property fmtid="{D5CDD505-2E9C-101B-9397-08002B2CF9AE}" pid="4" name="ICV">
    <vt:lpwstr>0D2F3CB577F84B88954DE1A61F3E8F73_12</vt:lpwstr>
  </property>
</Properties>
</file>