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C89E7">
      <w:pPr>
        <w:pStyle w:val="4"/>
        <w:ind w:firstLine="480" w:firstLineChars="200"/>
        <w:rPr>
          <w:rFonts w:hint="eastAsia" w:ascii="楷体" w:hAnsi="楷体" w:eastAsia="楷体" w:cs="楷体"/>
          <w:sz w:val="24"/>
          <w:szCs w:val="24"/>
        </w:rPr>
      </w:pPr>
    </w:p>
    <w:p w14:paraId="1B8843C9">
      <w:pPr>
        <w:pStyle w:val="4"/>
        <w:ind w:firstLine="480" w:firstLineChars="200"/>
        <w:rPr>
          <w:rFonts w:hint="eastAsia" w:ascii="楷体" w:hAnsi="楷体" w:eastAsia="楷体" w:cs="楷体"/>
          <w:sz w:val="24"/>
          <w:szCs w:val="24"/>
        </w:rPr>
      </w:pPr>
    </w:p>
    <w:p w14:paraId="28B3C951">
      <w:pPr>
        <w:pStyle w:val="4"/>
        <w:ind w:firstLine="480" w:firstLineChars="200"/>
        <w:rPr>
          <w:rFonts w:hint="eastAsia" w:ascii="楷体" w:hAnsi="楷体" w:eastAsia="楷体" w:cs="楷体"/>
          <w:sz w:val="24"/>
          <w:szCs w:val="24"/>
        </w:rPr>
      </w:pPr>
    </w:p>
    <w:p w14:paraId="2EE75023">
      <w:pPr>
        <w:pStyle w:val="4"/>
        <w:ind w:firstLine="480" w:firstLineChars="200"/>
        <w:rPr>
          <w:rFonts w:hint="eastAsia" w:ascii="楷体" w:hAnsi="楷体" w:eastAsia="楷体" w:cs="楷体"/>
          <w:sz w:val="24"/>
          <w:szCs w:val="24"/>
        </w:rPr>
      </w:pPr>
    </w:p>
    <w:p w14:paraId="6B277CC7">
      <w:pPr>
        <w:pStyle w:val="4"/>
        <w:ind w:left="0" w:leftChars="0" w:firstLine="2750" w:firstLineChars="856"/>
        <w:rPr>
          <w:rFonts w:hint="eastAsia" w:ascii="楷体" w:hAnsi="楷体" w:eastAsia="楷体" w:cs="楷体"/>
          <w:b/>
          <w:bCs/>
          <w:sz w:val="32"/>
          <w:szCs w:val="32"/>
        </w:rPr>
      </w:pPr>
      <w:r>
        <w:rPr>
          <w:rFonts w:hint="eastAsia" w:ascii="楷体" w:hAnsi="楷体" w:eastAsia="楷体" w:cs="楷体"/>
          <w:b/>
          <w:bCs/>
          <w:sz w:val="32"/>
          <w:szCs w:val="32"/>
          <w:u w:val="single"/>
        </w:rPr>
        <w:t xml:space="preserve">                 </w:t>
      </w:r>
      <w:r>
        <w:rPr>
          <w:rFonts w:hint="eastAsia" w:ascii="楷体" w:hAnsi="楷体" w:eastAsia="楷体" w:cs="楷体"/>
          <w:b/>
          <w:bCs/>
          <w:sz w:val="32"/>
          <w:szCs w:val="32"/>
        </w:rPr>
        <w:t>项目</w:t>
      </w:r>
    </w:p>
    <w:p w14:paraId="30C43E80">
      <w:pPr>
        <w:pStyle w:val="4"/>
        <w:ind w:firstLine="560" w:firstLineChars="200"/>
        <w:rPr>
          <w:rFonts w:hint="eastAsia" w:ascii="楷体" w:hAnsi="楷体" w:eastAsia="楷体" w:cs="楷体"/>
          <w:sz w:val="28"/>
          <w:szCs w:val="28"/>
        </w:rPr>
      </w:pPr>
    </w:p>
    <w:p w14:paraId="11F1CACD">
      <w:pPr>
        <w:pStyle w:val="4"/>
        <w:ind w:firstLine="560" w:firstLineChars="200"/>
        <w:rPr>
          <w:rFonts w:hint="eastAsia" w:ascii="楷体" w:hAnsi="楷体" w:eastAsia="楷体" w:cs="楷体"/>
          <w:sz w:val="28"/>
          <w:szCs w:val="28"/>
        </w:rPr>
      </w:pPr>
    </w:p>
    <w:p w14:paraId="5A714EE4">
      <w:pPr>
        <w:pStyle w:val="4"/>
        <w:ind w:firstLine="560" w:firstLineChars="200"/>
        <w:rPr>
          <w:rFonts w:hint="eastAsia" w:ascii="楷体" w:hAnsi="楷体" w:eastAsia="楷体" w:cs="楷体"/>
          <w:sz w:val="28"/>
          <w:szCs w:val="28"/>
        </w:rPr>
      </w:pPr>
    </w:p>
    <w:p w14:paraId="45BA721A">
      <w:pPr>
        <w:pStyle w:val="4"/>
        <w:ind w:firstLine="560" w:firstLineChars="200"/>
        <w:rPr>
          <w:rFonts w:hint="eastAsia" w:ascii="楷体" w:hAnsi="楷体" w:eastAsia="楷体" w:cs="楷体"/>
          <w:sz w:val="28"/>
          <w:szCs w:val="28"/>
        </w:rPr>
      </w:pPr>
    </w:p>
    <w:p w14:paraId="345F1F15">
      <w:pPr>
        <w:pStyle w:val="4"/>
        <w:ind w:firstLine="560" w:firstLineChars="200"/>
        <w:rPr>
          <w:rFonts w:hint="eastAsia" w:ascii="楷体" w:hAnsi="楷体" w:eastAsia="楷体" w:cs="楷体"/>
          <w:sz w:val="28"/>
          <w:szCs w:val="28"/>
        </w:rPr>
      </w:pPr>
    </w:p>
    <w:p w14:paraId="4032467D">
      <w:pPr>
        <w:jc w:val="center"/>
        <w:rPr>
          <w:rFonts w:hint="eastAsia" w:ascii="楷体" w:hAnsi="楷体" w:eastAsia="楷体" w:cs="楷体"/>
          <w:b/>
          <w:bCs/>
          <w:kern w:val="2"/>
          <w:sz w:val="44"/>
          <w:szCs w:val="44"/>
          <w:lang w:val="en-US" w:eastAsia="zh-CN" w:bidi="ar-SA"/>
        </w:rPr>
      </w:pPr>
      <w:r>
        <w:rPr>
          <w:rFonts w:hint="eastAsia" w:ascii="楷体" w:hAnsi="楷体" w:eastAsia="楷体" w:cs="楷体"/>
          <w:b/>
          <w:bCs/>
          <w:kern w:val="2"/>
          <w:sz w:val="44"/>
          <w:szCs w:val="44"/>
          <w:lang w:val="en-US" w:eastAsia="zh-CN" w:bidi="ar-SA"/>
        </w:rPr>
        <w:t>政府采购合同</w:t>
      </w:r>
    </w:p>
    <w:p w14:paraId="44B924CC">
      <w:pPr>
        <w:pStyle w:val="4"/>
        <w:ind w:firstLine="560" w:firstLineChars="200"/>
        <w:rPr>
          <w:rFonts w:hint="eastAsia" w:ascii="楷体" w:hAnsi="楷体" w:eastAsia="楷体" w:cs="楷体"/>
          <w:sz w:val="28"/>
          <w:szCs w:val="28"/>
        </w:rPr>
      </w:pPr>
    </w:p>
    <w:p w14:paraId="01D85A68">
      <w:pPr>
        <w:pStyle w:val="4"/>
        <w:ind w:firstLine="560" w:firstLineChars="200"/>
        <w:rPr>
          <w:rFonts w:hint="eastAsia" w:ascii="楷体" w:hAnsi="楷体" w:eastAsia="楷体" w:cs="楷体"/>
          <w:sz w:val="28"/>
          <w:szCs w:val="28"/>
        </w:rPr>
      </w:pPr>
    </w:p>
    <w:p w14:paraId="7F31A5D6">
      <w:pPr>
        <w:pStyle w:val="4"/>
        <w:ind w:firstLine="560" w:firstLineChars="200"/>
        <w:rPr>
          <w:rFonts w:hint="eastAsia" w:ascii="楷体" w:hAnsi="楷体" w:eastAsia="楷体" w:cs="楷体"/>
          <w:sz w:val="28"/>
          <w:szCs w:val="28"/>
        </w:rPr>
      </w:pPr>
    </w:p>
    <w:p w14:paraId="6FEE5DF7">
      <w:pPr>
        <w:pStyle w:val="4"/>
        <w:ind w:firstLine="560" w:firstLineChars="200"/>
        <w:rPr>
          <w:rFonts w:hint="eastAsia" w:ascii="楷体" w:hAnsi="楷体" w:eastAsia="楷体" w:cs="楷体"/>
          <w:sz w:val="28"/>
          <w:szCs w:val="28"/>
        </w:rPr>
      </w:pPr>
    </w:p>
    <w:p w14:paraId="701DA4BB">
      <w:pPr>
        <w:pStyle w:val="4"/>
        <w:ind w:firstLine="560" w:firstLineChars="200"/>
        <w:rPr>
          <w:rFonts w:hint="eastAsia" w:ascii="楷体" w:hAnsi="楷体" w:eastAsia="楷体" w:cs="楷体"/>
          <w:sz w:val="28"/>
          <w:szCs w:val="28"/>
        </w:rPr>
      </w:pPr>
    </w:p>
    <w:p w14:paraId="31EF1B86">
      <w:pPr>
        <w:pStyle w:val="4"/>
        <w:ind w:firstLine="1478" w:firstLineChars="528"/>
        <w:rPr>
          <w:rFonts w:hint="eastAsia" w:ascii="楷体" w:hAnsi="楷体" w:eastAsia="楷体" w:cs="楷体"/>
          <w:sz w:val="28"/>
          <w:szCs w:val="28"/>
        </w:rPr>
      </w:pPr>
      <w:r>
        <w:rPr>
          <w:rFonts w:hint="eastAsia" w:ascii="楷体" w:hAnsi="楷体" w:eastAsia="楷体" w:cs="楷体"/>
          <w:sz w:val="28"/>
          <w:szCs w:val="28"/>
        </w:rPr>
        <w:t>合同编号：</w:t>
      </w:r>
      <w:r>
        <w:rPr>
          <w:rFonts w:hint="eastAsia" w:ascii="楷体" w:hAnsi="楷体" w:eastAsia="楷体" w:cs="楷体"/>
          <w:sz w:val="24"/>
          <w:u w:val="single"/>
        </w:rPr>
        <w:t xml:space="preserve">                           </w:t>
      </w:r>
      <w:r>
        <w:rPr>
          <w:rFonts w:hint="eastAsia" w:ascii="楷体" w:hAnsi="楷体" w:eastAsia="楷体" w:cs="楷体"/>
          <w:sz w:val="28"/>
          <w:szCs w:val="28"/>
        </w:rPr>
        <w:t xml:space="preserve"> </w:t>
      </w:r>
    </w:p>
    <w:p w14:paraId="30D53BFD">
      <w:pPr>
        <w:pStyle w:val="4"/>
        <w:ind w:firstLine="1478" w:firstLineChars="528"/>
        <w:jc w:val="center"/>
        <w:rPr>
          <w:rFonts w:hint="eastAsia" w:ascii="楷体" w:hAnsi="楷体" w:eastAsia="楷体" w:cs="楷体"/>
          <w:sz w:val="28"/>
          <w:szCs w:val="28"/>
        </w:rPr>
      </w:pPr>
    </w:p>
    <w:p w14:paraId="40AEA085">
      <w:pPr>
        <w:pStyle w:val="4"/>
        <w:ind w:firstLine="1478" w:firstLineChars="528"/>
        <w:rPr>
          <w:rFonts w:hint="eastAsia" w:ascii="楷体" w:hAnsi="楷体" w:eastAsia="楷体" w:cs="楷体"/>
          <w:sz w:val="28"/>
          <w:szCs w:val="28"/>
        </w:rPr>
      </w:pPr>
      <w:r>
        <w:rPr>
          <w:rFonts w:hint="eastAsia" w:ascii="楷体" w:hAnsi="楷体" w:eastAsia="楷体" w:cs="楷体"/>
          <w:sz w:val="28"/>
          <w:szCs w:val="28"/>
        </w:rPr>
        <w:t>甲    方：</w:t>
      </w:r>
      <w:r>
        <w:rPr>
          <w:rFonts w:hint="eastAsia" w:ascii="楷体" w:hAnsi="楷体" w:eastAsia="楷体" w:cs="楷体"/>
          <w:sz w:val="24"/>
          <w:u w:val="single"/>
        </w:rPr>
        <w:t xml:space="preserve">                           </w:t>
      </w:r>
      <w:r>
        <w:rPr>
          <w:rFonts w:hint="eastAsia" w:ascii="楷体" w:hAnsi="楷体" w:eastAsia="楷体" w:cs="楷体"/>
          <w:sz w:val="28"/>
          <w:szCs w:val="28"/>
        </w:rPr>
        <w:t xml:space="preserve"> </w:t>
      </w:r>
    </w:p>
    <w:p w14:paraId="4AACFF04">
      <w:pPr>
        <w:pStyle w:val="4"/>
        <w:ind w:firstLine="1478" w:firstLineChars="528"/>
        <w:jc w:val="center"/>
        <w:rPr>
          <w:rFonts w:hint="eastAsia" w:ascii="楷体" w:hAnsi="楷体" w:eastAsia="楷体" w:cs="楷体"/>
          <w:sz w:val="28"/>
          <w:szCs w:val="28"/>
        </w:rPr>
      </w:pPr>
    </w:p>
    <w:p w14:paraId="114A396D">
      <w:pPr>
        <w:pStyle w:val="4"/>
        <w:ind w:firstLine="1478" w:firstLineChars="528"/>
        <w:rPr>
          <w:rFonts w:hint="eastAsia" w:ascii="楷体" w:hAnsi="楷体" w:eastAsia="楷体" w:cs="楷体"/>
          <w:sz w:val="28"/>
          <w:szCs w:val="28"/>
        </w:rPr>
      </w:pPr>
      <w:r>
        <w:rPr>
          <w:rFonts w:hint="eastAsia" w:ascii="楷体" w:hAnsi="楷体" w:eastAsia="楷体" w:cs="楷体"/>
          <w:sz w:val="28"/>
          <w:szCs w:val="28"/>
        </w:rPr>
        <w:t>乙    方：</w:t>
      </w:r>
      <w:r>
        <w:rPr>
          <w:rFonts w:hint="eastAsia" w:ascii="楷体" w:hAnsi="楷体" w:eastAsia="楷体" w:cs="楷体"/>
          <w:sz w:val="24"/>
          <w:u w:val="single"/>
        </w:rPr>
        <w:t xml:space="preserve">                           </w:t>
      </w:r>
      <w:r>
        <w:rPr>
          <w:rFonts w:hint="eastAsia" w:ascii="楷体" w:hAnsi="楷体" w:eastAsia="楷体" w:cs="楷体"/>
          <w:sz w:val="28"/>
          <w:szCs w:val="28"/>
        </w:rPr>
        <w:t xml:space="preserve"> </w:t>
      </w:r>
    </w:p>
    <w:p w14:paraId="1C274BC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jc w:val="center"/>
        <w:textAlignment w:val="baseline"/>
        <w:outlineLvl w:val="1"/>
        <w:rPr>
          <w:rFonts w:hint="eastAsia" w:ascii="楷体" w:hAnsi="楷体" w:eastAsia="楷体" w:cs="楷体"/>
          <w:b/>
          <w:bCs/>
          <w:color w:val="auto"/>
          <w:spacing w:val="-5"/>
          <w:sz w:val="40"/>
          <w:szCs w:val="40"/>
          <w:highlight w:val="none"/>
          <w:shd w:val="clear" w:color="auto" w:fill="auto"/>
          <w:lang w:eastAsia="zh-CN"/>
        </w:rPr>
      </w:pPr>
      <w:r>
        <w:rPr>
          <w:rFonts w:hint="eastAsia" w:ascii="楷体" w:hAnsi="楷体" w:eastAsia="楷体" w:cs="楷体"/>
          <w:sz w:val="28"/>
          <w:szCs w:val="28"/>
        </w:rPr>
        <w:br w:type="page"/>
      </w:r>
      <w:bookmarkStart w:id="0" w:name="_Toc532895264"/>
      <w:r>
        <w:rPr>
          <w:rFonts w:hint="eastAsia" w:ascii="楷体" w:hAnsi="楷体" w:eastAsia="楷体" w:cs="楷体"/>
          <w:b/>
          <w:bCs/>
          <w:color w:val="auto"/>
          <w:spacing w:val="-5"/>
          <w:sz w:val="32"/>
          <w:szCs w:val="32"/>
          <w:highlight w:val="none"/>
          <w:shd w:val="clear" w:color="auto" w:fill="auto"/>
          <w:lang w:eastAsia="zh-CN"/>
        </w:rPr>
        <w:t>合同协议书</w:t>
      </w:r>
    </w:p>
    <w:p w14:paraId="4D5D60A6">
      <w:pPr>
        <w:keepNext w:val="0"/>
        <w:keepLines w:val="0"/>
        <w:pageBreakBefore w:val="0"/>
        <w:wordWrap/>
        <w:overflowPunct/>
        <w:topLinePunct w:val="0"/>
        <w:bidi w:val="0"/>
        <w:spacing w:line="240" w:lineRule="auto"/>
        <w:jc w:val="center"/>
        <w:rPr>
          <w:rFonts w:hint="eastAsia" w:ascii="楷体" w:hAnsi="楷体" w:eastAsia="楷体" w:cs="楷体"/>
          <w:color w:val="auto"/>
          <w:spacing w:val="11"/>
          <w:sz w:val="24"/>
          <w:szCs w:val="24"/>
          <w:highlight w:val="none"/>
          <w:shd w:val="clear" w:color="auto" w:fill="auto"/>
          <w:lang w:eastAsia="zh-CN"/>
        </w:rPr>
      </w:pPr>
    </w:p>
    <w:p w14:paraId="1CBE16C1">
      <w:pPr>
        <w:keepNext w:val="0"/>
        <w:keepLines w:val="0"/>
        <w:pageBreakBefore w:val="0"/>
        <w:wordWrap/>
        <w:overflowPunct/>
        <w:topLinePunct w:val="0"/>
        <w:bidi w:val="0"/>
        <w:spacing w:line="240" w:lineRule="auto"/>
        <w:jc w:val="center"/>
        <w:rPr>
          <w:rFonts w:hint="eastAsia" w:ascii="楷体" w:hAnsi="楷体" w:eastAsia="楷体" w:cs="楷体"/>
          <w:lang w:eastAsia="zh-CN"/>
        </w:rPr>
      </w:pPr>
      <w:r>
        <w:rPr>
          <w:rFonts w:hint="eastAsia" w:ascii="楷体" w:hAnsi="楷体" w:eastAsia="楷体" w:cs="楷体"/>
          <w:color w:val="auto"/>
          <w:spacing w:val="11"/>
          <w:sz w:val="24"/>
          <w:szCs w:val="24"/>
          <w:highlight w:val="none"/>
          <w:shd w:val="clear" w:color="auto" w:fill="auto"/>
          <w:lang w:eastAsia="zh-CN"/>
        </w:rPr>
        <w:t>（</w:t>
      </w:r>
      <w:r>
        <w:rPr>
          <w:rFonts w:hint="eastAsia" w:ascii="楷体" w:hAnsi="楷体" w:eastAsia="楷体" w:cs="楷体"/>
          <w:color w:val="auto"/>
          <w:spacing w:val="11"/>
          <w:sz w:val="24"/>
          <w:szCs w:val="24"/>
          <w:highlight w:val="none"/>
          <w:shd w:val="clear" w:color="auto" w:fill="auto"/>
        </w:rPr>
        <w:t>本合同仅为合同的参考文本，合同签订双方可根据项目的具体要求进行修订。</w:t>
      </w:r>
      <w:r>
        <w:rPr>
          <w:rFonts w:hint="eastAsia" w:ascii="楷体" w:hAnsi="楷体" w:eastAsia="楷体" w:cs="楷体"/>
          <w:color w:val="auto"/>
          <w:spacing w:val="11"/>
          <w:sz w:val="24"/>
          <w:szCs w:val="24"/>
          <w:highlight w:val="none"/>
          <w:shd w:val="clear" w:color="auto" w:fill="auto"/>
          <w:lang w:eastAsia="zh-CN"/>
        </w:rPr>
        <w:t>）</w:t>
      </w:r>
    </w:p>
    <w:p w14:paraId="2F816939">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楷体" w:hAnsi="楷体" w:eastAsia="楷体" w:cs="楷体"/>
          <w:sz w:val="24"/>
        </w:rPr>
      </w:pPr>
    </w:p>
    <w:p w14:paraId="1F579DE9">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楷体" w:hAnsi="楷体" w:eastAsia="楷体" w:cs="楷体"/>
          <w:sz w:val="24"/>
        </w:rPr>
      </w:pPr>
      <w:r>
        <w:rPr>
          <w:rFonts w:hint="eastAsia" w:ascii="楷体" w:hAnsi="楷体" w:eastAsia="楷体" w:cs="楷体"/>
          <w:sz w:val="24"/>
        </w:rPr>
        <w:t>甲方：</w:t>
      </w:r>
      <w:r>
        <w:rPr>
          <w:rFonts w:hint="eastAsia" w:ascii="楷体" w:hAnsi="楷体" w:eastAsia="楷体" w:cs="楷体"/>
          <w:sz w:val="24"/>
          <w:u w:val="single"/>
        </w:rPr>
        <w:t xml:space="preserve">                           </w:t>
      </w:r>
    </w:p>
    <w:p w14:paraId="082A107E">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left"/>
        <w:textAlignment w:val="auto"/>
        <w:rPr>
          <w:rFonts w:hint="eastAsia" w:ascii="楷体" w:hAnsi="楷体" w:eastAsia="楷体" w:cs="楷体"/>
          <w:sz w:val="24"/>
        </w:rPr>
      </w:pPr>
      <w:r>
        <w:rPr>
          <w:rFonts w:hint="eastAsia" w:ascii="楷体" w:hAnsi="楷体" w:eastAsia="楷体" w:cs="楷体"/>
          <w:sz w:val="24"/>
        </w:rPr>
        <w:t>乙方：</w:t>
      </w:r>
      <w:r>
        <w:rPr>
          <w:rFonts w:hint="eastAsia" w:ascii="楷体" w:hAnsi="楷体" w:eastAsia="楷体" w:cs="楷体"/>
          <w:sz w:val="24"/>
          <w:u w:val="single"/>
        </w:rPr>
        <w:t xml:space="preserve">                           </w:t>
      </w:r>
    </w:p>
    <w:p w14:paraId="272F54D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p>
    <w:p w14:paraId="0CD2509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根据《中华人民共和国民法典》及其他相关法律规定，为了明确甲乙双方的权利、义务，经过甲、乙双方充分协商，就甲方</w:t>
      </w:r>
      <w:r>
        <w:rPr>
          <w:rFonts w:hint="eastAsia" w:ascii="楷体" w:hAnsi="楷体" w:eastAsia="楷体" w:cs="楷体"/>
          <w:sz w:val="24"/>
          <w:u w:val="single"/>
        </w:rPr>
        <w:t xml:space="preserve"> </w:t>
      </w:r>
      <w:r>
        <w:rPr>
          <w:rFonts w:hint="eastAsia" w:ascii="楷体" w:hAnsi="楷体" w:eastAsia="楷体" w:cs="楷体"/>
          <w:sz w:val="24"/>
          <w:u w:val="single"/>
          <w:lang w:val="en-US" w:eastAsia="zh-CN"/>
        </w:rPr>
        <w:t xml:space="preserve">  项目名称  </w:t>
      </w:r>
      <w:r>
        <w:rPr>
          <w:rFonts w:hint="eastAsia" w:ascii="楷体" w:hAnsi="楷体" w:eastAsia="楷体" w:cs="楷体"/>
          <w:sz w:val="24"/>
          <w:u w:val="single"/>
        </w:rPr>
        <w:t xml:space="preserve"> </w:t>
      </w:r>
      <w:r>
        <w:rPr>
          <w:rFonts w:hint="eastAsia" w:ascii="楷体" w:hAnsi="楷体" w:eastAsia="楷体" w:cs="楷体"/>
          <w:sz w:val="24"/>
        </w:rPr>
        <w:t>事宜达成如下协议，以便共同信守。</w:t>
      </w:r>
    </w:p>
    <w:p w14:paraId="7B8AB99F">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rPr>
        <w:t>服务条件</w:t>
      </w:r>
    </w:p>
    <w:p w14:paraId="284CA35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lang w:eastAsia="zh-CN"/>
        </w:rPr>
      </w:pPr>
      <w:r>
        <w:rPr>
          <w:rFonts w:hint="eastAsia" w:ascii="楷体" w:hAnsi="楷体" w:eastAsia="楷体" w:cs="楷体"/>
          <w:sz w:val="24"/>
        </w:rPr>
        <w:t>1、服务地点：</w:t>
      </w:r>
    </w:p>
    <w:p w14:paraId="0364BA9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2、服务期：</w:t>
      </w:r>
    </w:p>
    <w:p w14:paraId="7F1E70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rPr>
        <w:t>二、合同价款</w:t>
      </w:r>
    </w:p>
    <w:p w14:paraId="58DC220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1、合同总价款为人民币</w:t>
      </w:r>
      <w:r>
        <w:rPr>
          <w:rFonts w:hint="eastAsia" w:ascii="楷体" w:hAnsi="楷体" w:eastAsia="楷体" w:cs="楷体"/>
          <w:sz w:val="24"/>
          <w:u w:val="single"/>
        </w:rPr>
        <w:t>（大写）             （¥            ）</w:t>
      </w:r>
      <w:r>
        <w:rPr>
          <w:rFonts w:hint="eastAsia" w:ascii="楷体" w:hAnsi="楷体" w:eastAsia="楷体" w:cs="楷体"/>
          <w:sz w:val="24"/>
        </w:rPr>
        <w:t>。</w:t>
      </w:r>
    </w:p>
    <w:p w14:paraId="54D9FA9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2、合同总价包括：服务人员的人工费（工资、社保、福利等）、节假日加班费、员工培训费、办公经费及劳保，企业法定利润、财务费用、管理费用和税金等乙方需要的费用。</w:t>
      </w:r>
    </w:p>
    <w:p w14:paraId="41B6FA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3、合同价款形式：固定总价合同，合同期内不受市场价格变化因素的影响。</w:t>
      </w:r>
    </w:p>
    <w:p w14:paraId="659CC5F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highlight w:val="none"/>
        </w:rPr>
      </w:pPr>
      <w:r>
        <w:rPr>
          <w:rFonts w:hint="eastAsia" w:ascii="楷体" w:hAnsi="楷体" w:eastAsia="楷体" w:cs="楷体"/>
          <w:sz w:val="24"/>
        </w:rPr>
        <w:t>三、付款方式</w:t>
      </w:r>
    </w:p>
    <w:p w14:paraId="0C94AF0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highlight w:val="none"/>
        </w:rPr>
      </w:pPr>
      <w:r>
        <w:rPr>
          <w:rFonts w:hint="eastAsia" w:ascii="楷体" w:hAnsi="楷体" w:eastAsia="楷体" w:cs="楷体"/>
          <w:sz w:val="24"/>
          <w:highlight w:val="none"/>
        </w:rPr>
        <w:t>1、结算单位：采购人结算，在付款前必须开具等额发票给采购人。</w:t>
      </w:r>
    </w:p>
    <w:p w14:paraId="1DE3E4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highlight w:val="none"/>
        </w:rPr>
      </w:pPr>
      <w:r>
        <w:rPr>
          <w:rFonts w:hint="eastAsia" w:ascii="楷体" w:hAnsi="楷体" w:eastAsia="楷体" w:cs="楷体"/>
          <w:sz w:val="24"/>
          <w:highlight w:val="none"/>
        </w:rPr>
        <w:t>2、付款方式：</w:t>
      </w:r>
    </w:p>
    <w:p w14:paraId="66822EB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highlight w:val="none"/>
          <w:lang w:val="en-US" w:eastAsia="zh-CN"/>
        </w:rPr>
      </w:pPr>
      <w:r>
        <w:rPr>
          <w:rFonts w:hint="eastAsia" w:ascii="楷体" w:hAnsi="楷体" w:eastAsia="楷体" w:cs="楷体"/>
          <w:sz w:val="24"/>
          <w:highlight w:val="none"/>
          <w:lang w:val="en-US" w:eastAsia="zh-CN"/>
        </w:rPr>
        <w:t>1）、付款条件说明： 成果文件经有关部门审批后 ，支付合同总金额的 60.00%。</w:t>
      </w:r>
    </w:p>
    <w:p w14:paraId="2B8AFF5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highlight w:val="none"/>
          <w:lang w:val="en-US" w:eastAsia="zh-CN"/>
        </w:rPr>
      </w:pPr>
      <w:r>
        <w:rPr>
          <w:rFonts w:hint="eastAsia" w:ascii="楷体" w:hAnsi="楷体" w:eastAsia="楷体" w:cs="楷体"/>
          <w:sz w:val="24"/>
          <w:highlight w:val="none"/>
          <w:lang w:val="en-US" w:eastAsia="zh-CN"/>
        </w:rPr>
        <w:t>2)、付款条件说明： 项目竣工验收合格后 ，</w:t>
      </w:r>
      <w:bookmarkStart w:id="1" w:name="_GoBack"/>
      <w:bookmarkEnd w:id="1"/>
      <w:r>
        <w:rPr>
          <w:rFonts w:hint="eastAsia" w:ascii="楷体" w:hAnsi="楷体" w:eastAsia="楷体" w:cs="楷体"/>
          <w:sz w:val="24"/>
          <w:highlight w:val="none"/>
          <w:lang w:val="en-US" w:eastAsia="zh-CN"/>
        </w:rPr>
        <w:t>支付合同总金额的 40.00%。</w:t>
      </w:r>
    </w:p>
    <w:p w14:paraId="5110932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rPr>
        <w:t>四</w:t>
      </w:r>
      <w:r>
        <w:rPr>
          <w:rFonts w:hint="eastAsia" w:ascii="楷体" w:hAnsi="楷体" w:eastAsia="楷体" w:cs="楷体"/>
          <w:sz w:val="24"/>
          <w:lang w:eastAsia="zh-CN"/>
        </w:rPr>
        <w:t>、</w:t>
      </w:r>
      <w:r>
        <w:rPr>
          <w:rFonts w:hint="eastAsia" w:ascii="楷体" w:hAnsi="楷体" w:eastAsia="楷体" w:cs="楷体"/>
          <w:sz w:val="24"/>
        </w:rPr>
        <w:t>服务人员配置标准</w:t>
      </w:r>
    </w:p>
    <w:p w14:paraId="3003B36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highlight w:val="cyan"/>
        </w:rPr>
      </w:pPr>
      <w:r>
        <w:rPr>
          <w:rFonts w:hint="eastAsia" w:ascii="楷体" w:hAnsi="楷体" w:eastAsia="楷体" w:cs="楷体"/>
          <w:sz w:val="24"/>
        </w:rPr>
        <w:t>按照项目需求进行配置。</w:t>
      </w:r>
    </w:p>
    <w:p w14:paraId="4FACD35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五</w:t>
      </w:r>
      <w:r>
        <w:rPr>
          <w:rFonts w:hint="eastAsia" w:ascii="楷体" w:hAnsi="楷体" w:eastAsia="楷体" w:cs="楷体"/>
          <w:sz w:val="24"/>
        </w:rPr>
        <w:t>、违约责任</w:t>
      </w:r>
    </w:p>
    <w:p w14:paraId="3EA8E75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1、按《中华人民共和国民法典》中的相关条款执行。</w:t>
      </w:r>
    </w:p>
    <w:p w14:paraId="7C268AA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2、乙方提供的服务不符合本项目相关文件和本合同规定的，甲方有权拒绝，并且乙方须向甲方支付本合同总价款</w:t>
      </w:r>
      <w:r>
        <w:rPr>
          <w:rFonts w:hint="eastAsia" w:ascii="楷体" w:hAnsi="楷体" w:eastAsia="楷体" w:cs="楷体"/>
          <w:sz w:val="24"/>
          <w:u w:val="single"/>
          <w:lang w:val="en-US" w:eastAsia="zh-CN"/>
        </w:rPr>
        <w:t xml:space="preserve">     </w:t>
      </w:r>
      <w:r>
        <w:rPr>
          <w:rFonts w:hint="eastAsia" w:ascii="楷体" w:hAnsi="楷体" w:eastAsia="楷体" w:cs="楷体"/>
          <w:sz w:val="24"/>
        </w:rPr>
        <w:t>%的违约金。</w:t>
      </w:r>
    </w:p>
    <w:p w14:paraId="1C19FB9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3、乙方未能按照本合同约定时间提供服务或完成约定的项目服务内容的，从逾期之日起每日按本合同总价款</w:t>
      </w:r>
      <w:r>
        <w:rPr>
          <w:rFonts w:hint="eastAsia" w:ascii="楷体" w:hAnsi="楷体" w:eastAsia="楷体" w:cs="楷体"/>
          <w:sz w:val="24"/>
          <w:u w:val="single"/>
          <w:lang w:val="en-US" w:eastAsia="zh-CN"/>
        </w:rPr>
        <w:t xml:space="preserve">     </w:t>
      </w:r>
      <w:r>
        <w:rPr>
          <w:rFonts w:hint="eastAsia" w:ascii="楷体" w:hAnsi="楷体" w:eastAsia="楷体" w:cs="楷体"/>
          <w:sz w:val="24"/>
        </w:rPr>
        <w:t>%的数额向甲方支付违约金；逾期10日以上的，甲方有权终止合同，由此造成的甲方经济损失由乙方承担。</w:t>
      </w:r>
    </w:p>
    <w:p w14:paraId="7515BF0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4、在本合同履行过程中，双方因违约或造成对方经济、社会效益等损失的应当赔偿。</w:t>
      </w:r>
    </w:p>
    <w:p w14:paraId="087AF87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5、任何一方无正当理由不得提前解除劳动合同。</w:t>
      </w:r>
    </w:p>
    <w:p w14:paraId="1005903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六</w:t>
      </w:r>
      <w:r>
        <w:rPr>
          <w:rFonts w:hint="eastAsia" w:ascii="楷体" w:hAnsi="楷体" w:eastAsia="楷体" w:cs="楷体"/>
          <w:sz w:val="24"/>
        </w:rPr>
        <w:t>、保密条款</w:t>
      </w:r>
    </w:p>
    <w:p w14:paraId="33D0FB1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（一）乙方应遵守国家有关保密的法律法规和行业规定，并对甲方提供的资料负有保密义务。未经甲方同意，不得将承接本项目各种信息和资料提供给其他单位和个人。如发生以上情况，甲方有权索赔。</w:t>
      </w:r>
    </w:p>
    <w:p w14:paraId="18697E5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（二）本条款为独立条款，本合同的无效、变更、解除和终止均不影响本条款的效力。</w:t>
      </w:r>
    </w:p>
    <w:p w14:paraId="227688A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七</w:t>
      </w:r>
      <w:r>
        <w:rPr>
          <w:rFonts w:hint="eastAsia" w:ascii="楷体" w:hAnsi="楷体" w:eastAsia="楷体" w:cs="楷体"/>
          <w:sz w:val="24"/>
        </w:rPr>
        <w:t>、争议解决</w:t>
      </w:r>
    </w:p>
    <w:p w14:paraId="2BC2A7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（一）本合同履行过程中发生的纠纷双方应协商解决。</w:t>
      </w:r>
    </w:p>
    <w:p w14:paraId="7B75DBD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（二）协商不成的，可向甲方所在地人民法院提起诉讼。</w:t>
      </w:r>
    </w:p>
    <w:p w14:paraId="6930899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八</w:t>
      </w:r>
      <w:r>
        <w:rPr>
          <w:rFonts w:hint="eastAsia" w:ascii="楷体" w:hAnsi="楷体" w:eastAsia="楷体" w:cs="楷体"/>
          <w:sz w:val="24"/>
        </w:rPr>
        <w:t>、合同变更</w:t>
      </w:r>
    </w:p>
    <w:p w14:paraId="1D21826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在合同的执行期内，双方均不得随意变更或解除合同。如因项目需求情况发生变化，需要项目变更的，应双方协商后签订项目变更协议。</w:t>
      </w:r>
    </w:p>
    <w:p w14:paraId="1468D85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lang w:eastAsia="zh-CN"/>
        </w:rPr>
        <w:t>九</w:t>
      </w:r>
      <w:r>
        <w:rPr>
          <w:rFonts w:hint="eastAsia" w:ascii="楷体" w:hAnsi="楷体" w:eastAsia="楷体" w:cs="楷体"/>
          <w:sz w:val="24"/>
        </w:rPr>
        <w:t>、合同生效</w:t>
      </w:r>
    </w:p>
    <w:p w14:paraId="54919CB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本合同一式</w:t>
      </w:r>
      <w:r>
        <w:rPr>
          <w:rFonts w:hint="eastAsia" w:ascii="楷体" w:hAnsi="楷体" w:eastAsia="楷体" w:cs="楷体"/>
          <w:sz w:val="24"/>
          <w:u w:val="single"/>
        </w:rPr>
        <w:t xml:space="preserve"> </w:t>
      </w:r>
      <w:r>
        <w:rPr>
          <w:rFonts w:hint="eastAsia" w:ascii="楷体" w:hAnsi="楷体" w:eastAsia="楷体" w:cs="楷体"/>
          <w:sz w:val="24"/>
          <w:u w:val="single"/>
          <w:lang w:eastAsia="zh-CN"/>
        </w:rPr>
        <w:t>肆</w:t>
      </w:r>
      <w:r>
        <w:rPr>
          <w:rFonts w:hint="eastAsia" w:ascii="楷体" w:hAnsi="楷体" w:eastAsia="楷体" w:cs="楷体"/>
          <w:sz w:val="24"/>
        </w:rPr>
        <w:t>份，甲方持</w:t>
      </w:r>
      <w:r>
        <w:rPr>
          <w:rFonts w:hint="eastAsia" w:ascii="楷体" w:hAnsi="楷体" w:eastAsia="楷体" w:cs="楷体"/>
          <w:sz w:val="24"/>
          <w:u w:val="single"/>
        </w:rPr>
        <w:t xml:space="preserve"> </w:t>
      </w:r>
      <w:r>
        <w:rPr>
          <w:rFonts w:hint="eastAsia" w:ascii="楷体" w:hAnsi="楷体" w:eastAsia="楷体" w:cs="楷体"/>
          <w:sz w:val="24"/>
          <w:u w:val="single"/>
          <w:lang w:eastAsia="zh-CN"/>
        </w:rPr>
        <w:t>贰</w:t>
      </w:r>
      <w:r>
        <w:rPr>
          <w:rFonts w:hint="eastAsia" w:ascii="楷体" w:hAnsi="楷体" w:eastAsia="楷体" w:cs="楷体"/>
          <w:sz w:val="24"/>
          <w:u w:val="single"/>
        </w:rPr>
        <w:t xml:space="preserve"> </w:t>
      </w:r>
      <w:r>
        <w:rPr>
          <w:rFonts w:hint="eastAsia" w:ascii="楷体" w:hAnsi="楷体" w:eastAsia="楷体" w:cs="楷体"/>
          <w:sz w:val="24"/>
        </w:rPr>
        <w:t>份，乙方持</w:t>
      </w:r>
      <w:r>
        <w:rPr>
          <w:rFonts w:hint="eastAsia" w:ascii="楷体" w:hAnsi="楷体" w:eastAsia="楷体" w:cs="楷体"/>
          <w:sz w:val="24"/>
          <w:u w:val="single"/>
        </w:rPr>
        <w:t xml:space="preserve"> </w:t>
      </w:r>
      <w:r>
        <w:rPr>
          <w:rFonts w:hint="eastAsia" w:ascii="楷体" w:hAnsi="楷体" w:eastAsia="楷体" w:cs="楷体"/>
          <w:sz w:val="24"/>
          <w:u w:val="single"/>
          <w:lang w:eastAsia="zh-CN"/>
        </w:rPr>
        <w:t>贰</w:t>
      </w:r>
      <w:r>
        <w:rPr>
          <w:rFonts w:hint="eastAsia" w:ascii="楷体" w:hAnsi="楷体" w:eastAsia="楷体" w:cs="楷体"/>
          <w:sz w:val="24"/>
          <w:u w:val="single"/>
        </w:rPr>
        <w:t xml:space="preserve"> </w:t>
      </w:r>
      <w:r>
        <w:rPr>
          <w:rFonts w:hint="eastAsia" w:ascii="楷体" w:hAnsi="楷体" w:eastAsia="楷体" w:cs="楷体"/>
          <w:sz w:val="24"/>
        </w:rPr>
        <w:t>份，本合同双方签字盖章后生效，合同执行完毕后，自动失效。</w:t>
      </w:r>
    </w:p>
    <w:p w14:paraId="04451FD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楷体" w:hAnsi="楷体" w:eastAsia="楷体" w:cs="楷体"/>
          <w:sz w:val="24"/>
        </w:rPr>
      </w:pPr>
      <w:r>
        <w:rPr>
          <w:rFonts w:hint="eastAsia" w:ascii="楷体" w:hAnsi="楷体" w:eastAsia="楷体" w:cs="楷体"/>
          <w:sz w:val="24"/>
        </w:rPr>
        <w:t>十、其他事项</w:t>
      </w:r>
    </w:p>
    <w:p w14:paraId="5103D0B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1、本合同附件与本合同具有同等法律效力。</w:t>
      </w:r>
    </w:p>
    <w:p w14:paraId="3843057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2、合同未尽事宜，由双方协商确认后签订补充协议，与原合同具有同等法律效力。</w:t>
      </w:r>
    </w:p>
    <w:p w14:paraId="1B82097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楷体" w:hAnsi="楷体" w:eastAsia="楷体" w:cs="楷体"/>
          <w:sz w:val="24"/>
        </w:rPr>
      </w:pPr>
      <w:r>
        <w:rPr>
          <w:rFonts w:hint="eastAsia" w:ascii="楷体" w:hAnsi="楷体" w:eastAsia="楷体" w:cs="楷体"/>
          <w:sz w:val="24"/>
        </w:rPr>
        <w:t>（注：协议具体事宜以双方协商签订为准）</w:t>
      </w:r>
    </w:p>
    <w:p w14:paraId="77AEE623">
      <w:pPr>
        <w:spacing w:line="240" w:lineRule="auto"/>
        <w:ind w:firstLine="480" w:firstLineChars="200"/>
        <w:jc w:val="left"/>
        <w:rPr>
          <w:rFonts w:hint="eastAsia" w:ascii="楷体" w:hAnsi="楷体" w:eastAsia="楷体" w:cs="楷体"/>
          <w:sz w:val="24"/>
        </w:rPr>
      </w:pPr>
    </w:p>
    <w:tbl>
      <w:tblPr>
        <w:tblStyle w:val="7"/>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153"/>
        <w:gridCol w:w="4326"/>
      </w:tblGrid>
      <w:tr w14:paraId="3EB2EBB3">
        <w:tblPrEx>
          <w:tblCellMar>
            <w:top w:w="0" w:type="dxa"/>
            <w:left w:w="108" w:type="dxa"/>
            <w:bottom w:w="0" w:type="dxa"/>
            <w:right w:w="108" w:type="dxa"/>
          </w:tblCellMar>
        </w:tblPrEx>
        <w:trPr>
          <w:trHeight w:val="4922" w:hRule="atLeast"/>
          <w:jc w:val="center"/>
        </w:trPr>
        <w:tc>
          <w:tcPr>
            <w:tcW w:w="4153" w:type="dxa"/>
            <w:noWrap w:val="0"/>
            <w:tcMar>
              <w:top w:w="113" w:type="dxa"/>
              <w:left w:w="113" w:type="dxa"/>
              <w:bottom w:w="113" w:type="dxa"/>
              <w:right w:w="113" w:type="dxa"/>
            </w:tcMar>
            <w:vAlign w:val="top"/>
          </w:tcPr>
          <w:p w14:paraId="3ECDAB4D">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甲    方（盖章）：</w:t>
            </w:r>
          </w:p>
          <w:p w14:paraId="69B145FC">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法定代表人</w:t>
            </w:r>
          </w:p>
          <w:p w14:paraId="5F2D2204">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或委托代理人(签字或盖章)：</w:t>
            </w:r>
          </w:p>
          <w:p w14:paraId="0A3247D5">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地    址： </w:t>
            </w:r>
          </w:p>
          <w:p w14:paraId="050BB7A2">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邮    编：</w:t>
            </w:r>
          </w:p>
          <w:p w14:paraId="1ACE0246">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电    话：</w:t>
            </w:r>
          </w:p>
          <w:p w14:paraId="636B3BD1">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传    真：</w:t>
            </w:r>
          </w:p>
          <w:p w14:paraId="2E67D093">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开户银行：</w:t>
            </w:r>
          </w:p>
          <w:p w14:paraId="274DEBDA">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帐    号：</w:t>
            </w:r>
          </w:p>
          <w:p w14:paraId="61C98E64">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      年   月   日 </w:t>
            </w:r>
          </w:p>
        </w:tc>
        <w:tc>
          <w:tcPr>
            <w:tcW w:w="4326" w:type="dxa"/>
            <w:noWrap w:val="0"/>
            <w:tcMar>
              <w:top w:w="113" w:type="dxa"/>
              <w:left w:w="113" w:type="dxa"/>
              <w:bottom w:w="113" w:type="dxa"/>
              <w:right w:w="113" w:type="dxa"/>
            </w:tcMar>
            <w:vAlign w:val="top"/>
          </w:tcPr>
          <w:p w14:paraId="05A532F4">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乙    方（盖章）：</w:t>
            </w:r>
          </w:p>
          <w:p w14:paraId="6F9C3B32">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法定代表人</w:t>
            </w:r>
          </w:p>
          <w:p w14:paraId="2A9DEF8B">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或委托代理人(签字或盖章)：</w:t>
            </w:r>
          </w:p>
          <w:p w14:paraId="5A4BD648">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地    址： </w:t>
            </w:r>
          </w:p>
          <w:p w14:paraId="118052E7">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邮    编： </w:t>
            </w:r>
          </w:p>
          <w:p w14:paraId="34269A93">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电    话： </w:t>
            </w:r>
          </w:p>
          <w:p w14:paraId="617A3418">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传    真：  </w:t>
            </w:r>
          </w:p>
          <w:p w14:paraId="67A89712">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开户银行：</w:t>
            </w:r>
          </w:p>
          <w:p w14:paraId="23751124">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帐    号：</w:t>
            </w:r>
          </w:p>
          <w:p w14:paraId="27A90CB9">
            <w:pPr>
              <w:spacing w:line="360" w:lineRule="auto"/>
              <w:ind w:firstLine="480" w:firstLineChars="200"/>
              <w:jc w:val="left"/>
              <w:rPr>
                <w:rFonts w:hint="eastAsia" w:ascii="楷体" w:hAnsi="楷体" w:eastAsia="楷体" w:cs="楷体"/>
                <w:sz w:val="24"/>
              </w:rPr>
            </w:pPr>
            <w:r>
              <w:rPr>
                <w:rFonts w:hint="eastAsia" w:ascii="楷体" w:hAnsi="楷体" w:eastAsia="楷体" w:cs="楷体"/>
                <w:sz w:val="24"/>
              </w:rPr>
              <w:t xml:space="preserve">    年    月    日</w:t>
            </w:r>
          </w:p>
        </w:tc>
      </w:tr>
      <w:bookmarkEnd w:id="0"/>
    </w:tbl>
    <w:p w14:paraId="094B0727">
      <w:pPr>
        <w:rPr>
          <w:rFonts w:hint="eastAsia" w:ascii="楷体" w:hAnsi="楷体" w:eastAsia="楷体" w:cs="楷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CE1F47"/>
    <w:multiLevelType w:val="singleLevel"/>
    <w:tmpl w:val="1DCE1F4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66FA5"/>
    <w:rsid w:val="051D584E"/>
    <w:rsid w:val="09AA3AB8"/>
    <w:rsid w:val="0A026946"/>
    <w:rsid w:val="19BD16BE"/>
    <w:rsid w:val="361433DA"/>
    <w:rsid w:val="37024FE0"/>
    <w:rsid w:val="451231DA"/>
    <w:rsid w:val="50630D8E"/>
    <w:rsid w:val="56F40992"/>
    <w:rsid w:val="636649C5"/>
    <w:rsid w:val="668F4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99"/>
    <w:pPr>
      <w:keepNext/>
      <w:keepLines/>
      <w:spacing w:before="120" w:beforeLines="0" w:after="120" w:afterLines="0" w:line="360" w:lineRule="auto"/>
      <w:jc w:val="center"/>
      <w:outlineLvl w:val="0"/>
    </w:pPr>
    <w:rPr>
      <w:rFonts w:ascii="Times New Roman" w:hAnsi="Times New Roman" w:eastAsia="仿宋"/>
      <w:b/>
      <w:bCs/>
      <w:kern w:val="44"/>
      <w:sz w:val="32"/>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szCs w:val="21"/>
    </w:rPr>
  </w:style>
  <w:style w:type="paragraph" w:styleId="5">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9">
    <w:name w:val="标题 1 字符"/>
    <w:link w:val="2"/>
    <w:qFormat/>
    <w:uiPriority w:val="99"/>
    <w:rPr>
      <w:rFonts w:ascii="Times New Roman" w:hAnsi="Times New Roman" w:eastAsia="仿宋"/>
      <w:b/>
      <w:bCs/>
      <w:kern w:val="44"/>
      <w:sz w:val="32"/>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1099</Words>
  <Characters>1100</Characters>
  <Lines>0</Lines>
  <Paragraphs>0</Paragraphs>
  <TotalTime>2</TotalTime>
  <ScaleCrop>false</ScaleCrop>
  <LinksUpToDate>false</LinksUpToDate>
  <CharactersWithSpaces>1424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2025-10-11T08:42:00Z</dcterms:created>
  <dc:creator>Administrator</dc:creator>
  <cp:lastModifiedBy>L</cp:lastModifiedBy>
  <dcterms:modified xsi:type="dcterms:W3CDTF">2026-01-21T07:11:39Z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eyJoZGlkIjoiN2EzMWZjNzVlOWJmOWNkOTlhNDQzODgzY2ZjZmZlMzgiLCJ1c2VySWQiOiI0MjU0MjU1NTYifQ==</vt:lpwstr>
  </property>
  <property fmtid="{D5CDD505-2E9C-101B-9397-08002B2CF9AE}" pid="4" name="ICV">
    <vt:lpwstr>6E403E24FF404CC986709D314DC28F03_12</vt:lpwstr>
  </property>
</Properties>
</file>