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38002">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b/>
          <w:sz w:val="28"/>
          <w:szCs w:val="28"/>
        </w:rPr>
      </w:pPr>
      <w:r>
        <w:rPr>
          <w:rFonts w:ascii="宋体" w:hAnsi="宋体"/>
          <w:b/>
          <w:sz w:val="28"/>
          <w:szCs w:val="28"/>
        </w:rPr>
        <w:t>GF</w:t>
      </w:r>
      <w:r>
        <w:rPr>
          <w:rFonts w:hint="eastAsia" w:ascii="宋体" w:hAnsi="宋体"/>
          <w:b/>
          <w:sz w:val="28"/>
          <w:szCs w:val="28"/>
        </w:rPr>
        <w:t>—</w:t>
      </w:r>
      <w:r>
        <w:rPr>
          <w:rFonts w:ascii="宋体" w:hAnsi="宋体"/>
          <w:b/>
          <w:sz w:val="28"/>
          <w:szCs w:val="28"/>
        </w:rPr>
        <w:t>2000</w:t>
      </w:r>
      <w:r>
        <w:rPr>
          <w:rFonts w:hint="eastAsia" w:ascii="宋体" w:hAnsi="宋体"/>
          <w:b/>
          <w:sz w:val="28"/>
          <w:szCs w:val="28"/>
        </w:rPr>
        <w:t>—</w:t>
      </w:r>
      <w:r>
        <w:rPr>
          <w:rFonts w:ascii="宋体" w:hAnsi="宋体"/>
          <w:b/>
          <w:sz w:val="28"/>
          <w:szCs w:val="28"/>
        </w:rPr>
        <w:t>0209</w:t>
      </w:r>
    </w:p>
    <w:p w14:paraId="40CF585B">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sz w:val="28"/>
          <w:szCs w:val="28"/>
        </w:rPr>
      </w:pPr>
    </w:p>
    <w:p w14:paraId="5EE88E10">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sz w:val="28"/>
          <w:szCs w:val="28"/>
        </w:rPr>
      </w:pPr>
    </w:p>
    <w:p w14:paraId="39575956">
      <w:pPr>
        <w:pStyle w:val="2"/>
        <w:keepNext w:val="0"/>
        <w:keepLines w:val="0"/>
        <w:pageBreakBefore w:val="0"/>
        <w:widowControl w:val="0"/>
        <w:kinsoku/>
        <w:wordWrap/>
        <w:overflowPunct/>
        <w:topLinePunct w:val="0"/>
        <w:autoSpaceDE/>
        <w:autoSpaceDN/>
        <w:bidi w:val="0"/>
        <w:adjustRightInd/>
        <w:snapToGrid w:val="0"/>
        <w:spacing w:line="360" w:lineRule="auto"/>
        <w:textAlignment w:val="auto"/>
      </w:pPr>
    </w:p>
    <w:p w14:paraId="114F66A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b/>
          <w:sz w:val="96"/>
          <w:szCs w:val="96"/>
        </w:rPr>
      </w:pPr>
      <w:r>
        <w:rPr>
          <w:rFonts w:hint="eastAsia" w:ascii="宋体" w:hAnsi="宋体"/>
          <w:b/>
          <w:sz w:val="96"/>
          <w:szCs w:val="96"/>
        </w:rPr>
        <w:t>建设工程设计合同</w:t>
      </w:r>
    </w:p>
    <w:p w14:paraId="66028AD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sz w:val="28"/>
          <w:szCs w:val="28"/>
        </w:rPr>
      </w:pPr>
      <w:r>
        <w:rPr>
          <w:rFonts w:hint="eastAsia" w:ascii="宋体" w:hAnsi="宋体"/>
          <w:sz w:val="28"/>
          <w:szCs w:val="28"/>
        </w:rPr>
        <w:t>（民用建设工程设计合同）</w:t>
      </w:r>
    </w:p>
    <w:p w14:paraId="4A2AD1F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sz w:val="28"/>
          <w:szCs w:val="28"/>
        </w:rPr>
      </w:pPr>
    </w:p>
    <w:p w14:paraId="11C9A6C1">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sz w:val="28"/>
          <w:szCs w:val="28"/>
        </w:rPr>
      </w:pPr>
    </w:p>
    <w:p w14:paraId="37E85435">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sz w:val="28"/>
          <w:szCs w:val="28"/>
        </w:rPr>
      </w:pPr>
    </w:p>
    <w:p w14:paraId="33D15132">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名</w:t>
      </w:r>
      <w:r>
        <w:rPr>
          <w:rFonts w:ascii="宋体" w:hAnsi="宋体"/>
          <w:sz w:val="28"/>
          <w:szCs w:val="28"/>
        </w:rPr>
        <w:t xml:space="preserve"> </w:t>
      </w:r>
      <w:r>
        <w:rPr>
          <w:rFonts w:hint="eastAsia" w:ascii="宋体" w:hAnsi="宋体"/>
          <w:sz w:val="28"/>
          <w:szCs w:val="28"/>
        </w:rPr>
        <w:t>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6287175B">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地</w:t>
      </w:r>
      <w:r>
        <w:rPr>
          <w:rFonts w:ascii="宋体" w:hAnsi="宋体"/>
          <w:sz w:val="28"/>
          <w:szCs w:val="28"/>
        </w:rPr>
        <w:t xml:space="preserve"> </w:t>
      </w:r>
      <w:r>
        <w:rPr>
          <w:rFonts w:hint="eastAsia" w:ascii="宋体" w:hAnsi="宋体"/>
          <w:sz w:val="28"/>
          <w:szCs w:val="28"/>
        </w:rPr>
        <w:t>点：</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陕西省三原县      </w:t>
      </w:r>
      <w:r>
        <w:rPr>
          <w:rFonts w:ascii="宋体" w:hAnsi="宋体"/>
          <w:sz w:val="28"/>
          <w:szCs w:val="28"/>
          <w:u w:val="single"/>
        </w:rPr>
        <w:t xml:space="preserve">           </w:t>
      </w:r>
      <w:r>
        <w:rPr>
          <w:rFonts w:hint="eastAsia" w:ascii="宋体" w:hAnsi="宋体"/>
          <w:sz w:val="28"/>
          <w:szCs w:val="28"/>
          <w:u w:val="single"/>
          <w:lang w:val="en-US" w:eastAsia="zh-CN"/>
        </w:rPr>
        <w:t xml:space="preserve"> </w:t>
      </w:r>
    </w:p>
    <w:p w14:paraId="0195BAB7">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eastAsia="宋体"/>
          <w:sz w:val="28"/>
          <w:szCs w:val="28"/>
          <w:lang w:val="en-US" w:eastAsia="zh-CN"/>
        </w:rPr>
      </w:pPr>
      <w:r>
        <w:rPr>
          <w:rFonts w:hint="eastAsia" w:ascii="宋体" w:hAnsi="宋体"/>
          <w:sz w:val="28"/>
          <w:szCs w:val="28"/>
        </w:rPr>
        <w:t>合</w:t>
      </w:r>
      <w:r>
        <w:rPr>
          <w:rFonts w:ascii="宋体" w:hAnsi="宋体"/>
          <w:sz w:val="28"/>
          <w:szCs w:val="28"/>
        </w:rPr>
        <w:t xml:space="preserve"> </w:t>
      </w:r>
      <w:r>
        <w:rPr>
          <w:rFonts w:hint="eastAsia" w:ascii="宋体" w:hAnsi="宋体"/>
          <w:sz w:val="28"/>
          <w:szCs w:val="28"/>
        </w:rPr>
        <w:t>同</w:t>
      </w:r>
      <w:r>
        <w:rPr>
          <w:rFonts w:ascii="宋体" w:hAnsi="宋体"/>
          <w:sz w:val="28"/>
          <w:szCs w:val="28"/>
        </w:rPr>
        <w:t xml:space="preserve"> </w:t>
      </w:r>
      <w:r>
        <w:rPr>
          <w:rFonts w:hint="eastAsia" w:ascii="宋体" w:hAnsi="宋体"/>
          <w:sz w:val="28"/>
          <w:szCs w:val="28"/>
        </w:rPr>
        <w:t>编</w:t>
      </w:r>
      <w:r>
        <w:rPr>
          <w:rFonts w:ascii="宋体" w:hAnsi="宋体"/>
          <w:sz w:val="28"/>
          <w:szCs w:val="28"/>
        </w:rPr>
        <w:t xml:space="preserve"> </w:t>
      </w:r>
      <w:r>
        <w:rPr>
          <w:rFonts w:hint="eastAsia" w:ascii="宋体" w:hAnsi="宋体"/>
          <w:sz w:val="28"/>
          <w:szCs w:val="28"/>
        </w:rPr>
        <w:t>号：</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4F8210FC">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ascii="宋体" w:hAnsi="宋体"/>
          <w:sz w:val="28"/>
          <w:szCs w:val="28"/>
          <w:u w:val="single"/>
        </w:rPr>
      </w:pPr>
      <w:r>
        <w:rPr>
          <w:rFonts w:hint="eastAsia" w:ascii="宋体" w:hAnsi="宋体"/>
          <w:sz w:val="28"/>
          <w:szCs w:val="28"/>
        </w:rPr>
        <w:t>设计证书等级：</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r>
        <w:rPr>
          <w:rFonts w:hint="eastAsia" w:ascii="宋体" w:hAnsi="宋体"/>
          <w:sz w:val="28"/>
          <w:szCs w:val="28"/>
          <w:u w:val="single"/>
        </w:rPr>
        <w:t xml:space="preserve">  </w:t>
      </w:r>
    </w:p>
    <w:p w14:paraId="6D157712">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eastAsia="宋体"/>
          <w:sz w:val="28"/>
          <w:szCs w:val="28"/>
          <w:u w:val="single"/>
          <w:lang w:val="en-US" w:eastAsia="zh-CN"/>
        </w:rPr>
      </w:pPr>
      <w:r>
        <w:rPr>
          <w:rFonts w:hint="eastAsia" w:ascii="宋体" w:hAnsi="宋体"/>
          <w:sz w:val="28"/>
          <w:szCs w:val="28"/>
        </w:rPr>
        <w:t>发   包   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507EBF07">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sz w:val="28"/>
          <w:szCs w:val="28"/>
        </w:rPr>
      </w:pPr>
      <w:r>
        <w:rPr>
          <w:rFonts w:hint="eastAsia" w:ascii="宋体" w:hAnsi="宋体"/>
          <w:sz w:val="28"/>
          <w:szCs w:val="28"/>
        </w:rPr>
        <w:t>设   计   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15E32130">
      <w:pPr>
        <w:keepNext w:val="0"/>
        <w:keepLines w:val="0"/>
        <w:pageBreakBefore w:val="0"/>
        <w:widowControl w:val="0"/>
        <w:kinsoku/>
        <w:wordWrap/>
        <w:overflowPunct/>
        <w:topLinePunct w:val="0"/>
        <w:autoSpaceDE/>
        <w:autoSpaceDN/>
        <w:bidi w:val="0"/>
        <w:adjustRightInd/>
        <w:snapToGrid w:val="0"/>
        <w:spacing w:line="360" w:lineRule="auto"/>
        <w:ind w:left="0" w:leftChars="0" w:firstLine="840" w:firstLineChars="0"/>
        <w:textAlignment w:val="auto"/>
        <w:rPr>
          <w:rFonts w:hint="eastAsia" w:ascii="宋体" w:hAnsi="宋体" w:eastAsia="宋体"/>
          <w:sz w:val="28"/>
          <w:szCs w:val="28"/>
          <w:lang w:val="en-US" w:eastAsia="zh-CN"/>
        </w:rPr>
      </w:pPr>
      <w:r>
        <w:rPr>
          <w:rFonts w:hint="eastAsia" w:ascii="宋体" w:hAnsi="宋体"/>
          <w:sz w:val="28"/>
          <w:szCs w:val="28"/>
        </w:rPr>
        <w:t xml:space="preserve">签 订 日 期： </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2026</w:t>
      </w:r>
      <w:r>
        <w:rPr>
          <w:rFonts w:hint="eastAsia" w:ascii="宋体" w:hAnsi="宋体"/>
          <w:sz w:val="28"/>
          <w:szCs w:val="28"/>
          <w:u w:val="single"/>
        </w:rPr>
        <w:t xml:space="preserve">年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月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日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66EB34B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sz w:val="28"/>
          <w:szCs w:val="28"/>
        </w:rPr>
      </w:pPr>
    </w:p>
    <w:p w14:paraId="6D1EB8F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sz w:val="28"/>
          <w:szCs w:val="28"/>
        </w:rPr>
      </w:pPr>
    </w:p>
    <w:p w14:paraId="2894CAD2">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sz w:val="28"/>
          <w:szCs w:val="28"/>
        </w:rPr>
      </w:pPr>
    </w:p>
    <w:p w14:paraId="06EF17EF">
      <w:pPr>
        <w:pStyle w:val="2"/>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sz w:val="28"/>
          <w:szCs w:val="28"/>
        </w:rPr>
      </w:pPr>
    </w:p>
    <w:p w14:paraId="50B73D7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b/>
          <w:sz w:val="28"/>
          <w:szCs w:val="28"/>
        </w:rPr>
      </w:pPr>
      <w:r>
        <w:rPr>
          <w:rFonts w:ascii="宋体" w:hAnsi="宋体"/>
          <w:b/>
          <w:sz w:val="28"/>
          <w:szCs w:val="28"/>
        </w:rPr>
        <mc:AlternateContent>
          <mc:Choice Requires="wps">
            <w:drawing>
              <wp:anchor distT="0" distB="0" distL="114300" distR="114300" simplePos="0" relativeHeight="251659264" behindDoc="0" locked="0" layoutInCell="1" allowOverlap="1">
                <wp:simplePos x="0" y="0"/>
                <wp:positionH relativeFrom="column">
                  <wp:posOffset>3860800</wp:posOffset>
                </wp:positionH>
                <wp:positionV relativeFrom="paragraph">
                  <wp:posOffset>134620</wp:posOffset>
                </wp:positionV>
                <wp:extent cx="600075" cy="316865"/>
                <wp:effectExtent l="0" t="0" r="9525" b="6985"/>
                <wp:wrapNone/>
                <wp:docPr id="1" name="文本框 1"/>
                <wp:cNvGraphicFramePr/>
                <a:graphic xmlns:a="http://schemas.openxmlformats.org/drawingml/2006/main">
                  <a:graphicData uri="http://schemas.microsoft.com/office/word/2010/wordprocessingShape">
                    <wps:wsp>
                      <wps:cNvSpPr txBox="1"/>
                      <wps:spPr>
                        <a:xfrm>
                          <a:off x="0" y="0"/>
                          <a:ext cx="600075" cy="316865"/>
                        </a:xfrm>
                        <a:prstGeom prst="rect">
                          <a:avLst/>
                        </a:prstGeom>
                        <a:solidFill>
                          <a:srgbClr val="FFFFFF"/>
                        </a:solidFill>
                        <a:ln>
                          <a:noFill/>
                        </a:ln>
                      </wps:spPr>
                      <wps:txbx>
                        <w:txbxContent>
                          <w:p w14:paraId="1F3DC8C9">
                            <w:pPr>
                              <w:spacing w:line="0" w:lineRule="atLeast"/>
                              <w:ind w:right="-122"/>
                              <w:rPr>
                                <w:rFonts w:hint="eastAsia"/>
                                <w:b/>
                                <w:sz w:val="28"/>
                                <w:szCs w:val="28"/>
                              </w:rPr>
                            </w:pPr>
                            <w:r>
                              <w:rPr>
                                <w:rFonts w:hint="eastAsia"/>
                                <w:b/>
                                <w:sz w:val="28"/>
                                <w:szCs w:val="28"/>
                              </w:rPr>
                              <w:t>监制</w:t>
                            </w:r>
                          </w:p>
                        </w:txbxContent>
                      </wps:txbx>
                      <wps:bodyPr upright="1"/>
                    </wps:wsp>
                  </a:graphicData>
                </a:graphic>
              </wp:anchor>
            </w:drawing>
          </mc:Choice>
          <mc:Fallback>
            <w:pict>
              <v:shape id="_x0000_s1026" o:spid="_x0000_s1026" o:spt="202" type="#_x0000_t202" style="position:absolute;left:0pt;margin-left:304pt;margin-top:10.6pt;height:24.95pt;width:47.25pt;z-index:251659264;mso-width-relative:page;mso-height-relative:page;" fillcolor="#FFFFFF" filled="t" stroked="f" coordsize="21600,21600" o:gfxdata="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qk2dLXAAAACQEAAA8AAAAAAAAAAQAgAAAAIgAAAGRycy9kb3ducmV2LnhtbFBL&#10;AQIUABQAAAAIAIdO4kBDKQ0fvgEAAHYDAAAOAAAAAAAAAAEAIAAAACYBAABkcnMvZTJvRG9jLnht&#10;bFBLBQYAAAAABgAGAFkBAABWBQAAAAA=&#10;">
                <v:fill on="t" focussize="0,0"/>
                <v:stroke on="f"/>
                <v:imagedata o:title=""/>
                <o:lock v:ext="edit" aspectratio="f"/>
                <v:textbox>
                  <w:txbxContent>
                    <w:p w14:paraId="1F3DC8C9">
                      <w:pPr>
                        <w:spacing w:line="0" w:lineRule="atLeast"/>
                        <w:ind w:right="-122"/>
                        <w:rPr>
                          <w:rFonts w:hint="eastAsia"/>
                          <w:b/>
                          <w:sz w:val="28"/>
                          <w:szCs w:val="28"/>
                        </w:rPr>
                      </w:pPr>
                      <w:r>
                        <w:rPr>
                          <w:rFonts w:hint="eastAsia"/>
                          <w:b/>
                          <w:sz w:val="28"/>
                          <w:szCs w:val="28"/>
                        </w:rPr>
                        <w:t>监制</w:t>
                      </w:r>
                    </w:p>
                  </w:txbxContent>
                </v:textbox>
              </v:shape>
            </w:pict>
          </mc:Fallback>
        </mc:AlternateContent>
      </w:r>
      <w:r>
        <w:rPr>
          <w:rFonts w:hint="eastAsia" w:ascii="宋体" w:hAnsi="宋体"/>
          <w:b/>
          <w:sz w:val="28"/>
          <w:szCs w:val="28"/>
        </w:rPr>
        <w:t>中华人民共和国建设部</w:t>
      </w:r>
    </w:p>
    <w:p w14:paraId="6BD2A36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b/>
          <w:spacing w:val="22"/>
          <w:sz w:val="28"/>
          <w:szCs w:val="28"/>
        </w:rPr>
      </w:pPr>
      <w:r>
        <w:rPr>
          <w:rFonts w:hint="eastAsia" w:ascii="宋体" w:hAnsi="宋体"/>
          <w:b/>
          <w:spacing w:val="22"/>
          <w:sz w:val="28"/>
          <w:szCs w:val="28"/>
        </w:rPr>
        <w:t>国家工商行政管理局</w:t>
      </w:r>
    </w:p>
    <w:p w14:paraId="2DFD123C">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color w:val="auto"/>
          <w:sz w:val="28"/>
          <w:szCs w:val="28"/>
        </w:rPr>
      </w:pPr>
    </w:p>
    <w:p w14:paraId="449B3CEB">
      <w:pPr>
        <w:bidi w:val="0"/>
        <w:rPr>
          <w:rFonts w:hint="eastAsia"/>
        </w:rPr>
      </w:pPr>
    </w:p>
    <w:p w14:paraId="64F6E3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p>
    <w:p w14:paraId="7AAA97C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330218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设计人：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1730BEB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依据《中华人民共和国民法典》有关法律、法规的规定，甲乙双方在平等、自愿、协商一致的基础上，就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项目事宜同乙方签订设计合同。</w:t>
      </w:r>
    </w:p>
    <w:p w14:paraId="7A5B24B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 项目概况</w:t>
      </w:r>
    </w:p>
    <w:p w14:paraId="7BB85A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1.1 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37F408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项目地点：</w:t>
      </w:r>
      <w:r>
        <w:rPr>
          <w:rFonts w:hint="eastAsia" w:ascii="宋体" w:hAnsi="宋体" w:eastAsia="宋体" w:cs="宋体"/>
          <w:sz w:val="24"/>
          <w:szCs w:val="24"/>
          <w:u w:val="single"/>
        </w:rPr>
        <w:t>陕西省三原县</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394DB14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第二条 服务的内容</w:t>
      </w:r>
    </w:p>
    <w:p w14:paraId="3F3C3A3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2.1甲方委托乙方为甲方提供下列服务：</w:t>
      </w:r>
      <w:r>
        <w:rPr>
          <w:rFonts w:hint="eastAsia" w:ascii="宋体" w:hAnsi="宋体" w:eastAsia="宋体" w:cs="宋体"/>
          <w:sz w:val="24"/>
          <w:szCs w:val="24"/>
          <w:u w:val="single"/>
          <w:lang w:val="en-US" w:eastAsia="zh-CN"/>
        </w:rPr>
        <w:t xml:space="preserve">  完成</w:t>
      </w:r>
      <w:r>
        <w:rPr>
          <w:rFonts w:hint="eastAsia" w:ascii="宋体" w:hAnsi="宋体" w:cs="宋体"/>
          <w:sz w:val="24"/>
          <w:szCs w:val="24"/>
          <w:u w:val="single"/>
          <w:lang w:val="en-US" w:eastAsia="zh-CN"/>
        </w:rPr>
        <w:t>施工图</w:t>
      </w:r>
      <w:r>
        <w:rPr>
          <w:rFonts w:hint="eastAsia" w:ascii="宋体" w:hAnsi="宋体" w:eastAsia="宋体" w:cs="宋体"/>
          <w:sz w:val="24"/>
          <w:szCs w:val="24"/>
          <w:u w:val="single"/>
          <w:lang w:val="en-US" w:eastAsia="zh-CN"/>
        </w:rPr>
        <w:t xml:space="preserve">设计工作。  </w:t>
      </w:r>
    </w:p>
    <w:p w14:paraId="02E304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2.2乙方按照甲方的委托内容及要求提供服务，服务应符合相关规范标准和要求。</w:t>
      </w:r>
    </w:p>
    <w:p w14:paraId="6B1A40F6">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第三条 履行期限及方式</w:t>
      </w:r>
    </w:p>
    <w:p w14:paraId="751EC6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3.1本合同经甲乙双方签字盖章即生效，双方履行完成合同规定的内容，合同自行终止。</w:t>
      </w:r>
    </w:p>
    <w:p w14:paraId="629A13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3.2乙方在甲方的委托和配合下，通过技术资料分析、现场调研及设计计算等方式，提供该项目相关技术支持与服务。</w:t>
      </w:r>
    </w:p>
    <w:p w14:paraId="11D68A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3.3设计进度</w:t>
      </w:r>
    </w:p>
    <w:p w14:paraId="3DB7929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402D056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第四条 合同价款及支付方式</w:t>
      </w:r>
    </w:p>
    <w:p w14:paraId="4D9E5CE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本合同设计收费为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万元）。</w:t>
      </w:r>
      <w:bookmarkStart w:id="0" w:name="OLE_LINK1"/>
      <w:r>
        <w:rPr>
          <w:rFonts w:hint="eastAsia" w:ascii="宋体" w:hAnsi="宋体" w:eastAsia="宋体" w:cs="宋体"/>
          <w:sz w:val="24"/>
          <w:szCs w:val="24"/>
          <w:lang w:val="en-US" w:eastAsia="zh-CN"/>
        </w:rPr>
        <w:t>乙方提成果后且验收合格后达到付款条件30日内付款100%。</w:t>
      </w:r>
      <w:bookmarkEnd w:id="0"/>
    </w:p>
    <w:p w14:paraId="5DA8A79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第五条  发包人应向设计人提交的有关资料及文件</w:t>
      </w:r>
    </w:p>
    <w:tbl>
      <w:tblPr>
        <w:tblStyle w:val="8"/>
        <w:tblW w:w="90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7"/>
        <w:gridCol w:w="3692"/>
        <w:gridCol w:w="1052"/>
        <w:gridCol w:w="1670"/>
        <w:gridCol w:w="1897"/>
      </w:tblGrid>
      <w:tr w14:paraId="1458A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707" w:type="dxa"/>
            <w:vAlign w:val="center"/>
          </w:tcPr>
          <w:p w14:paraId="43FB400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692" w:type="dxa"/>
            <w:vAlign w:val="center"/>
          </w:tcPr>
          <w:p w14:paraId="70C1DD0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资料及文件名称</w:t>
            </w:r>
          </w:p>
        </w:tc>
        <w:tc>
          <w:tcPr>
            <w:tcW w:w="1052" w:type="dxa"/>
            <w:vAlign w:val="center"/>
          </w:tcPr>
          <w:p w14:paraId="5292369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份数</w:t>
            </w:r>
          </w:p>
        </w:tc>
        <w:tc>
          <w:tcPr>
            <w:tcW w:w="1670" w:type="dxa"/>
            <w:vAlign w:val="center"/>
          </w:tcPr>
          <w:p w14:paraId="684378C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提交日期</w:t>
            </w:r>
          </w:p>
        </w:tc>
        <w:tc>
          <w:tcPr>
            <w:tcW w:w="1897" w:type="dxa"/>
            <w:vAlign w:val="center"/>
          </w:tcPr>
          <w:p w14:paraId="2663842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有关事宜</w:t>
            </w:r>
          </w:p>
        </w:tc>
      </w:tr>
      <w:tr w14:paraId="36BA5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7" w:type="dxa"/>
            <w:vAlign w:val="center"/>
          </w:tcPr>
          <w:p w14:paraId="596AA7E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3692" w:type="dxa"/>
            <w:vAlign w:val="center"/>
          </w:tcPr>
          <w:p w14:paraId="600D5A9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相关审批文件</w:t>
            </w:r>
          </w:p>
        </w:tc>
        <w:tc>
          <w:tcPr>
            <w:tcW w:w="1052" w:type="dxa"/>
            <w:vAlign w:val="center"/>
          </w:tcPr>
          <w:p w14:paraId="45E8059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670" w:type="dxa"/>
            <w:vAlign w:val="center"/>
          </w:tcPr>
          <w:p w14:paraId="0AA08C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c>
          <w:tcPr>
            <w:tcW w:w="1897" w:type="dxa"/>
            <w:vAlign w:val="center"/>
          </w:tcPr>
          <w:p w14:paraId="4FE6A6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r w14:paraId="40539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7" w:type="dxa"/>
            <w:vAlign w:val="center"/>
          </w:tcPr>
          <w:p w14:paraId="3D64525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3692" w:type="dxa"/>
            <w:vAlign w:val="center"/>
          </w:tcPr>
          <w:p w14:paraId="48CA0FC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设计任务书</w:t>
            </w:r>
          </w:p>
        </w:tc>
        <w:tc>
          <w:tcPr>
            <w:tcW w:w="1052" w:type="dxa"/>
            <w:vAlign w:val="center"/>
          </w:tcPr>
          <w:p w14:paraId="52A7C2C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670" w:type="dxa"/>
            <w:vAlign w:val="center"/>
          </w:tcPr>
          <w:p w14:paraId="11305C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c>
          <w:tcPr>
            <w:tcW w:w="1897" w:type="dxa"/>
            <w:vAlign w:val="center"/>
          </w:tcPr>
          <w:p w14:paraId="561910A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r w14:paraId="74B7C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7" w:type="dxa"/>
            <w:vAlign w:val="center"/>
          </w:tcPr>
          <w:p w14:paraId="7B0F3A2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3</w:t>
            </w:r>
          </w:p>
        </w:tc>
        <w:tc>
          <w:tcPr>
            <w:tcW w:w="3692" w:type="dxa"/>
            <w:vAlign w:val="center"/>
          </w:tcPr>
          <w:p w14:paraId="32E1F4A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设计委托书</w:t>
            </w:r>
          </w:p>
        </w:tc>
        <w:tc>
          <w:tcPr>
            <w:tcW w:w="1052" w:type="dxa"/>
            <w:vAlign w:val="center"/>
          </w:tcPr>
          <w:p w14:paraId="6B2500A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670" w:type="dxa"/>
            <w:vAlign w:val="center"/>
          </w:tcPr>
          <w:p w14:paraId="677B476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c>
          <w:tcPr>
            <w:tcW w:w="1897" w:type="dxa"/>
            <w:vAlign w:val="center"/>
          </w:tcPr>
          <w:p w14:paraId="044D2BB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r w14:paraId="3FF47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707" w:type="dxa"/>
            <w:vAlign w:val="center"/>
          </w:tcPr>
          <w:p w14:paraId="5598D2F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4</w:t>
            </w:r>
          </w:p>
        </w:tc>
        <w:tc>
          <w:tcPr>
            <w:tcW w:w="3692" w:type="dxa"/>
            <w:vAlign w:val="center"/>
          </w:tcPr>
          <w:p w14:paraId="435C6BF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工程勘察报告</w:t>
            </w:r>
          </w:p>
        </w:tc>
        <w:tc>
          <w:tcPr>
            <w:tcW w:w="1052" w:type="dxa"/>
            <w:vAlign w:val="center"/>
          </w:tcPr>
          <w:p w14:paraId="103F053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670" w:type="dxa"/>
            <w:vAlign w:val="center"/>
          </w:tcPr>
          <w:p w14:paraId="77C223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c>
          <w:tcPr>
            <w:tcW w:w="1897" w:type="dxa"/>
            <w:vAlign w:val="center"/>
          </w:tcPr>
          <w:p w14:paraId="26E1C8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r w14:paraId="5BB3C9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3" w:hRule="atLeast"/>
        </w:trPr>
        <w:tc>
          <w:tcPr>
            <w:tcW w:w="707" w:type="dxa"/>
            <w:vAlign w:val="center"/>
          </w:tcPr>
          <w:p w14:paraId="31F6E6D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3692" w:type="dxa"/>
            <w:vAlign w:val="center"/>
          </w:tcPr>
          <w:p w14:paraId="16AD291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其它与设计相关的项目资料</w:t>
            </w:r>
          </w:p>
        </w:tc>
        <w:tc>
          <w:tcPr>
            <w:tcW w:w="1052" w:type="dxa"/>
            <w:vAlign w:val="center"/>
          </w:tcPr>
          <w:p w14:paraId="75C2A55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670" w:type="dxa"/>
            <w:vAlign w:val="center"/>
          </w:tcPr>
          <w:p w14:paraId="0D0613F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c>
          <w:tcPr>
            <w:tcW w:w="1897" w:type="dxa"/>
            <w:vAlign w:val="center"/>
          </w:tcPr>
          <w:p w14:paraId="6B3634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bl>
    <w:p w14:paraId="47F79C6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第六条  设计人应向发包人交付的设计资料及文件</w:t>
      </w:r>
      <w:r>
        <w:rPr>
          <w:rFonts w:hint="eastAsia" w:ascii="宋体" w:hAnsi="宋体" w:eastAsia="宋体" w:cs="宋体"/>
          <w:sz w:val="24"/>
          <w:szCs w:val="24"/>
        </w:rPr>
        <w:t>：</w:t>
      </w:r>
    </w:p>
    <w:tbl>
      <w:tblPr>
        <w:tblStyle w:val="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3365"/>
        <w:gridCol w:w="842"/>
        <w:gridCol w:w="2499"/>
        <w:gridCol w:w="1262"/>
      </w:tblGrid>
      <w:tr w14:paraId="3ABD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29" w:type="dxa"/>
            <w:noWrap w:val="0"/>
            <w:vAlign w:val="center"/>
          </w:tcPr>
          <w:p w14:paraId="58CF9EB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3365" w:type="dxa"/>
            <w:noWrap w:val="0"/>
            <w:vAlign w:val="center"/>
          </w:tcPr>
          <w:p w14:paraId="3136E46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资料及文件名称</w:t>
            </w:r>
          </w:p>
        </w:tc>
        <w:tc>
          <w:tcPr>
            <w:tcW w:w="842" w:type="dxa"/>
            <w:noWrap w:val="0"/>
            <w:vAlign w:val="center"/>
          </w:tcPr>
          <w:p w14:paraId="02D0FF6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份数</w:t>
            </w:r>
          </w:p>
        </w:tc>
        <w:tc>
          <w:tcPr>
            <w:tcW w:w="2499" w:type="dxa"/>
            <w:noWrap w:val="0"/>
            <w:vAlign w:val="center"/>
          </w:tcPr>
          <w:p w14:paraId="08E0BD43">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提交日期</w:t>
            </w:r>
          </w:p>
        </w:tc>
        <w:tc>
          <w:tcPr>
            <w:tcW w:w="1262" w:type="dxa"/>
            <w:noWrap w:val="0"/>
            <w:vAlign w:val="center"/>
          </w:tcPr>
          <w:p w14:paraId="5F6EF81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有关事宜</w:t>
            </w:r>
          </w:p>
        </w:tc>
      </w:tr>
      <w:tr w14:paraId="7BC4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exact"/>
        </w:trPr>
        <w:tc>
          <w:tcPr>
            <w:tcW w:w="829" w:type="dxa"/>
            <w:noWrap w:val="0"/>
            <w:vAlign w:val="center"/>
          </w:tcPr>
          <w:p w14:paraId="3336F8D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3365" w:type="dxa"/>
            <w:noWrap w:val="0"/>
            <w:vAlign w:val="center"/>
          </w:tcPr>
          <w:p w14:paraId="50D6F66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施工图设计文件</w:t>
            </w:r>
          </w:p>
        </w:tc>
        <w:tc>
          <w:tcPr>
            <w:tcW w:w="842" w:type="dxa"/>
            <w:noWrap w:val="0"/>
            <w:vAlign w:val="center"/>
          </w:tcPr>
          <w:p w14:paraId="1612D28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499" w:type="dxa"/>
            <w:noWrap w:val="0"/>
            <w:vAlign w:val="center"/>
          </w:tcPr>
          <w:p w14:paraId="4DC6B1C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施工图审查结束后</w:t>
            </w:r>
          </w:p>
        </w:tc>
        <w:tc>
          <w:tcPr>
            <w:tcW w:w="1262" w:type="dxa"/>
            <w:noWrap w:val="0"/>
            <w:vAlign w:val="center"/>
          </w:tcPr>
          <w:p w14:paraId="3DD121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sz w:val="24"/>
                <w:szCs w:val="24"/>
              </w:rPr>
            </w:pPr>
          </w:p>
        </w:tc>
      </w:tr>
    </w:tbl>
    <w:p w14:paraId="3255882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cs="宋体"/>
          <w:b/>
          <w:bCs/>
          <w:sz w:val="24"/>
          <w:szCs w:val="24"/>
          <w:lang w:val="en-US" w:eastAsia="zh-CN"/>
        </w:rPr>
        <w:t>七</w:t>
      </w:r>
      <w:r>
        <w:rPr>
          <w:rFonts w:hint="eastAsia" w:ascii="宋体" w:hAnsi="宋体" w:eastAsia="宋体" w:cs="宋体"/>
          <w:b/>
          <w:bCs/>
          <w:sz w:val="24"/>
          <w:szCs w:val="24"/>
        </w:rPr>
        <w:t>条  甲乙双方的权利与义务</w:t>
      </w:r>
    </w:p>
    <w:p w14:paraId="4FBC164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.1发包人责任：</w:t>
      </w:r>
    </w:p>
    <w:p w14:paraId="070817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.1.1发包人按本合同第</w:t>
      </w:r>
      <w:r>
        <w:rPr>
          <w:rFonts w:hint="eastAsia" w:ascii="宋体" w:hAnsi="宋体" w:eastAsia="宋体" w:cs="宋体"/>
          <w:sz w:val="24"/>
          <w:szCs w:val="24"/>
          <w:lang w:eastAsia="zh-CN"/>
        </w:rPr>
        <w:t>五</w:t>
      </w:r>
      <w:r>
        <w:rPr>
          <w:rFonts w:hint="eastAsia" w:ascii="宋体" w:hAnsi="宋体" w:eastAsia="宋体" w:cs="宋体"/>
          <w:sz w:val="24"/>
          <w:szCs w:val="24"/>
        </w:rPr>
        <w:t>条规定的内容，在规定的时间内向设计人提交基础资料及文件，并对其完整性、正确性及时限负责。发包人不得要求设计人违反国家有关标准进行设计。</w:t>
      </w:r>
    </w:p>
    <w:p w14:paraId="609A79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发包人提交上述资料及文件超过规定期限十五天以内，设计人按本合同第四条规定交付设计文件时间顺延；超过规定期限15天以上时，设计人员有权重新确定提交设计文件的时间。</w:t>
      </w:r>
    </w:p>
    <w:p w14:paraId="751036C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1.2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7EE452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.1.3发包人要求设计人比合同规定时间提前交付设计文件时，如果设计人能够做到，发包人应根据设计人提前投入的工作量，向设计人支付赶工费。</w:t>
      </w:r>
    </w:p>
    <w:p w14:paraId="08613B9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.1.4发包人应为派赴现场处理有关设计问题的工作人员，提供必要的工作生活及交通等方便条件。</w:t>
      </w:r>
    </w:p>
    <w:p w14:paraId="1F664E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12A952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.2设计人责任：</w:t>
      </w:r>
    </w:p>
    <w:p w14:paraId="593631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.2.1设计人应按国家规定技术规范、标准、规程及发包人提出的设计要求，进行工程设计，按合同规定的进度要求提交质量合格的设计资料，并对其负责。</w:t>
      </w:r>
    </w:p>
    <w:p w14:paraId="71DA49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7</w:t>
      </w:r>
      <w:r>
        <w:rPr>
          <w:rFonts w:hint="eastAsia" w:ascii="宋体" w:hAnsi="宋体" w:eastAsia="宋体" w:cs="宋体"/>
          <w:sz w:val="24"/>
          <w:szCs w:val="24"/>
        </w:rPr>
        <w:t>.2.2设计人采用的主要技术标准是：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国家规范及陕西省标准图。</w:t>
      </w:r>
    </w:p>
    <w:p w14:paraId="7214E7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.2.3设计人按本合同第二条和第</w:t>
      </w:r>
      <w:r>
        <w:rPr>
          <w:rFonts w:hint="eastAsia" w:ascii="宋体" w:hAnsi="宋体" w:eastAsia="宋体" w:cs="宋体"/>
          <w:sz w:val="24"/>
          <w:szCs w:val="24"/>
          <w:lang w:eastAsia="zh-CN"/>
        </w:rPr>
        <w:t>六</w:t>
      </w:r>
      <w:r>
        <w:rPr>
          <w:rFonts w:hint="eastAsia" w:ascii="宋体" w:hAnsi="宋体" w:eastAsia="宋体" w:cs="宋体"/>
          <w:sz w:val="24"/>
          <w:szCs w:val="24"/>
        </w:rPr>
        <w:t>条规定的内容、进度及份数向发包人交付资料及文件。</w:t>
      </w:r>
    </w:p>
    <w:p w14:paraId="42D5E9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设计人交付设计资料及文件后，按规定参加有关的设计审查，并根据审查结论负责对不超出原定范围的内容做必要调整补充。设计人按合同规定时限交付设计资料及文件，在一年内项目开始施工，负责向发包人及施工单位进行设计交底、处理有关设计问题和参加竣工验收；在一年内项目尚未开工开始施工，设计人仍负责上述工作，但应按所需工作量向发包人适当收取咨询服务费，收费额由双方商定。</w:t>
      </w:r>
    </w:p>
    <w:p w14:paraId="6EB8AD8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设计人应保护发包人的知识产权，不得向第三人泄露、转让发包人提交的产品图纸等技术经济资料。如发生以上情况并给发包人造成经济损失，发包人有权向设计人索赔。</w:t>
      </w:r>
    </w:p>
    <w:p w14:paraId="27F28C1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eastAsia="zh-CN"/>
        </w:rPr>
        <w:t>八</w:t>
      </w:r>
      <w:r>
        <w:rPr>
          <w:rFonts w:hint="eastAsia" w:ascii="宋体" w:hAnsi="宋体" w:eastAsia="宋体" w:cs="宋体"/>
          <w:b/>
          <w:bCs/>
          <w:sz w:val="24"/>
          <w:szCs w:val="24"/>
        </w:rPr>
        <w:t>条  违约责任：</w:t>
      </w:r>
    </w:p>
    <w:p w14:paraId="41FD45C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.1在合同履行期间，发包人要求终止或解除合同,设计人未开始设计工作的，</w:t>
      </w:r>
      <w:r>
        <w:rPr>
          <w:rFonts w:hint="eastAsia" w:ascii="宋体" w:hAnsi="宋体" w:eastAsia="宋体" w:cs="宋体"/>
          <w:sz w:val="24"/>
          <w:szCs w:val="24"/>
          <w:lang w:val="en-US" w:eastAsia="zh-CN"/>
        </w:rPr>
        <w:t>甲方不支付乙方费用</w:t>
      </w:r>
      <w:r>
        <w:rPr>
          <w:rFonts w:hint="eastAsia" w:ascii="宋体" w:hAnsi="宋体" w:eastAsia="宋体" w:cs="宋体"/>
          <w:sz w:val="24"/>
          <w:szCs w:val="24"/>
        </w:rPr>
        <w:t>；已开始设计工作的，发包人应根据设计人已进行的实际工作量</w:t>
      </w:r>
      <w:r>
        <w:rPr>
          <w:rFonts w:hint="eastAsia" w:ascii="宋体" w:hAnsi="宋体" w:eastAsia="宋体" w:cs="宋体"/>
          <w:sz w:val="24"/>
          <w:szCs w:val="24"/>
          <w:lang w:eastAsia="zh-CN"/>
        </w:rPr>
        <w:t>计算设计费</w:t>
      </w:r>
      <w:r>
        <w:rPr>
          <w:rFonts w:hint="eastAsia" w:ascii="宋体" w:hAnsi="宋体" w:eastAsia="宋体" w:cs="宋体"/>
          <w:sz w:val="24"/>
          <w:szCs w:val="24"/>
        </w:rPr>
        <w:t>。</w:t>
      </w:r>
    </w:p>
    <w:p w14:paraId="307549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.2发包人应按本合同第</w:t>
      </w:r>
      <w:r>
        <w:rPr>
          <w:rFonts w:hint="eastAsia" w:ascii="宋体" w:hAnsi="宋体" w:eastAsia="宋体" w:cs="宋体"/>
          <w:sz w:val="24"/>
          <w:szCs w:val="24"/>
          <w:lang w:eastAsia="zh-CN"/>
        </w:rPr>
        <w:t>四</w:t>
      </w:r>
      <w:r>
        <w:rPr>
          <w:rFonts w:hint="eastAsia" w:ascii="宋体" w:hAnsi="宋体" w:eastAsia="宋体" w:cs="宋体"/>
          <w:sz w:val="24"/>
          <w:szCs w:val="24"/>
        </w:rPr>
        <w:t>条规定的金额和时间向设计人支付设计费，每逾期支付一天，应承担支付金额</w:t>
      </w:r>
      <w:r>
        <w:rPr>
          <w:rFonts w:hint="eastAsia" w:ascii="宋体" w:hAnsi="宋体" w:eastAsia="宋体" w:cs="宋体"/>
          <w:sz w:val="24"/>
          <w:szCs w:val="24"/>
          <w:lang w:val="en-US" w:eastAsia="zh-CN"/>
        </w:rPr>
        <w:t>万分之三</w:t>
      </w:r>
      <w:r>
        <w:rPr>
          <w:rFonts w:hint="eastAsia" w:ascii="宋体" w:hAnsi="宋体" w:eastAsia="宋体" w:cs="宋体"/>
          <w:sz w:val="24"/>
          <w:szCs w:val="24"/>
        </w:rPr>
        <w:t>的逾期违约金。逾期超过30天以上时，设计人有权暂停履行下阶段工作，并书面通知发包人。发包人的上级或设计审批部门对设计文件不审批或本合同项目停缓建，发包人均按6.1条规定支付设计费。</w:t>
      </w:r>
    </w:p>
    <w:p w14:paraId="19FAEE7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设计人对设计资料及文件出现的遗漏或错误负责修改或补充。由于设计人员错误造成工程质量事故损失，设计人除负责采取补救措施外，应免收直接受损失部分的设计费。损失严重的根据损失的程度和设计人责任大小向发包人支付赔偿金，赔偿金按国家有关规定执行。</w:t>
      </w:r>
    </w:p>
    <w:p w14:paraId="313E0EC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.4由于设计自身原因，延误了按本合同第</w:t>
      </w:r>
      <w:r>
        <w:rPr>
          <w:rFonts w:hint="eastAsia" w:ascii="宋体" w:hAnsi="宋体" w:eastAsia="宋体" w:cs="宋体"/>
          <w:sz w:val="24"/>
          <w:szCs w:val="24"/>
          <w:lang w:eastAsia="zh-CN"/>
        </w:rPr>
        <w:t>六</w:t>
      </w:r>
      <w:r>
        <w:rPr>
          <w:rFonts w:hint="eastAsia" w:ascii="宋体" w:hAnsi="宋体" w:eastAsia="宋体" w:cs="宋体"/>
          <w:sz w:val="24"/>
          <w:szCs w:val="24"/>
        </w:rPr>
        <w:t>条规定的设计资料及设计文件的交付时间，每延误一天，应减收该项目应收设计费的千分之二。</w:t>
      </w:r>
    </w:p>
    <w:p w14:paraId="1943282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eastAsia="zh-CN"/>
        </w:rPr>
        <w:t>九</w:t>
      </w:r>
      <w:r>
        <w:rPr>
          <w:rFonts w:hint="eastAsia" w:ascii="宋体" w:hAnsi="宋体" w:eastAsia="宋体" w:cs="宋体"/>
          <w:b/>
          <w:bCs/>
          <w:sz w:val="24"/>
          <w:szCs w:val="24"/>
        </w:rPr>
        <w:t>条  其他</w:t>
      </w:r>
    </w:p>
    <w:p w14:paraId="18A661D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设计人为</w:t>
      </w:r>
      <w:r>
        <w:rPr>
          <w:rFonts w:hint="eastAsia" w:ascii="宋体" w:hAnsi="宋体" w:eastAsia="宋体" w:cs="宋体"/>
          <w:sz w:val="24"/>
          <w:szCs w:val="24"/>
          <w:lang w:val="en-US" w:eastAsia="zh-CN"/>
        </w:rPr>
        <w:t>实施</w:t>
      </w:r>
      <w:r>
        <w:rPr>
          <w:rFonts w:hint="eastAsia" w:ascii="宋体" w:hAnsi="宋体" w:eastAsia="宋体" w:cs="宋体"/>
          <w:sz w:val="24"/>
          <w:szCs w:val="24"/>
        </w:rPr>
        <w:t>本合同项目所采用的国家或地方标准图，由发包人自费向有关出版部门购买。本合同第</w:t>
      </w:r>
      <w:r>
        <w:rPr>
          <w:rFonts w:hint="eastAsia" w:ascii="宋体" w:hAnsi="宋体" w:eastAsia="宋体" w:cs="宋体"/>
          <w:sz w:val="24"/>
          <w:szCs w:val="24"/>
          <w:lang w:eastAsia="zh-CN"/>
        </w:rPr>
        <w:t>六</w:t>
      </w:r>
      <w:r>
        <w:rPr>
          <w:rFonts w:hint="eastAsia" w:ascii="宋体" w:hAnsi="宋体" w:eastAsia="宋体" w:cs="宋体"/>
          <w:sz w:val="24"/>
          <w:szCs w:val="24"/>
        </w:rPr>
        <w:t>条规定设计人交付的设计资料及文件份数</w:t>
      </w:r>
      <w:r>
        <w:rPr>
          <w:rFonts w:hint="eastAsia" w:ascii="宋体" w:hAnsi="宋体" w:eastAsia="宋体" w:cs="宋体"/>
          <w:sz w:val="24"/>
          <w:szCs w:val="24"/>
          <w:lang w:val="en-US" w:eastAsia="zh-CN"/>
        </w:rPr>
        <w:t>以合同约定为准，若甲方需要</w:t>
      </w:r>
      <w:r>
        <w:rPr>
          <w:rFonts w:hint="eastAsia" w:ascii="宋体" w:hAnsi="宋体" w:eastAsia="宋体" w:cs="宋体"/>
          <w:sz w:val="24"/>
          <w:szCs w:val="24"/>
        </w:rPr>
        <w:t>超过</w:t>
      </w:r>
      <w:r>
        <w:rPr>
          <w:rFonts w:hint="eastAsia" w:ascii="宋体" w:hAnsi="宋体" w:eastAsia="宋体" w:cs="宋体"/>
          <w:sz w:val="24"/>
          <w:szCs w:val="24"/>
          <w:lang w:val="en-US" w:eastAsia="zh-CN"/>
        </w:rPr>
        <w:t>合同约定</w:t>
      </w:r>
      <w:r>
        <w:rPr>
          <w:rFonts w:hint="eastAsia" w:ascii="宋体" w:hAnsi="宋体" w:eastAsia="宋体" w:cs="宋体"/>
          <w:sz w:val="24"/>
          <w:szCs w:val="24"/>
        </w:rPr>
        <w:t>的份数，设计人另行收工本费。</w:t>
      </w:r>
    </w:p>
    <w:p w14:paraId="1609DC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本工程设计资料及文件中，建筑材料、建筑构配件和设备，应当注明其规格、型号、性能等技术指标，设计人不得指定生产厂、供应商。发包人需要设计人的设计人员配合加工定货时，所需要费用由发包人承担。</w:t>
      </w:r>
    </w:p>
    <w:p w14:paraId="3113B4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发包人委托设计人配合引进项目的设计任务，从询价、对外谈判、国内外技术考察直至建成投产的各个阶段，应吸收承担有关设计任务的设计人员参加。出国费用，除制装费外，其他费用由发包人支付。</w:t>
      </w:r>
    </w:p>
    <w:p w14:paraId="66644B8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发包人委托设计人承担本合同内容以外的工作服务，另行支付费用。</w:t>
      </w:r>
    </w:p>
    <w:p w14:paraId="1B43CE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由于不可抗力因素致使合同无法履行时，双方应及时协商解决。</w:t>
      </w:r>
    </w:p>
    <w:p w14:paraId="1B18859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本合同在履行过程中发生的争议，由双方当事人协商解决，协商不成的按下列第</w:t>
      </w:r>
      <w:r>
        <w:rPr>
          <w:rFonts w:hint="eastAsia" w:ascii="宋体" w:hAnsi="宋体" w:eastAsia="宋体" w:cs="宋体"/>
          <w:sz w:val="24"/>
          <w:szCs w:val="24"/>
          <w:u w:val="single"/>
        </w:rPr>
        <w:t xml:space="preserve"> 二 </w:t>
      </w:r>
      <w:r>
        <w:rPr>
          <w:rFonts w:hint="eastAsia" w:ascii="宋体" w:hAnsi="宋体" w:eastAsia="宋体" w:cs="宋体"/>
          <w:sz w:val="24"/>
          <w:szCs w:val="24"/>
        </w:rPr>
        <w:t>种方式解决：</w:t>
      </w:r>
    </w:p>
    <w:p w14:paraId="62AAD9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（一）提交</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咸阳</w:t>
      </w:r>
      <w:r>
        <w:rPr>
          <w:rFonts w:hint="eastAsia" w:ascii="宋体" w:hAnsi="宋体" w:eastAsia="宋体" w:cs="宋体"/>
          <w:sz w:val="24"/>
          <w:szCs w:val="24"/>
          <w:u w:val="single"/>
        </w:rPr>
        <w:t xml:space="preserve">市 </w:t>
      </w:r>
      <w:r>
        <w:rPr>
          <w:rFonts w:hint="eastAsia" w:ascii="宋体" w:hAnsi="宋体" w:eastAsia="宋体" w:cs="宋体"/>
          <w:sz w:val="24"/>
          <w:szCs w:val="24"/>
        </w:rPr>
        <w:t>仲裁委员会仲裁；</w:t>
      </w:r>
    </w:p>
    <w:p w14:paraId="5FCABE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（二）依法向</w:t>
      </w:r>
      <w:r>
        <w:rPr>
          <w:rFonts w:hint="eastAsia" w:ascii="宋体" w:hAnsi="宋体" w:eastAsia="宋体" w:cs="宋体"/>
          <w:sz w:val="24"/>
          <w:szCs w:val="24"/>
          <w:lang w:val="en-US" w:eastAsia="zh-CN"/>
        </w:rPr>
        <w:t>三原县</w:t>
      </w:r>
      <w:r>
        <w:rPr>
          <w:rFonts w:hint="eastAsia" w:ascii="宋体" w:hAnsi="宋体" w:eastAsia="宋体" w:cs="宋体"/>
          <w:sz w:val="24"/>
          <w:szCs w:val="24"/>
        </w:rPr>
        <w:t>人民法院起诉。</w:t>
      </w:r>
    </w:p>
    <w:p w14:paraId="7E9FDF6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8</w:t>
      </w:r>
      <w:r>
        <w:rPr>
          <w:rFonts w:hint="eastAsia" w:ascii="宋体" w:hAnsi="宋体" w:eastAsia="宋体" w:cs="宋体"/>
          <w:sz w:val="24"/>
          <w:szCs w:val="24"/>
          <w:u w:val="single"/>
        </w:rPr>
        <w:t xml:space="preserve">  </w:t>
      </w:r>
      <w:r>
        <w:rPr>
          <w:rFonts w:hint="eastAsia" w:ascii="宋体" w:hAnsi="宋体" w:eastAsia="宋体" w:cs="宋体"/>
          <w:sz w:val="24"/>
          <w:szCs w:val="24"/>
        </w:rPr>
        <w:t>份，发包人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4  </w:t>
      </w:r>
      <w:r>
        <w:rPr>
          <w:rFonts w:hint="eastAsia" w:ascii="宋体" w:hAnsi="宋体" w:eastAsia="宋体" w:cs="宋体"/>
          <w:sz w:val="24"/>
          <w:szCs w:val="24"/>
        </w:rPr>
        <w:t>份，设计人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4  </w:t>
      </w:r>
      <w:r>
        <w:rPr>
          <w:rFonts w:hint="eastAsia" w:ascii="宋体" w:hAnsi="宋体" w:eastAsia="宋体" w:cs="宋体"/>
          <w:sz w:val="24"/>
          <w:szCs w:val="24"/>
        </w:rPr>
        <w:t>份。</w:t>
      </w:r>
    </w:p>
    <w:p w14:paraId="467E74E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本合同生效后，按规定到项目所在地省级建设行政主管部门规定的审查部门备案；双方认为必要时，到项目所在地工商行政管理部门申请鉴证。双方履行完合同规定的义务后，本合同即行终止。</w:t>
      </w:r>
    </w:p>
    <w:p w14:paraId="3670BB4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本合同未尽事宜，双方可签订补充协议，有关协议及双方认可的来往电报、传真、会议纪要等，均为本合同组成部门，与本合同具有同等法律效力。</w:t>
      </w:r>
    </w:p>
    <w:p w14:paraId="310C07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其它约定事项：</w:t>
      </w:r>
    </w:p>
    <w:p w14:paraId="53E574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设计人指定的项目负责人为</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66A3E5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（以下无正文）</w:t>
      </w:r>
    </w:p>
    <w:p w14:paraId="4607CBD5">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olor w:val="auto"/>
          <w:sz w:val="28"/>
          <w:szCs w:val="28"/>
          <w:lang w:val="en-US" w:eastAsia="zh-CN"/>
        </w:rPr>
      </w:pPr>
      <w:r>
        <w:rPr>
          <w:rFonts w:hint="eastAsia" w:ascii="宋体" w:hAnsi="宋体"/>
          <w:color w:val="auto"/>
          <w:sz w:val="28"/>
          <w:szCs w:val="28"/>
        </w:rPr>
        <w:t>发包人名称：</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设计人名称：</w:t>
      </w:r>
      <w:r>
        <w:rPr>
          <w:rFonts w:hint="eastAsia" w:ascii="宋体" w:hAnsi="宋体"/>
          <w:color w:val="auto"/>
          <w:sz w:val="28"/>
          <w:szCs w:val="28"/>
          <w:lang w:val="en-US" w:eastAsia="zh-CN"/>
        </w:rPr>
        <w:t xml:space="preserve"> </w:t>
      </w:r>
    </w:p>
    <w:p w14:paraId="63765074">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r>
        <w:rPr>
          <w:rFonts w:hint="eastAsia" w:ascii="宋体" w:hAnsi="宋体"/>
          <w:color w:val="auto"/>
          <w:sz w:val="28"/>
          <w:szCs w:val="28"/>
        </w:rPr>
        <w:t xml:space="preserve">（盖章）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（盖章）</w:t>
      </w:r>
    </w:p>
    <w:p w14:paraId="086D7D0E">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p>
    <w:p w14:paraId="2A72C2F1">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r>
        <w:rPr>
          <w:rFonts w:hint="eastAsia" w:ascii="宋体" w:hAnsi="宋体"/>
          <w:color w:val="auto"/>
          <w:sz w:val="28"/>
          <w:szCs w:val="28"/>
        </w:rPr>
        <w:t xml:space="preserve">法定代表人：（签字）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法定代表人：（签字）</w:t>
      </w:r>
    </w:p>
    <w:p w14:paraId="666A512A">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r>
        <w:rPr>
          <w:rFonts w:hint="eastAsia" w:ascii="宋体" w:hAnsi="宋体"/>
          <w:color w:val="auto"/>
          <w:sz w:val="28"/>
          <w:szCs w:val="28"/>
        </w:rPr>
        <w:t>(或委托代理人)                      (或委托代理人)</w:t>
      </w:r>
    </w:p>
    <w:p w14:paraId="62911DC6">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lang w:val="en-US" w:eastAsia="zh-CN"/>
        </w:rPr>
      </w:pPr>
      <w:r>
        <w:rPr>
          <w:rFonts w:hint="eastAsia" w:ascii="宋体" w:hAnsi="宋体"/>
          <w:color w:val="auto"/>
          <w:sz w:val="28"/>
          <w:szCs w:val="28"/>
        </w:rPr>
        <w:t>组织机构代码：</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组织机构代码：</w:t>
      </w:r>
      <w:r>
        <w:rPr>
          <w:rFonts w:hint="eastAsia" w:ascii="宋体" w:hAnsi="宋体"/>
          <w:color w:val="auto"/>
          <w:sz w:val="28"/>
          <w:szCs w:val="28"/>
          <w:lang w:val="en-US" w:eastAsia="zh-CN"/>
        </w:rPr>
        <w:t xml:space="preserve"> </w:t>
      </w:r>
    </w:p>
    <w:p w14:paraId="5E930F40">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r>
        <w:rPr>
          <w:rFonts w:hint="eastAsia" w:ascii="宋体" w:hAnsi="宋体"/>
          <w:color w:val="auto"/>
          <w:sz w:val="28"/>
          <w:szCs w:val="28"/>
        </w:rPr>
        <w:t xml:space="preserve">纳税人识别码：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纳税人识别码：</w:t>
      </w:r>
    </w:p>
    <w:p w14:paraId="0E594559">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lang w:val="en-US" w:eastAsia="zh-CN"/>
        </w:rPr>
      </w:pPr>
      <w:r>
        <w:rPr>
          <w:rFonts w:hint="eastAsia" w:ascii="宋体" w:hAnsi="宋体"/>
          <w:color w:val="auto"/>
          <w:sz w:val="28"/>
          <w:szCs w:val="28"/>
        </w:rPr>
        <w:t>地    址：</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地    址：</w:t>
      </w:r>
      <w:r>
        <w:rPr>
          <w:rFonts w:hint="eastAsia" w:ascii="宋体" w:hAnsi="宋体"/>
          <w:color w:val="auto"/>
          <w:sz w:val="28"/>
          <w:szCs w:val="28"/>
          <w:lang w:val="en-US" w:eastAsia="zh-CN"/>
        </w:rPr>
        <w:t xml:space="preserve"> </w:t>
      </w:r>
    </w:p>
    <w:p w14:paraId="5AB6CE47">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lang w:val="en-US" w:eastAsia="zh-CN"/>
        </w:rPr>
      </w:pPr>
      <w:r>
        <w:rPr>
          <w:rFonts w:hint="eastAsia" w:ascii="宋体" w:hAnsi="宋体"/>
          <w:color w:val="auto"/>
          <w:sz w:val="28"/>
          <w:szCs w:val="28"/>
        </w:rPr>
        <w:t xml:space="preserve">邮政编码：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邮政编码：</w:t>
      </w:r>
      <w:r>
        <w:rPr>
          <w:rFonts w:hint="eastAsia" w:ascii="宋体" w:hAnsi="宋体"/>
          <w:color w:val="auto"/>
          <w:sz w:val="28"/>
          <w:szCs w:val="28"/>
          <w:lang w:val="en-US" w:eastAsia="zh-CN"/>
        </w:rPr>
        <w:t xml:space="preserve"> </w:t>
      </w:r>
    </w:p>
    <w:p w14:paraId="44E377F6">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lang w:val="en-US" w:eastAsia="zh-CN"/>
        </w:rPr>
      </w:pPr>
      <w:r>
        <w:rPr>
          <w:rFonts w:hint="eastAsia" w:ascii="宋体" w:hAnsi="宋体"/>
          <w:color w:val="auto"/>
          <w:sz w:val="28"/>
          <w:szCs w:val="28"/>
        </w:rPr>
        <w:t>电    话：</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电    话：</w:t>
      </w:r>
      <w:r>
        <w:rPr>
          <w:rFonts w:hint="eastAsia" w:ascii="宋体" w:hAnsi="宋体"/>
          <w:color w:val="auto"/>
          <w:sz w:val="28"/>
          <w:szCs w:val="28"/>
          <w:lang w:val="en-US" w:eastAsia="zh-CN"/>
        </w:rPr>
        <w:t xml:space="preserve"> </w:t>
      </w:r>
    </w:p>
    <w:p w14:paraId="7D217C7F">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lang w:val="en-US" w:eastAsia="zh-CN"/>
        </w:rPr>
      </w:pPr>
      <w:r>
        <w:rPr>
          <w:rFonts w:hint="eastAsia" w:ascii="宋体" w:hAnsi="宋体"/>
          <w:color w:val="auto"/>
          <w:sz w:val="28"/>
          <w:szCs w:val="28"/>
        </w:rPr>
        <w:t xml:space="preserve">传    真：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传    真：</w:t>
      </w:r>
      <w:r>
        <w:rPr>
          <w:rFonts w:hint="eastAsia" w:ascii="宋体" w:hAnsi="宋体"/>
          <w:color w:val="auto"/>
          <w:sz w:val="28"/>
          <w:szCs w:val="28"/>
          <w:lang w:val="en-US" w:eastAsia="zh-CN"/>
        </w:rPr>
        <w:t xml:space="preserve"> </w:t>
      </w:r>
    </w:p>
    <w:p w14:paraId="54B30B4A">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color w:val="auto"/>
          <w:sz w:val="28"/>
          <w:szCs w:val="28"/>
        </w:rPr>
      </w:pPr>
      <w:r>
        <w:rPr>
          <w:rFonts w:hint="eastAsia" w:ascii="宋体" w:hAnsi="宋体"/>
          <w:color w:val="auto"/>
          <w:sz w:val="28"/>
          <w:szCs w:val="28"/>
        </w:rPr>
        <w:t xml:space="preserve">开户银行：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开户银行：</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p>
    <w:p w14:paraId="1CEAFBF6">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sz w:val="24"/>
          <w:szCs w:val="24"/>
        </w:rPr>
      </w:pPr>
      <w:r>
        <w:rPr>
          <w:rFonts w:hint="eastAsia" w:ascii="宋体" w:hAnsi="宋体"/>
          <w:color w:val="auto"/>
          <w:sz w:val="28"/>
          <w:szCs w:val="28"/>
        </w:rPr>
        <w:t xml:space="preserve">银行帐号：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银行帐号：</w:t>
      </w:r>
      <w:r>
        <w:rPr>
          <w:rFonts w:hint="eastAsia" w:ascii="宋体" w:hAnsi="宋体"/>
          <w:color w:val="auto"/>
          <w:sz w:val="28"/>
          <w:szCs w:val="28"/>
          <w:lang w:val="en-US" w:eastAsia="zh-CN"/>
        </w:rPr>
        <w:t xml:space="preserve"> </w:t>
      </w:r>
      <w:bookmarkStart w:id="1" w:name="_GoBack"/>
      <w:bookmarkEnd w:id="1"/>
    </w:p>
    <w:sectPr>
      <w:footerReference r:id="rId3" w:type="default"/>
      <w:pgSz w:w="11907" w:h="16840"/>
      <w:pgMar w:top="1418" w:right="1418" w:bottom="1418" w:left="1418" w:header="851" w:footer="992" w:gutter="0"/>
      <w:pgNumType w:start="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86841">
    <w:pPr>
      <w:pStyle w:val="4"/>
      <w:framePr w:wrap="around" w:vAnchor="margin" w:hAnchor="text" w:y="-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2Q3ZGE0YmFjNmQ0NTM2ZTM4NDc4OTk3NjMyYzAifQ=="/>
  </w:docVars>
  <w:rsids>
    <w:rsidRoot w:val="00000000"/>
    <w:rsid w:val="222A72D7"/>
    <w:rsid w:val="2CC355EB"/>
    <w:rsid w:val="2F1C60D5"/>
    <w:rsid w:val="32A45F3D"/>
    <w:rsid w:val="372F1A66"/>
    <w:rsid w:val="45544E00"/>
    <w:rsid w:val="457D199B"/>
    <w:rsid w:val="60012500"/>
    <w:rsid w:val="72B172DF"/>
    <w:rsid w:val="7EBB3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basedOn w:val="1"/>
    <w:uiPriority w:val="0"/>
    <w:rPr>
      <w:rFonts w:ascii="Times New Roman" w:hAnsi="Times New Roman" w:eastAsia="宋体" w:cs="Times New Roman"/>
    </w:rPr>
  </w:style>
  <w:style w:type="paragraph" w:styleId="3">
    <w:name w:val="Body Text"/>
    <w:basedOn w:val="1"/>
    <w:next w:val="1"/>
    <w:semiHidden/>
    <w:qFormat/>
    <w:uiPriority w:val="0"/>
    <w:rPr>
      <w:rFonts w:ascii="宋体" w:hAnsi="宋体" w:eastAsia="宋体" w:cs="宋体"/>
      <w:sz w:val="28"/>
      <w:szCs w:val="28"/>
      <w:lang w:val="en-US" w:eastAsia="en-US" w:bidi="ar-SA"/>
    </w:rPr>
  </w:style>
  <w:style w:type="paragraph" w:styleId="4">
    <w:name w:val="footer"/>
    <w:basedOn w:val="1"/>
    <w:next w:val="3"/>
    <w:uiPriority w:val="0"/>
    <w:pPr>
      <w:tabs>
        <w:tab w:val="center" w:pos="4153"/>
        <w:tab w:val="right" w:pos="8306"/>
      </w:tabs>
      <w:snapToGrid w:val="0"/>
      <w:jc w:val="left"/>
    </w:pPr>
    <w:rPr>
      <w:sz w:val="18"/>
    </w:r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2475</Words>
  <Characters>2580</Characters>
  <Lines>0</Lines>
  <Paragraphs>0</Paragraphs>
  <TotalTime>2</TotalTime>
  <ScaleCrop>false</ScaleCrop>
  <LinksUpToDate>false</LinksUpToDate>
  <CharactersWithSpaces>3297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2025-06-12T05:29:00Z</dcterms:created>
  <dc:creator>Administrator</dc:creator>
  <cp:lastModifiedBy>づ 34.12°N /*</cp:lastModifiedBy>
  <dcterms:modified xsi:type="dcterms:W3CDTF">2026-01-30T08:04:06Z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9831987A8D7043C280D814EDC504511A_13</vt:lpwstr>
  </property>
  <property fmtid="{D5CDD505-2E9C-101B-9397-08002B2CF9AE}" pid="4" name="KSOTemplateDocerSaveRecord">
    <vt:lpwstr>eyJoZGlkIjoiMzQ1MjQyYzU1MWYxYzhiNzRlNmE2ZGMwNTI1NWUxN2UiLCJ1c2VySWQiOiIxOTIwNTU4MzQifQ==</vt:lpwstr>
  </property>
</Properties>
</file>