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66F7B">
      <w:pPr>
        <w:pStyle w:val="5"/>
        <w:jc w:val="center"/>
        <w:rPr>
          <w:rFonts w:hint="eastAsia" w:ascii="宋体" w:hAnsi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单价合计报价一览表（格式）</w:t>
      </w:r>
    </w:p>
    <w:p w14:paraId="72615F7D">
      <w:pPr>
        <w:pStyle w:val="5"/>
        <w:ind w:left="0" w:leftChars="0" w:firstLine="0" w:firstLineChars="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供应商名称：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ascii="宋体" w:hAnsi="宋体"/>
          <w:color w:val="auto"/>
          <w:sz w:val="24"/>
          <w:highlight w:val="none"/>
        </w:rPr>
        <w:t>（供应商单位公章）</w:t>
      </w:r>
      <w:r>
        <w:rPr>
          <w:rFonts w:hint="eastAsia" w:ascii="宋体" w:hAnsi="宋体"/>
          <w:color w:val="auto"/>
          <w:sz w:val="24"/>
          <w:highlight w:val="none"/>
        </w:rPr>
        <w:t xml:space="preserve">   项目编号：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</w:p>
    <w:tbl>
      <w:tblPr>
        <w:tblStyle w:val="3"/>
        <w:tblW w:w="4998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2134"/>
        <w:gridCol w:w="1967"/>
        <w:gridCol w:w="1555"/>
        <w:gridCol w:w="1548"/>
      </w:tblGrid>
      <w:tr w14:paraId="307A0FD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30C798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88D4B6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功能配置描述</w:t>
            </w:r>
          </w:p>
        </w:tc>
        <w:tc>
          <w:tcPr>
            <w:tcW w:w="1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7D943C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9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61CF0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价格（元）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02B88F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备注</w:t>
            </w:r>
          </w:p>
        </w:tc>
      </w:tr>
      <w:tr w14:paraId="019712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519677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5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0088D6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大工</w:t>
            </w:r>
          </w:p>
        </w:tc>
        <w:tc>
          <w:tcPr>
            <w:tcW w:w="11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F2BEF6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1天</w:t>
            </w:r>
          </w:p>
        </w:tc>
        <w:tc>
          <w:tcPr>
            <w:tcW w:w="91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B989C0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E56290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据实结算</w:t>
            </w:r>
          </w:p>
        </w:tc>
      </w:tr>
      <w:tr w14:paraId="75A109B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F5C5E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25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1A69CC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小工</w:t>
            </w:r>
          </w:p>
        </w:tc>
        <w:tc>
          <w:tcPr>
            <w:tcW w:w="11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0620E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1天</w:t>
            </w:r>
          </w:p>
        </w:tc>
        <w:tc>
          <w:tcPr>
            <w:tcW w:w="91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841621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7ED88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据实结算</w:t>
            </w:r>
          </w:p>
        </w:tc>
      </w:tr>
      <w:tr w14:paraId="6ECF4E9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D5FCFF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25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8D791D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电工（高空）</w:t>
            </w:r>
          </w:p>
        </w:tc>
        <w:tc>
          <w:tcPr>
            <w:tcW w:w="11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8F8E88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1天</w:t>
            </w:r>
          </w:p>
        </w:tc>
        <w:tc>
          <w:tcPr>
            <w:tcW w:w="91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88D0FF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D3C2B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据实结算</w:t>
            </w:r>
          </w:p>
        </w:tc>
      </w:tr>
      <w:tr w14:paraId="70366A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447FEF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25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57D26D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屈臂车</w:t>
            </w:r>
          </w:p>
        </w:tc>
        <w:tc>
          <w:tcPr>
            <w:tcW w:w="11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FB22DE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1天</w:t>
            </w:r>
          </w:p>
        </w:tc>
        <w:tc>
          <w:tcPr>
            <w:tcW w:w="91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AD5F07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03070A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据实结算</w:t>
            </w:r>
          </w:p>
        </w:tc>
      </w:tr>
      <w:tr w14:paraId="3506DB5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E0BDA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253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2D535A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吊车</w:t>
            </w:r>
          </w:p>
        </w:tc>
        <w:tc>
          <w:tcPr>
            <w:tcW w:w="1155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DDD8B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1天</w:t>
            </w:r>
          </w:p>
        </w:tc>
        <w:tc>
          <w:tcPr>
            <w:tcW w:w="91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847D9A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86545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据实结算</w:t>
            </w:r>
          </w:p>
        </w:tc>
      </w:tr>
      <w:tr w14:paraId="6C9D7D8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90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252AE2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  <w:t>单价合计：     元</w:t>
            </w:r>
          </w:p>
        </w:tc>
        <w:tc>
          <w:tcPr>
            <w:tcW w:w="909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04E683">
            <w:pPr>
              <w:pStyle w:val="6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2"/>
                <w:highlight w:val="none"/>
                <w:lang w:val="en-US" w:eastAsia="zh-CN" w:bidi="ar-SA"/>
              </w:rPr>
            </w:pPr>
          </w:p>
        </w:tc>
      </w:tr>
    </w:tbl>
    <w:p w14:paraId="073C9CD6">
      <w:pPr>
        <w:spacing w:line="44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</w:p>
    <w:p w14:paraId="30883BBD">
      <w:pPr>
        <w:spacing w:line="44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日 期：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</w:t>
      </w:r>
    </w:p>
    <w:p w14:paraId="410A969A">
      <w:pPr>
        <w:spacing w:line="44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1、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</w:rPr>
        <w:t>单项报价不得高于</w:t>
      </w:r>
      <w:r>
        <w:rPr>
          <w:rFonts w:hint="eastAsia" w:ascii="宋体" w:hAnsi="宋体" w:eastAsia="宋体" w:cs="宋体"/>
          <w:b/>
          <w:sz w:val="24"/>
          <w:lang w:eastAsia="zh-CN"/>
        </w:rPr>
        <w:t>单项</w:t>
      </w:r>
      <w:r>
        <w:rPr>
          <w:rFonts w:hint="eastAsia" w:ascii="宋体" w:hAnsi="宋体" w:eastAsia="宋体" w:cs="宋体"/>
          <w:b/>
          <w:sz w:val="24"/>
        </w:rPr>
        <w:t>最高限价</w:t>
      </w:r>
    </w:p>
    <w:p w14:paraId="1CE62BCC">
      <w:pPr>
        <w:spacing w:line="600" w:lineRule="exact"/>
        <w:ind w:firstLine="482" w:firstLineChars="200"/>
        <w:rPr>
          <w:rFonts w:hint="default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2、磋商现场二次报价时在系统里的报价金额（总价）填写预算200万元，同时按此表填写二次单项报价，并作为附件上传。</w:t>
      </w:r>
    </w:p>
    <w:p w14:paraId="0949C43A">
      <w:pPr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</w:p>
    <w:p w14:paraId="2968B006">
      <w:pPr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0000000"/>
    <w:rsid w:val="1ED64055"/>
    <w:rsid w:val="32887D70"/>
    <w:rsid w:val="39626B72"/>
    <w:rsid w:val="3B0658F7"/>
    <w:rsid w:val="43566F5B"/>
    <w:rsid w:val="45DD13F3"/>
    <w:rsid w:val="471E13D4"/>
    <w:rsid w:val="50E66CC5"/>
    <w:rsid w:val="51CD3F8C"/>
    <w:rsid w:val="624F2F20"/>
    <w:rsid w:val="65070A99"/>
    <w:rsid w:val="671D6183"/>
    <w:rsid w:val="772006B7"/>
    <w:rsid w:val="7965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0</Lines>
  <Paragraphs>0</Paragraphs>
  <TotalTime>1</TotalTime>
  <ScaleCrop>false</ScaleCrop>
  <LinksUpToDate>false</LinksUpToDate>
  <CharactersWithSpaces>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2024-09-11T07:58:00Z</dcterms:created>
  <dc:creator>Administrator</dc:creator>
  <cp:lastModifiedBy>123</cp:lastModifiedBy>
  <dcterms:modified xsi:type="dcterms:W3CDTF">2026-02-24T06:22:32Z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55D8F5CD2DCB4363AC8ACF91A19DF3F3_12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