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版本号：SXHT-2025-121（R）20260203001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三原县2026年校园餐及农村义务教育学生营养改善计划政府采购(二次)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SXHT-2025-121（R）</w:t>
      </w:r>
      <w:r>
        <w:br/>
      </w:r>
      <w:r>
        <w:br/>
      </w:r>
      <w:r>
        <w:br/>
      </w:r>
    </w:p>
    <w:p>
      <w:pPr>
        <w:pStyle w:val="null3"/>
        <w:jc w:val="center"/>
        <w:outlineLvl w:val="2"/>
      </w:pPr>
      <w:r>
        <w:rPr>
          <w:rFonts w:ascii="仿宋_GB2312" w:hAnsi="仿宋_GB2312" w:cs="仿宋_GB2312" w:eastAsia="仿宋_GB2312"/>
          <w:sz w:val="28"/>
          <w:b/>
        </w:rPr>
        <w:t>三原县教育局</w:t>
      </w:r>
    </w:p>
    <w:p>
      <w:pPr>
        <w:pStyle w:val="null3"/>
        <w:jc w:val="center"/>
        <w:outlineLvl w:val="2"/>
      </w:pPr>
      <w:r>
        <w:rPr>
          <w:rFonts w:ascii="仿宋_GB2312" w:hAnsi="仿宋_GB2312" w:cs="仿宋_GB2312" w:eastAsia="仿宋_GB2312"/>
          <w:sz w:val="28"/>
          <w:b/>
        </w:rPr>
        <w:t>陕西灏天华阳项目管理有限公司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陕西灏天华阳项目管理有限公司</w:t>
      </w:r>
      <w:r>
        <w:rPr>
          <w:rFonts w:ascii="仿宋_GB2312" w:hAnsi="仿宋_GB2312" w:cs="仿宋_GB2312" w:eastAsia="仿宋_GB2312"/>
        </w:rPr>
        <w:t>（以下简称“代理机构”）受</w:t>
      </w:r>
      <w:r>
        <w:rPr>
          <w:rFonts w:ascii="仿宋_GB2312" w:hAnsi="仿宋_GB2312" w:cs="仿宋_GB2312" w:eastAsia="仿宋_GB2312"/>
        </w:rPr>
        <w:t>三原县教育局</w:t>
      </w:r>
      <w:r>
        <w:rPr>
          <w:rFonts w:ascii="仿宋_GB2312" w:hAnsi="仿宋_GB2312" w:cs="仿宋_GB2312" w:eastAsia="仿宋_GB2312"/>
        </w:rPr>
        <w:t>委托，拟对</w:t>
      </w:r>
      <w:r>
        <w:rPr>
          <w:rFonts w:ascii="仿宋_GB2312" w:hAnsi="仿宋_GB2312" w:cs="仿宋_GB2312" w:eastAsia="仿宋_GB2312"/>
        </w:rPr>
        <w:t>三原县2026年校园餐及农村义务教育学生营养改善计划政府采购(二次)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SXHT-2025-121（R）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三原县2026年校园餐及农村义务教育学生营养改善计划政府采购(二次)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本项目实施内容为全县校园餐及农村义务段学生采购营养改善计划食材。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1、授权委托：非法人参加投标，须出具法定代表人授权书（附法定代表人、被授权人身份证复印件）及授权代表身份证；法定代表人参加投标的，须提供法定代表人身份证明书及身份证</w:t>
      </w:r>
    </w:p>
    <w:p>
      <w:pPr>
        <w:pStyle w:val="null3"/>
      </w:pPr>
      <w:r>
        <w:rPr>
          <w:rFonts w:ascii="仿宋_GB2312" w:hAnsi="仿宋_GB2312" w:cs="仿宋_GB2312" w:eastAsia="仿宋_GB2312"/>
        </w:rPr>
        <w:t>2、企业资质：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p>
      <w:pPr>
        <w:pStyle w:val="null3"/>
      </w:pPr>
      <w:r>
        <w:rPr>
          <w:rFonts w:ascii="仿宋_GB2312" w:hAnsi="仿宋_GB2312" w:cs="仿宋_GB2312" w:eastAsia="仿宋_GB2312"/>
        </w:rPr>
        <w:t>3、信用查询：供应商不得为“信用中国”网站（www.creditchina.gov.cn）中列入失信被执行人和重大税收违法失信主体名单的供应商，不得为中国政府采购网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4、企业关联声明：单位负责人为同一人或者存在直接控股、管理关系的不同投标人，不得参加同一招标项目的投标活动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陕西省咸阳市三原县教育局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王志斌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029-32282130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陕西灏天华阳项目管理有限公司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陕西省西安市雁塔区小寨西路皇家公馆英俊楼2213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范生龙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17691239578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采购包1：2,215,780.00元</w:t>
            </w:r>
          </w:p>
          <w:p>
            <w:pPr>
              <w:pStyle w:val="null3"/>
            </w:pPr>
            <w:r>
              <w:rPr>
                <w:rFonts w:ascii="仿宋_GB2312" w:hAnsi="仿宋_GB2312" w:cs="仿宋_GB2312" w:eastAsia="仿宋_GB2312"/>
              </w:rPr>
              <w:t>采购包2：4,338,000.00元</w:t>
            </w:r>
          </w:p>
          <w:p>
            <w:pPr>
              <w:pStyle w:val="null3"/>
            </w:pPr>
            <w:r>
              <w:rPr>
                <w:rFonts w:ascii="仿宋_GB2312" w:hAnsi="仿宋_GB2312" w:cs="仿宋_GB2312" w:eastAsia="仿宋_GB2312"/>
              </w:rPr>
              <w:t>采购包3：3,532,000.00元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说明：向采购人定额缴纳履约金50000元整，具体已签订合同为准。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按国家计委颁发的《招标代理服务收费管理暂行办法》（计价格[2002]1980号）和国家发展改革委员会办公厅颁发的《关于招标代理服务收费有关问题的通知》（发改办价格[2003] 857号）的标准计取，由成交人在领取成交通知书前向招标代理机构一次支付。 2.采购代理服务费交纳账户： 户名：陕西灏天华阳项目管理有限公司 开户行：中国建设银行股份有限公司西安长安路支行 账号：61050172001500001816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三原县教育局</w:t>
      </w:r>
      <w:r>
        <w:rPr>
          <w:rFonts w:ascii="仿宋_GB2312" w:hAnsi="仿宋_GB2312" w:cs="仿宋_GB2312" w:eastAsia="仿宋_GB2312"/>
        </w:rPr>
        <w:t>和</w:t>
      </w:r>
      <w:r>
        <w:rPr>
          <w:rFonts w:ascii="仿宋_GB2312" w:hAnsi="仿宋_GB2312" w:cs="仿宋_GB2312" w:eastAsia="仿宋_GB2312"/>
        </w:rPr>
        <w:t>陕西灏天华阳项目管理有限公司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陕西灏天华阳项目管理有限公司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陕西灏天华阳项目管理有限公司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达到国家及相关行业规范合格标准，满足采购人要求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达到国家及相关行业规范合格标准，满足采购人要求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陕西灏天华阳项目管理有限公司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联系人：范生龙</w:t>
      </w:r>
    </w:p>
    <w:p>
      <w:pPr>
        <w:pStyle w:val="null3"/>
      </w:pPr>
      <w:r>
        <w:rPr>
          <w:rFonts w:ascii="仿宋_GB2312" w:hAnsi="仿宋_GB2312" w:cs="仿宋_GB2312" w:eastAsia="仿宋_GB2312"/>
        </w:rPr>
        <w:t>联系电话：17691239578</w:t>
      </w:r>
    </w:p>
    <w:p>
      <w:pPr>
        <w:pStyle w:val="null3"/>
      </w:pPr>
      <w:r>
        <w:rPr>
          <w:rFonts w:ascii="仿宋_GB2312" w:hAnsi="仿宋_GB2312" w:cs="仿宋_GB2312" w:eastAsia="仿宋_GB2312"/>
        </w:rPr>
        <w:t>地址：陕西省西安市雁塔区小寨西路皇家公馆英俊楼2213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本项目实施内容为全县校园餐及农村义务段学生采购营养改善计划食材。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2,215,780.00</w:t>
      </w:r>
    </w:p>
    <w:p>
      <w:pPr>
        <w:pStyle w:val="null3"/>
      </w:pPr>
      <w:r>
        <w:rPr>
          <w:rFonts w:ascii="仿宋_GB2312" w:hAnsi="仿宋_GB2312" w:cs="仿宋_GB2312" w:eastAsia="仿宋_GB2312"/>
        </w:rPr>
        <w:t>采购包最高限价（元）: 2,215,780.00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三原县2026年校园餐及农村义务教育学生营养改善计划政府采购包7</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2,215,780.00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4,338,000.00</w:t>
      </w:r>
    </w:p>
    <w:p>
      <w:pPr>
        <w:pStyle w:val="null3"/>
      </w:pPr>
      <w:r>
        <w:rPr>
          <w:rFonts w:ascii="仿宋_GB2312" w:hAnsi="仿宋_GB2312" w:cs="仿宋_GB2312" w:eastAsia="仿宋_GB2312"/>
        </w:rPr>
        <w:t>采购包最高限价（元）: 4,338,000.00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三原县2026年校园餐及农村义务教育学生营养改善计划政府采购包9</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4,338,000.00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3,532,000.00</w:t>
      </w:r>
    </w:p>
    <w:p>
      <w:pPr>
        <w:pStyle w:val="null3"/>
      </w:pPr>
      <w:r>
        <w:rPr>
          <w:rFonts w:ascii="仿宋_GB2312" w:hAnsi="仿宋_GB2312" w:cs="仿宋_GB2312" w:eastAsia="仿宋_GB2312"/>
        </w:rPr>
        <w:t>采购包最高限价（元）: 3,532,000.00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三原县2026年校园餐及农村义务教育学生营养改善计划政府采购包10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标的名称：三原县2026年校园餐及农村义务教育学生营养改善计划政府采购包7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00"/>
              </w:rPr>
              <w:t>一、项目概况：</w:t>
            </w:r>
          </w:p>
          <w:p>
            <w:pPr>
              <w:pStyle w:val="null3"/>
              <w:ind w:firstLine="420"/>
              <w:jc w:val="left"/>
            </w:pPr>
            <w:r>
              <w:rPr>
                <w:rFonts w:ascii="仿宋_GB2312" w:hAnsi="仿宋_GB2312" w:cs="仿宋_GB2312" w:eastAsia="仿宋_GB2312"/>
                <w:sz w:val="20"/>
                <w:color w:val="000000"/>
              </w:rPr>
              <w:t>1、项目名称；三原县2026年校园餐及农村义务教育学生营养改善计划政府采购项目</w:t>
            </w:r>
          </w:p>
          <w:p>
            <w:pPr>
              <w:pStyle w:val="null3"/>
              <w:ind w:firstLine="420"/>
              <w:jc w:val="left"/>
            </w:pPr>
            <w:r>
              <w:rPr>
                <w:rFonts w:ascii="仿宋_GB2312" w:hAnsi="仿宋_GB2312" w:cs="仿宋_GB2312" w:eastAsia="仿宋_GB2312"/>
                <w:sz w:val="20"/>
                <w:color w:val="000000"/>
              </w:rPr>
              <w:t>2、采购单位；三原县教育局</w:t>
            </w:r>
          </w:p>
          <w:p>
            <w:pPr>
              <w:pStyle w:val="null3"/>
              <w:ind w:firstLine="420"/>
              <w:jc w:val="left"/>
            </w:pPr>
            <w:r>
              <w:rPr>
                <w:rFonts w:ascii="仿宋_GB2312" w:hAnsi="仿宋_GB2312" w:cs="仿宋_GB2312" w:eastAsia="仿宋_GB2312"/>
                <w:sz w:val="20"/>
                <w:color w:val="000000"/>
              </w:rPr>
              <w:t>3、项目概况；</w:t>
            </w:r>
          </w:p>
          <w:p>
            <w:pPr>
              <w:pStyle w:val="null3"/>
              <w:ind w:firstLine="420"/>
              <w:jc w:val="left"/>
            </w:pPr>
            <w:r>
              <w:rPr>
                <w:rFonts w:ascii="仿宋_GB2312" w:hAnsi="仿宋_GB2312" w:cs="仿宋_GB2312" w:eastAsia="仿宋_GB2312"/>
                <w:sz w:val="20"/>
                <w:color w:val="000000"/>
              </w:rPr>
              <w:t>2026年农村义务段教育学生营养改善计划拟享受学生35465人，预算资金35465000.00元；</w:t>
            </w:r>
          </w:p>
          <w:p>
            <w:pPr>
              <w:pStyle w:val="null3"/>
              <w:ind w:firstLine="420"/>
              <w:jc w:val="left"/>
            </w:pPr>
            <w:r>
              <w:rPr>
                <w:rFonts w:ascii="仿宋_GB2312" w:hAnsi="仿宋_GB2312" w:cs="仿宋_GB2312" w:eastAsia="仿宋_GB2312"/>
                <w:sz w:val="20"/>
                <w:color w:val="000000"/>
              </w:rPr>
              <w:t>包七：集中供餐学校肉类、蔬菜、鸡蛋及调味品，配送学校</w:t>
            </w:r>
            <w:r>
              <w:rPr>
                <w:rFonts w:ascii="仿宋_GB2312" w:hAnsi="仿宋_GB2312" w:cs="仿宋_GB2312" w:eastAsia="仿宋_GB2312"/>
                <w:sz w:val="20"/>
                <w:color w:val="000000"/>
              </w:rPr>
              <w:t>1所，享受学生3430人，配送区域：三原县东郊中学营养早餐学校。该包段预算资金2215780.00元。</w:t>
            </w:r>
          </w:p>
          <w:p>
            <w:pPr>
              <w:pStyle w:val="null3"/>
              <w:ind w:firstLine="420"/>
              <w:jc w:val="left"/>
            </w:pPr>
            <w:r>
              <w:rPr>
                <w:rFonts w:ascii="仿宋_GB2312" w:hAnsi="仿宋_GB2312" w:cs="仿宋_GB2312" w:eastAsia="仿宋_GB2312"/>
                <w:sz w:val="20"/>
                <w:color w:val="000000"/>
              </w:rPr>
              <w:t>4、核心产品：肉类</w:t>
            </w:r>
          </w:p>
          <w:p>
            <w:pPr>
              <w:pStyle w:val="null3"/>
              <w:ind w:firstLine="422"/>
              <w:jc w:val="left"/>
            </w:pPr>
            <w:r>
              <w:rPr>
                <w:rFonts w:ascii="仿宋_GB2312" w:hAnsi="仿宋_GB2312" w:cs="仿宋_GB2312" w:eastAsia="仿宋_GB2312"/>
                <w:sz w:val="20"/>
                <w:b/>
                <w:color w:val="000000"/>
              </w:rPr>
              <w:t>二、采购要求：</w:t>
            </w:r>
          </w:p>
          <w:p>
            <w:pPr>
              <w:pStyle w:val="null3"/>
              <w:ind w:firstLine="420"/>
              <w:jc w:val="left"/>
            </w:pPr>
            <w:r>
              <w:rPr>
                <w:rFonts w:ascii="仿宋_GB2312" w:hAnsi="仿宋_GB2312" w:cs="仿宋_GB2312" w:eastAsia="仿宋_GB2312"/>
                <w:sz w:val="20"/>
                <w:color w:val="000000"/>
              </w:rPr>
              <w:t>1、肉类、蔬菜、调味品：代理销售企业须具有品牌鲜肉或冷鲜肉供应（代理）销售协议书、具有专业的运输配送能力、具有仓储经营场地；调味品外包装符合GB7718-2011《食品安全国家标准预包装食品标签通则》等有关法律法规要求；用中文标明产品名称、生产厂家、规格、等级、采用的产品标准、质量检验合格证明、使用说明、生产日期和安全使用期或者失效期、警示标、SC标志及其他说明等。蔬菜必须为无公害、绿色产品，需要相关检疫标签的需添加符合国家要求标签。（提供佐证材料）</w:t>
            </w:r>
          </w:p>
          <w:p>
            <w:pPr>
              <w:pStyle w:val="null3"/>
              <w:ind w:firstLine="420"/>
              <w:jc w:val="left"/>
            </w:pPr>
            <w:r>
              <w:rPr>
                <w:rFonts w:ascii="仿宋_GB2312" w:hAnsi="仿宋_GB2312" w:cs="仿宋_GB2312" w:eastAsia="仿宋_GB2312"/>
                <w:sz w:val="20"/>
                <w:color w:val="000000"/>
              </w:rPr>
              <w:t>2、鸡蛋：执行标准符合GB2749-2015；供应5日内新鲜鸡蛋，生产鸡蛋企业日产鲜鸡蛋10000枚以上；执行国家标准并出具动物防疫条件合格证和产品检验报告，无公害、绿色或者有机，其他指标符合国家及行业相关标准；（提供佐证材料）</w:t>
            </w:r>
          </w:p>
          <w:p>
            <w:pPr>
              <w:pStyle w:val="null3"/>
              <w:ind w:firstLine="420"/>
              <w:jc w:val="left"/>
            </w:pPr>
            <w:r>
              <w:rPr>
                <w:rFonts w:ascii="仿宋_GB2312" w:hAnsi="仿宋_GB2312" w:cs="仿宋_GB2312" w:eastAsia="仿宋_GB2312"/>
                <w:sz w:val="20"/>
                <w:color w:val="000000"/>
              </w:rPr>
              <w:t>3、严格按照采购人要求配送到指定学校，调味品每两周配送一次；肉类、蔬菜、鸡蛋、水果等易变质食材每天配送一次。每次配送食材须保证每个学校的需求。因运输装卸过程中造成的损耗（例如包装严重变形、破损、食品污染、变异等）、发现的破损、变异食品必须无条件更换。</w:t>
            </w:r>
          </w:p>
          <w:p>
            <w:pPr>
              <w:pStyle w:val="null3"/>
              <w:ind w:firstLine="420"/>
              <w:jc w:val="left"/>
            </w:pPr>
            <w:r>
              <w:rPr>
                <w:rFonts w:ascii="仿宋_GB2312" w:hAnsi="仿宋_GB2312" w:cs="仿宋_GB2312" w:eastAsia="仿宋_GB2312"/>
                <w:sz w:val="20"/>
                <w:color w:val="000000"/>
              </w:rPr>
              <w:t>4、按照县局提供的统一食谱和各校需求量配备食材，全年按照200天计算，具体供货天数和人数以实际为准，据实结算。</w:t>
            </w:r>
          </w:p>
          <w:p>
            <w:pPr>
              <w:pStyle w:val="null3"/>
              <w:ind w:firstLine="422"/>
              <w:jc w:val="left"/>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食谱：详见附件。</w:t>
            </w:r>
          </w:p>
          <w:p>
            <w:pPr>
              <w:pStyle w:val="null3"/>
              <w:ind w:firstLine="420"/>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、产品的合法渠道证明文件：</w:t>
            </w:r>
          </w:p>
          <w:p>
            <w:pPr>
              <w:pStyle w:val="null3"/>
              <w:ind w:firstLine="434"/>
              <w:jc w:val="left"/>
            </w:pPr>
            <w:r>
              <w:rPr>
                <w:rFonts w:ascii="仿宋_GB2312" w:hAnsi="仿宋_GB2312" w:cs="仿宋_GB2312" w:eastAsia="仿宋_GB2312"/>
                <w:sz w:val="20"/>
                <w:b/>
                <w:color w:val="000000"/>
              </w:rPr>
              <w:t>产品的合法来源渠道证明文件（不限于原厂授权、代理协议、销售协议等</w:t>
            </w:r>
            <w:r>
              <w:rPr>
                <w:rFonts w:ascii="仿宋_GB2312" w:hAnsi="仿宋_GB2312" w:cs="仿宋_GB2312" w:eastAsia="仿宋_GB2312"/>
                <w:sz w:val="20"/>
                <w:color w:val="000000"/>
              </w:rPr>
              <w:t>）。</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、食材供应要求：</w:t>
            </w:r>
          </w:p>
          <w:p>
            <w:pPr>
              <w:pStyle w:val="null3"/>
              <w:ind w:firstLine="428"/>
              <w:jc w:val="left"/>
            </w:pPr>
            <w:r>
              <w:rPr>
                <w:rFonts w:ascii="仿宋_GB2312" w:hAnsi="仿宋_GB2312" w:cs="仿宋_GB2312" w:eastAsia="仿宋_GB2312"/>
                <w:sz w:val="20"/>
                <w:color w:val="000000"/>
              </w:rPr>
              <w:t>1、配送的蔬菜须有固定合作的蔬菜种植基地及稳定的蔬菜货源，并</w:t>
            </w:r>
            <w:r>
              <w:rPr>
                <w:rFonts w:ascii="仿宋_GB2312" w:hAnsi="仿宋_GB2312" w:cs="仿宋_GB2312" w:eastAsia="仿宋_GB2312"/>
                <w:sz w:val="20"/>
                <w:b/>
                <w:color w:val="000000"/>
              </w:rPr>
              <w:t>提供基地的相关资质及已取得的无</w:t>
            </w:r>
            <w:r>
              <w:rPr>
                <w:rFonts w:ascii="仿宋_GB2312" w:hAnsi="仿宋_GB2312" w:cs="仿宋_GB2312" w:eastAsia="仿宋_GB2312"/>
                <w:sz w:val="20"/>
                <w:b/>
                <w:color w:val="000000"/>
              </w:rPr>
              <w:t>公害蔬菜认证书</w:t>
            </w:r>
            <w:r>
              <w:rPr>
                <w:rFonts w:ascii="仿宋_GB2312" w:hAnsi="仿宋_GB2312" w:cs="仿宋_GB2312" w:eastAsia="仿宋_GB2312"/>
                <w:sz w:val="20"/>
                <w:color w:val="000000"/>
              </w:rPr>
              <w:t>，配送的蔬菜应经过初加工，</w:t>
            </w:r>
            <w:r>
              <w:rPr>
                <w:rFonts w:ascii="仿宋_GB2312" w:hAnsi="仿宋_GB2312" w:cs="仿宋_GB2312" w:eastAsia="仿宋_GB2312"/>
                <w:sz w:val="20"/>
                <w:color w:val="000000"/>
              </w:rPr>
              <w:t>无黄叶，烂叶。</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2、配送的蔬菜类需具有追踪溯源体系，并可</w:t>
            </w:r>
            <w:r>
              <w:rPr>
                <w:rFonts w:ascii="仿宋_GB2312" w:hAnsi="仿宋_GB2312" w:cs="仿宋_GB2312" w:eastAsia="仿宋_GB2312"/>
                <w:sz w:val="20"/>
                <w:color w:val="000000"/>
              </w:rPr>
              <w:t>追踪溯源。</w:t>
            </w:r>
          </w:p>
          <w:p>
            <w:pPr>
              <w:pStyle w:val="null3"/>
              <w:ind w:firstLine="432"/>
              <w:jc w:val="left"/>
            </w:pPr>
            <w:r>
              <w:rPr>
                <w:rFonts w:ascii="仿宋_GB2312" w:hAnsi="仿宋_GB2312" w:cs="仿宋_GB2312" w:eastAsia="仿宋_GB2312"/>
                <w:sz w:val="20"/>
                <w:color w:val="000000"/>
              </w:rPr>
              <w:t>3、配送的蔬菜须是新鲜、时令的无公害蔬菜。</w:t>
            </w:r>
          </w:p>
          <w:p>
            <w:pPr>
              <w:pStyle w:val="null3"/>
              <w:ind w:firstLine="436"/>
              <w:jc w:val="left"/>
            </w:pPr>
            <w:r>
              <w:rPr>
                <w:rFonts w:ascii="仿宋_GB2312" w:hAnsi="仿宋_GB2312" w:cs="仿宋_GB2312" w:eastAsia="仿宋_GB2312"/>
                <w:sz w:val="20"/>
                <w:color w:val="000000"/>
              </w:rPr>
              <w:t>4、配送的干杂类须是正规厂家并具有</w:t>
            </w:r>
            <w:r>
              <w:rPr>
                <w:rFonts w:ascii="仿宋_GB2312" w:hAnsi="仿宋_GB2312" w:cs="仿宋_GB2312" w:eastAsia="仿宋_GB2312"/>
                <w:sz w:val="20"/>
                <w:b/>
                <w:color w:val="000000"/>
              </w:rPr>
              <w:t>合格证书</w:t>
            </w:r>
            <w:r>
              <w:rPr>
                <w:rFonts w:ascii="仿宋_GB2312" w:hAnsi="仿宋_GB2312" w:cs="仿宋_GB2312" w:eastAsia="仿宋_GB2312"/>
                <w:sz w:val="20"/>
                <w:color w:val="000000"/>
              </w:rPr>
              <w:t>且无任何添加剂的产品。</w:t>
            </w:r>
            <w:r>
              <w:rPr>
                <w:rFonts w:ascii="仿宋_GB2312" w:hAnsi="仿宋_GB2312" w:cs="仿宋_GB2312" w:eastAsia="仿宋_GB2312"/>
                <w:sz w:val="20"/>
                <w:b/>
                <w:color w:val="000000"/>
              </w:rPr>
              <w:t>（提供佐证</w:t>
            </w:r>
            <w:r>
              <w:rPr>
                <w:rFonts w:ascii="仿宋_GB2312" w:hAnsi="仿宋_GB2312" w:cs="仿宋_GB2312" w:eastAsia="仿宋_GB2312"/>
                <w:sz w:val="20"/>
                <w:b/>
                <w:color w:val="000000"/>
              </w:rPr>
              <w:t>材料）</w:t>
            </w:r>
          </w:p>
          <w:p>
            <w:pPr>
              <w:pStyle w:val="null3"/>
              <w:ind w:firstLine="432"/>
              <w:jc w:val="left"/>
            </w:pPr>
            <w:r>
              <w:rPr>
                <w:rFonts w:ascii="仿宋_GB2312" w:hAnsi="仿宋_GB2312" w:cs="仿宋_GB2312" w:eastAsia="仿宋_GB2312"/>
                <w:sz w:val="20"/>
                <w:color w:val="000000"/>
              </w:rPr>
              <w:t>5、投标人承诺配送物品按大宗采购。</w:t>
            </w:r>
          </w:p>
          <w:p>
            <w:pPr>
              <w:pStyle w:val="null3"/>
              <w:ind w:firstLine="432"/>
              <w:jc w:val="left"/>
            </w:pPr>
            <w:r>
              <w:rPr>
                <w:rFonts w:ascii="仿宋_GB2312" w:hAnsi="仿宋_GB2312" w:cs="仿宋_GB2312" w:eastAsia="仿宋_GB2312"/>
                <w:sz w:val="20"/>
                <w:color w:val="000000"/>
              </w:rPr>
              <w:t>6、调味品：包含醋、酱油、味精、生粉、鸡精、香油、料酒等（包括但不限于</w:t>
            </w:r>
            <w:r>
              <w:rPr>
                <w:rFonts w:ascii="仿宋_GB2312" w:hAnsi="仿宋_GB2312" w:cs="仿宋_GB2312" w:eastAsia="仿宋_GB2312"/>
                <w:sz w:val="20"/>
                <w:color w:val="000000"/>
              </w:rPr>
              <w:t>），</w:t>
            </w:r>
            <w:r>
              <w:rPr>
                <w:rFonts w:ascii="仿宋_GB2312" w:hAnsi="仿宋_GB2312" w:cs="仿宋_GB2312" w:eastAsia="仿宋_GB2312"/>
                <w:sz w:val="20"/>
                <w:color w:val="000000"/>
              </w:rPr>
              <w:t>产品外包装上明确</w:t>
            </w:r>
            <w:r>
              <w:rPr>
                <w:rFonts w:ascii="仿宋_GB2312" w:hAnsi="仿宋_GB2312" w:cs="仿宋_GB2312" w:eastAsia="仿宋_GB2312"/>
                <w:sz w:val="20"/>
                <w:color w:val="000000"/>
              </w:rPr>
              <w:t>标注产品名称、规格、生产日期、保质期、生产厂家、生产地点等，</w:t>
            </w:r>
            <w:r>
              <w:rPr>
                <w:rFonts w:ascii="仿宋_GB2312" w:hAnsi="仿宋_GB2312" w:cs="仿宋_GB2312" w:eastAsia="仿宋_GB2312"/>
                <w:sz w:val="20"/>
                <w:b/>
                <w:color w:val="000000"/>
              </w:rPr>
              <w:t>拥有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SC</w:t>
            </w:r>
            <w:r>
              <w:rPr>
                <w:rFonts w:ascii="仿宋_GB2312" w:hAnsi="仿宋_GB2312" w:cs="仿宋_GB2312" w:eastAsia="仿宋_GB2312"/>
                <w:sz w:val="21"/>
              </w:rPr>
              <w:t xml:space="preserve"> </w:t>
            </w:r>
            <w:r>
              <w:rPr>
                <w:rFonts w:ascii="仿宋_GB2312" w:hAnsi="仿宋_GB2312" w:cs="仿宋_GB2312" w:eastAsia="仿宋_GB2312"/>
                <w:sz w:val="20"/>
                <w:b/>
                <w:color w:val="000000"/>
              </w:rPr>
              <w:t>”</w:t>
            </w:r>
            <w:r>
              <w:rPr>
                <w:rFonts w:ascii="仿宋_GB2312" w:hAnsi="仿宋_GB2312" w:cs="仿宋_GB2312" w:eastAsia="仿宋_GB2312"/>
                <w:sz w:val="21"/>
              </w:rPr>
              <w:t xml:space="preserve"> </w:t>
            </w:r>
            <w:r>
              <w:rPr>
                <w:rFonts w:ascii="仿宋_GB2312" w:hAnsi="仿宋_GB2312" w:cs="仿宋_GB2312" w:eastAsia="仿宋_GB2312"/>
                <w:sz w:val="20"/>
                <w:b/>
                <w:color w:val="000000"/>
              </w:rPr>
              <w:t>食品质量安全认证</w:t>
            </w:r>
            <w:r>
              <w:rPr>
                <w:rFonts w:ascii="仿宋_GB2312" w:hAnsi="仿宋_GB2312" w:cs="仿宋_GB2312" w:eastAsia="仿宋_GB2312"/>
                <w:sz w:val="20"/>
                <w:color w:val="000000"/>
              </w:rPr>
              <w:t>，符</w:t>
            </w:r>
            <w:r>
              <w:rPr>
                <w:rFonts w:ascii="仿宋_GB2312" w:hAnsi="仿宋_GB2312" w:cs="仿宋_GB2312" w:eastAsia="仿宋_GB2312"/>
                <w:sz w:val="20"/>
                <w:color w:val="000000"/>
              </w:rPr>
              <w:t>合《食品安全法》的基本要求。</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7、调味品的配送应控制在合理范围内、禁止</w:t>
            </w:r>
            <w:r>
              <w:rPr>
                <w:rFonts w:ascii="仿宋_GB2312" w:hAnsi="仿宋_GB2312" w:cs="仿宋_GB2312" w:eastAsia="仿宋_GB2312"/>
                <w:sz w:val="20"/>
                <w:color w:val="000000"/>
              </w:rPr>
              <w:t>超量配送。</w:t>
            </w:r>
          </w:p>
          <w:p>
            <w:pPr>
              <w:pStyle w:val="null3"/>
              <w:ind w:firstLine="440"/>
              <w:jc w:val="left"/>
            </w:pPr>
            <w:r>
              <w:rPr>
                <w:rFonts w:ascii="仿宋_GB2312" w:hAnsi="仿宋_GB2312" w:cs="仿宋_GB2312" w:eastAsia="仿宋_GB2312"/>
                <w:sz w:val="20"/>
                <w:color w:val="000000"/>
              </w:rPr>
              <w:t>8、所投食品质量必须符合国家有关规范和相关政</w:t>
            </w:r>
            <w:r>
              <w:rPr>
                <w:rFonts w:ascii="仿宋_GB2312" w:hAnsi="仿宋_GB2312" w:cs="仿宋_GB2312" w:eastAsia="仿宋_GB2312"/>
                <w:sz w:val="20"/>
                <w:color w:val="000000"/>
              </w:rPr>
              <w:t>策</w:t>
            </w:r>
            <w:r>
              <w:rPr>
                <w:rFonts w:ascii="仿宋_GB2312" w:hAnsi="仿宋_GB2312" w:cs="仿宋_GB2312" w:eastAsia="仿宋_GB2312"/>
                <w:sz w:val="20"/>
                <w:color w:val="000000"/>
              </w:rPr>
              <w:t>,质量优良、渠道正当。供货产品到货时该产品的有效期不得低于该产品整体有效期的三分之</w:t>
            </w:r>
            <w:r>
              <w:rPr>
                <w:rFonts w:ascii="仿宋_GB2312" w:hAnsi="仿宋_GB2312" w:cs="仿宋_GB2312" w:eastAsia="仿宋_GB2312"/>
                <w:sz w:val="20"/>
                <w:color w:val="000000"/>
              </w:rPr>
              <w:t>二。</w:t>
            </w:r>
          </w:p>
          <w:p>
            <w:pPr>
              <w:pStyle w:val="null3"/>
              <w:ind w:firstLine="432"/>
              <w:jc w:val="left"/>
            </w:pPr>
            <w:r>
              <w:rPr>
                <w:rFonts w:ascii="仿宋_GB2312" w:hAnsi="仿宋_GB2312" w:cs="仿宋_GB2312" w:eastAsia="仿宋_GB2312"/>
                <w:sz w:val="20"/>
                <w:color w:val="000000"/>
              </w:rPr>
              <w:t>9、所有产品能清晰列出产品品牌、规格、类型、包装净重等相关参数，包装符合国家规范要求，无污</w:t>
            </w:r>
            <w:r>
              <w:rPr>
                <w:rFonts w:ascii="仿宋_GB2312" w:hAnsi="仿宋_GB2312" w:cs="仿宋_GB2312" w:eastAsia="仿宋_GB2312"/>
                <w:sz w:val="20"/>
                <w:color w:val="000000"/>
              </w:rPr>
              <w:t>染、破损、无杂质、商标图案清晰、有生产日期、保质期符合国家标准</w:t>
            </w:r>
            <w:r>
              <w:rPr>
                <w:rFonts w:ascii="仿宋_GB2312" w:hAnsi="仿宋_GB2312" w:cs="仿宋_GB2312" w:eastAsia="仿宋_GB2312"/>
                <w:sz w:val="20"/>
                <w:color w:val="000000"/>
              </w:rPr>
              <w:t>要求；因运输装卸过程中造成的</w:t>
            </w:r>
            <w:r>
              <w:rPr>
                <w:rFonts w:ascii="仿宋_GB2312" w:hAnsi="仿宋_GB2312" w:cs="仿宋_GB2312" w:eastAsia="仿宋_GB2312"/>
                <w:sz w:val="20"/>
                <w:color w:val="000000"/>
              </w:rPr>
              <w:t>损耗（例如包装严重变形、破损、食品污染、变异等）、发现的破损、</w:t>
            </w:r>
            <w:r>
              <w:rPr>
                <w:rFonts w:ascii="仿宋_GB2312" w:hAnsi="仿宋_GB2312" w:cs="仿宋_GB2312" w:eastAsia="仿宋_GB2312"/>
                <w:sz w:val="20"/>
                <w:color w:val="000000"/>
              </w:rPr>
              <w:t>变异食品必须无条件一对一更换。</w:t>
            </w:r>
          </w:p>
          <w:p>
            <w:pPr>
              <w:pStyle w:val="null3"/>
              <w:ind w:firstLine="436"/>
              <w:jc w:val="both"/>
            </w:pPr>
            <w:r>
              <w:rPr>
                <w:rFonts w:ascii="仿宋_GB2312" w:hAnsi="仿宋_GB2312" w:cs="仿宋_GB2312" w:eastAsia="仿宋_GB2312"/>
                <w:sz w:val="20"/>
                <w:color w:val="000000"/>
              </w:rPr>
              <w:t>10、所供冻品应保持较好的外观和质量等级，符合食品安全相关标准，保证无异味、无霉烂变质，保证来源于正规生产厂家（优先考虑国内一线品牌</w:t>
            </w:r>
            <w:r>
              <w:rPr>
                <w:rFonts w:ascii="仿宋_GB2312" w:hAnsi="仿宋_GB2312" w:cs="仿宋_GB2312" w:eastAsia="仿宋_GB2312"/>
                <w:sz w:val="20"/>
                <w:color w:val="000000"/>
              </w:rPr>
              <w:t>），</w:t>
            </w:r>
            <w:r>
              <w:rPr>
                <w:rFonts w:ascii="仿宋_GB2312" w:hAnsi="仿宋_GB2312" w:cs="仿宋_GB2312" w:eastAsia="仿宋_GB2312"/>
                <w:sz w:val="20"/>
                <w:color w:val="000000"/>
              </w:rPr>
              <w:t>供货时须提交厂家</w:t>
            </w:r>
            <w:r>
              <w:rPr>
                <w:rFonts w:ascii="仿宋_GB2312" w:hAnsi="仿宋_GB2312" w:cs="仿宋_GB2312" w:eastAsia="仿宋_GB2312"/>
                <w:sz w:val="20"/>
                <w:b/>
                <w:color w:val="000000"/>
              </w:rPr>
              <w:t>当批次有效的检验合格证</w:t>
            </w:r>
            <w:r>
              <w:rPr>
                <w:rFonts w:ascii="仿宋_GB2312" w:hAnsi="仿宋_GB2312" w:cs="仿宋_GB2312" w:eastAsia="仿宋_GB2312"/>
                <w:sz w:val="20"/>
                <w:color w:val="000000"/>
              </w:rPr>
              <w:t>复印件</w:t>
            </w:r>
            <w:r>
              <w:rPr>
                <w:rFonts w:ascii="仿宋_GB2312" w:hAnsi="仿宋_GB2312" w:cs="仿宋_GB2312" w:eastAsia="仿宋_GB2312"/>
                <w:sz w:val="20"/>
                <w:color w:val="000000"/>
              </w:rPr>
              <w:t>等符合要求的索证文件，要求冻实而坚硬，无化冻现象，色泽均匀，不粘</w:t>
            </w:r>
            <w:r>
              <w:rPr>
                <w:rFonts w:ascii="仿宋_GB2312" w:hAnsi="仿宋_GB2312" w:cs="仿宋_GB2312" w:eastAsia="仿宋_GB2312"/>
                <w:sz w:val="20"/>
                <w:color w:val="000000"/>
              </w:rPr>
              <w:t>手，交货时干净、新鲜、无异</w:t>
            </w:r>
            <w:r>
              <w:rPr>
                <w:rFonts w:ascii="仿宋_GB2312" w:hAnsi="仿宋_GB2312" w:cs="仿宋_GB2312" w:eastAsia="仿宋_GB2312"/>
                <w:sz w:val="20"/>
                <w:color w:val="000000"/>
              </w:rPr>
              <w:t>味。</w:t>
            </w:r>
            <w:r>
              <w:rPr>
                <w:rFonts w:ascii="仿宋_GB2312" w:hAnsi="仿宋_GB2312" w:cs="仿宋_GB2312" w:eastAsia="仿宋_GB2312"/>
                <w:sz w:val="20"/>
                <w:b/>
                <w:color w:val="000000"/>
              </w:rPr>
              <w:t>（提供佐证材料）</w:t>
            </w:r>
          </w:p>
          <w:p>
            <w:pPr>
              <w:pStyle w:val="null3"/>
              <w:ind w:firstLine="426"/>
              <w:jc w:val="left"/>
            </w:pPr>
            <w:r>
              <w:rPr>
                <w:rFonts w:ascii="仿宋_GB2312" w:hAnsi="仿宋_GB2312" w:cs="仿宋_GB2312" w:eastAsia="仿宋_GB2312"/>
                <w:sz w:val="20"/>
                <w:b/>
                <w:color w:val="000000"/>
              </w:rPr>
              <w:t>六、质量保证</w:t>
            </w:r>
          </w:p>
          <w:p>
            <w:pPr>
              <w:pStyle w:val="null3"/>
              <w:ind w:firstLine="440"/>
              <w:jc w:val="both"/>
            </w:pPr>
            <w:r>
              <w:rPr>
                <w:rFonts w:ascii="仿宋_GB2312" w:hAnsi="仿宋_GB2312" w:cs="仿宋_GB2312" w:eastAsia="仿宋_GB2312"/>
                <w:sz w:val="20"/>
                <w:color w:val="000000"/>
              </w:rPr>
              <w:t>原材料供应商应严格遵守《中华人民共和国食品安全法》</w:t>
            </w:r>
            <w:r>
              <w:rPr>
                <w:rFonts w:ascii="仿宋_GB2312" w:hAnsi="仿宋_GB2312" w:cs="仿宋_GB2312" w:eastAsia="仿宋_GB2312"/>
                <w:sz w:val="20"/>
                <w:color w:val="000000"/>
              </w:rPr>
              <w:t>、《动物检疫法》、《食品安全国家标准</w:t>
            </w:r>
            <w:r>
              <w:rPr>
                <w:rFonts w:ascii="仿宋_GB2312" w:hAnsi="仿宋_GB2312" w:cs="仿宋_GB2312" w:eastAsia="仿宋_GB2312"/>
                <w:sz w:val="20"/>
                <w:color w:val="000000"/>
              </w:rPr>
              <w:t>食品添加剂使用标准》（</w:t>
            </w:r>
            <w:r>
              <w:rPr>
                <w:rFonts w:ascii="仿宋_GB2312" w:hAnsi="仿宋_GB2312" w:cs="仿宋_GB2312" w:eastAsia="仿宋_GB2312"/>
                <w:sz w:val="20"/>
                <w:color w:val="000000"/>
              </w:rPr>
              <w:t>GB</w:t>
            </w:r>
            <w:r>
              <w:rPr>
                <w:rFonts w:ascii="仿宋_GB2312" w:hAnsi="仿宋_GB2312" w:cs="仿宋_GB2312" w:eastAsia="仿宋_GB2312"/>
                <w:sz w:val="20"/>
                <w:color w:val="000000"/>
              </w:rPr>
              <w:t>2760-2014）等相关规定，一经发现供应以下食品，除全部退货</w:t>
            </w:r>
            <w:r>
              <w:rPr>
                <w:rFonts w:ascii="仿宋_GB2312" w:hAnsi="仿宋_GB2312" w:cs="仿宋_GB2312" w:eastAsia="仿宋_GB2312"/>
                <w:sz w:val="20"/>
                <w:color w:val="000000"/>
              </w:rPr>
              <w:t>外，将取</w:t>
            </w:r>
            <w:r>
              <w:rPr>
                <w:rFonts w:ascii="仿宋_GB2312" w:hAnsi="仿宋_GB2312" w:cs="仿宋_GB2312" w:eastAsia="仿宋_GB2312"/>
                <w:sz w:val="20"/>
                <w:color w:val="000000"/>
              </w:rPr>
              <w:t>消供货单位的供货资格，并由供货商承担由此造成的经济责任和法律责任：</w:t>
            </w:r>
          </w:p>
          <w:p>
            <w:pPr>
              <w:pStyle w:val="null3"/>
              <w:ind w:firstLine="432"/>
              <w:jc w:val="left"/>
            </w:pPr>
            <w:r>
              <w:rPr>
                <w:rFonts w:ascii="仿宋_GB2312" w:hAnsi="仿宋_GB2312" w:cs="仿宋_GB2312" w:eastAsia="仿宋_GB2312"/>
                <w:sz w:val="20"/>
                <w:color w:val="000000"/>
              </w:rPr>
              <w:t>1）腐败变质，油脂酸败，霉变，生虫，污秽不洁，混有异物或者其他感官性状异常，含</w:t>
            </w:r>
            <w:r>
              <w:rPr>
                <w:rFonts w:ascii="仿宋_GB2312" w:hAnsi="仿宋_GB2312" w:cs="仿宋_GB2312" w:eastAsia="仿宋_GB2312"/>
                <w:sz w:val="20"/>
                <w:color w:val="000000"/>
              </w:rPr>
              <w:t>有毒，有害</w:t>
            </w:r>
            <w:r>
              <w:rPr>
                <w:rFonts w:ascii="仿宋_GB2312" w:hAnsi="仿宋_GB2312" w:cs="仿宋_GB2312" w:eastAsia="仿宋_GB2312"/>
                <w:sz w:val="20"/>
                <w:color w:val="000000"/>
              </w:rPr>
              <w:t>物质污染，可能对人体健康有害的食品；</w:t>
            </w:r>
          </w:p>
          <w:p>
            <w:pPr>
              <w:pStyle w:val="null3"/>
              <w:ind w:firstLine="436"/>
              <w:jc w:val="left"/>
            </w:pPr>
            <w:r>
              <w:rPr>
                <w:rFonts w:ascii="仿宋_GB2312" w:hAnsi="仿宋_GB2312" w:cs="仿宋_GB2312" w:eastAsia="仿宋_GB2312"/>
                <w:sz w:val="20"/>
                <w:color w:val="000000"/>
              </w:rPr>
              <w:t>2）含有毒、有害物质或者被有害物质污染，对人体健康有害的；</w:t>
            </w:r>
          </w:p>
          <w:p>
            <w:pPr>
              <w:pStyle w:val="null3"/>
              <w:ind w:firstLine="436"/>
              <w:jc w:val="left"/>
            </w:pPr>
            <w:r>
              <w:rPr>
                <w:rFonts w:ascii="仿宋_GB2312" w:hAnsi="仿宋_GB2312" w:cs="仿宋_GB2312" w:eastAsia="仿宋_GB2312"/>
                <w:sz w:val="20"/>
                <w:color w:val="000000"/>
              </w:rPr>
              <w:t>3）含有致病性寄生虫、微生物或者微生物含量超过国家限定标准的；</w:t>
            </w:r>
          </w:p>
          <w:p>
            <w:pPr>
              <w:pStyle w:val="null3"/>
              <w:ind w:firstLine="432"/>
              <w:jc w:val="left"/>
            </w:pPr>
            <w:r>
              <w:rPr>
                <w:rFonts w:ascii="仿宋_GB2312" w:hAnsi="仿宋_GB2312" w:cs="仿宋_GB2312" w:eastAsia="仿宋_GB2312"/>
                <w:sz w:val="20"/>
                <w:color w:val="000000"/>
              </w:rPr>
              <w:t>4）掺假、掺杂、以次充好，影响营养、卫生的；</w:t>
            </w:r>
          </w:p>
          <w:p>
            <w:pPr>
              <w:pStyle w:val="null3"/>
              <w:ind w:firstLine="432"/>
              <w:jc w:val="left"/>
            </w:pPr>
            <w:r>
              <w:rPr>
                <w:rFonts w:ascii="仿宋_GB2312" w:hAnsi="仿宋_GB2312" w:cs="仿宋_GB2312" w:eastAsia="仿宋_GB2312"/>
                <w:sz w:val="20"/>
                <w:color w:val="000000"/>
              </w:rPr>
              <w:t>5）用非食品原料加工的，加入非食品用化学物质；</w:t>
            </w:r>
          </w:p>
          <w:p>
            <w:pPr>
              <w:pStyle w:val="null3"/>
              <w:ind w:firstLine="436"/>
              <w:jc w:val="left"/>
            </w:pPr>
            <w:r>
              <w:rPr>
                <w:rFonts w:ascii="仿宋_GB2312" w:hAnsi="仿宋_GB2312" w:cs="仿宋_GB2312" w:eastAsia="仿宋_GB2312"/>
                <w:sz w:val="20"/>
                <w:color w:val="000000"/>
              </w:rPr>
              <w:t>6）无品名、产地、厂名，生产日期，保质期及中文标识及原料说明的预包装食品；</w:t>
            </w:r>
          </w:p>
          <w:p>
            <w:pPr>
              <w:pStyle w:val="null3"/>
              <w:ind w:firstLine="432"/>
              <w:jc w:val="left"/>
            </w:pPr>
            <w:r>
              <w:rPr>
                <w:rFonts w:ascii="仿宋_GB2312" w:hAnsi="仿宋_GB2312" w:cs="仿宋_GB2312" w:eastAsia="仿宋_GB2312"/>
                <w:sz w:val="20"/>
                <w:color w:val="000000"/>
              </w:rPr>
              <w:t>7）超过保质期限或不符合食品标签规定的预包装食品；</w:t>
            </w:r>
          </w:p>
          <w:p>
            <w:pPr>
              <w:pStyle w:val="null3"/>
              <w:ind w:firstLine="436"/>
              <w:jc w:val="left"/>
            </w:pPr>
            <w:r>
              <w:rPr>
                <w:rFonts w:ascii="仿宋_GB2312" w:hAnsi="仿宋_GB2312" w:cs="仿宋_GB2312" w:eastAsia="仿宋_GB2312"/>
                <w:sz w:val="20"/>
                <w:color w:val="000000"/>
              </w:rPr>
              <w:t>8）未经动物检疫部门检疫、检验或者检疫、检验不合格的肉类及其制品；</w:t>
            </w:r>
          </w:p>
          <w:p>
            <w:pPr>
              <w:pStyle w:val="null3"/>
              <w:ind w:firstLine="432"/>
              <w:jc w:val="left"/>
            </w:pPr>
            <w:r>
              <w:rPr>
                <w:rFonts w:ascii="仿宋_GB2312" w:hAnsi="仿宋_GB2312" w:cs="仿宋_GB2312" w:eastAsia="仿宋_GB2312"/>
                <w:sz w:val="20"/>
                <w:color w:val="000000"/>
              </w:rPr>
              <w:t>9）病死或者死因不明的水产品，畜，禽及其制品，劣质食用油，不合格调味品，工业用盐，非食品原料和滥用食品添加剂，农药残留超标的蔬菜等。</w:t>
            </w:r>
          </w:p>
          <w:p>
            <w:pPr>
              <w:pStyle w:val="null3"/>
              <w:ind w:firstLine="432"/>
              <w:jc w:val="left"/>
            </w:pPr>
            <w:r>
              <w:rPr>
                <w:rFonts w:ascii="仿宋_GB2312" w:hAnsi="仿宋_GB2312" w:cs="仿宋_GB2312" w:eastAsia="仿宋_GB2312"/>
                <w:sz w:val="20"/>
                <w:color w:val="000000"/>
              </w:rPr>
              <w:t>9）其他不符合食品安全标准和要求的食品。</w:t>
            </w:r>
          </w:p>
          <w:p>
            <w:pPr>
              <w:pStyle w:val="null3"/>
              <w:ind w:firstLine="430"/>
              <w:jc w:val="left"/>
            </w:pPr>
            <w:r>
              <w:rPr>
                <w:rFonts w:ascii="仿宋_GB2312" w:hAnsi="仿宋_GB2312" w:cs="仿宋_GB2312" w:eastAsia="仿宋_GB2312"/>
                <w:sz w:val="20"/>
                <w:b/>
                <w:color w:val="000000"/>
              </w:rPr>
              <w:t>七、其他要求</w:t>
            </w:r>
          </w:p>
          <w:p>
            <w:pPr>
              <w:pStyle w:val="null3"/>
              <w:ind w:firstLine="432"/>
              <w:jc w:val="left"/>
            </w:pPr>
            <w:r>
              <w:rPr>
                <w:rFonts w:ascii="仿宋_GB2312" w:hAnsi="仿宋_GB2312" w:cs="仿宋_GB2312" w:eastAsia="仿宋_GB2312"/>
                <w:sz w:val="20"/>
                <w:color w:val="000000"/>
              </w:rPr>
              <w:t>1、有专门检测室，备有检测设备，有专人负责检测并记录。</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2、具有自备食品配送车辆（冷藏或恒温</w:t>
            </w:r>
            <w:r>
              <w:rPr>
                <w:rFonts w:ascii="仿宋_GB2312" w:hAnsi="仿宋_GB2312" w:cs="仿宋_GB2312" w:eastAsia="仿宋_GB2312"/>
                <w:sz w:val="20"/>
                <w:color w:val="000000"/>
              </w:rPr>
              <w:t>），</w:t>
            </w:r>
            <w:r>
              <w:rPr>
                <w:rFonts w:ascii="仿宋_GB2312" w:hAnsi="仿宋_GB2312" w:cs="仿宋_GB2312" w:eastAsia="仿宋_GB2312"/>
                <w:sz w:val="20"/>
                <w:color w:val="000000"/>
              </w:rPr>
              <w:t>车辆箱体保持清洁、定期消毒，并做到专车专用。严禁用</w:t>
            </w:r>
            <w:r>
              <w:rPr>
                <w:rFonts w:ascii="仿宋_GB2312" w:hAnsi="仿宋_GB2312" w:cs="仿宋_GB2312" w:eastAsia="仿宋_GB2312"/>
                <w:sz w:val="20"/>
                <w:color w:val="000000"/>
              </w:rPr>
              <w:t>食品配送车辆装运有毒有害，影响食品安全的物品。安排专人及时供货，装卸</w:t>
            </w:r>
            <w:r>
              <w:rPr>
                <w:rFonts w:ascii="仿宋_GB2312" w:hAnsi="仿宋_GB2312" w:cs="仿宋_GB2312" w:eastAsia="仿宋_GB2312"/>
                <w:sz w:val="20"/>
                <w:color w:val="000000"/>
              </w:rPr>
              <w:t>费、送货费用及运输安全</w:t>
            </w:r>
            <w:r>
              <w:rPr>
                <w:rFonts w:ascii="仿宋_GB2312" w:hAnsi="仿宋_GB2312" w:cs="仿宋_GB2312" w:eastAsia="仿宋_GB2312"/>
                <w:sz w:val="20"/>
                <w:color w:val="000000"/>
              </w:rPr>
              <w:t>由供货单位承担。</w:t>
            </w:r>
            <w:r>
              <w:rPr>
                <w:rFonts w:ascii="仿宋_GB2312" w:hAnsi="仿宋_GB2312" w:cs="仿宋_GB2312" w:eastAsia="仿宋_GB2312"/>
                <w:sz w:val="20"/>
                <w:b/>
                <w:color w:val="000000"/>
              </w:rPr>
              <w:t>（提供佐证材料）</w:t>
            </w:r>
          </w:p>
          <w:p>
            <w:pPr>
              <w:pStyle w:val="null3"/>
              <w:ind w:firstLine="436"/>
              <w:jc w:val="left"/>
            </w:pPr>
            <w:r>
              <w:rPr>
                <w:rFonts w:ascii="仿宋_GB2312" w:hAnsi="仿宋_GB2312" w:cs="仿宋_GB2312" w:eastAsia="仿宋_GB2312"/>
                <w:sz w:val="20"/>
                <w:color w:val="000000"/>
              </w:rPr>
              <w:t>3、具有相应的贮存能力、其贮存（仓库）符合相关的食品安全和食品卫生要求。</w:t>
            </w:r>
            <w:r>
              <w:rPr>
                <w:rFonts w:ascii="仿宋_GB2312" w:hAnsi="仿宋_GB2312" w:cs="仿宋_GB2312" w:eastAsia="仿宋_GB2312"/>
                <w:sz w:val="20"/>
                <w:b/>
                <w:color w:val="000000"/>
              </w:rPr>
              <w:t>（提供佐证材料）</w:t>
            </w:r>
          </w:p>
          <w:p>
            <w:pPr>
              <w:pStyle w:val="null3"/>
              <w:ind w:firstLine="432"/>
              <w:jc w:val="left"/>
            </w:pPr>
            <w:r>
              <w:rPr>
                <w:rFonts w:ascii="仿宋_GB2312" w:hAnsi="仿宋_GB2312" w:cs="仿宋_GB2312" w:eastAsia="仿宋_GB2312"/>
                <w:sz w:val="20"/>
                <w:color w:val="000000"/>
              </w:rPr>
              <w:t>4、严格按照采购人要求配送到指定地点，不得私自更换配送食品的种类，不得擅自调换所投产品以外的产品，不得超范围配送食品；</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由于某种原因需退出学校食材配送时，应当在做出退</w:t>
            </w:r>
            <w:r>
              <w:rPr>
                <w:rFonts w:ascii="仿宋_GB2312" w:hAnsi="仿宋_GB2312" w:cs="仿宋_GB2312" w:eastAsia="仿宋_GB2312"/>
                <w:sz w:val="20"/>
                <w:color w:val="000000"/>
              </w:rPr>
              <w:t>出决定的</w:t>
            </w:r>
            <w:r>
              <w:rPr>
                <w:rFonts w:ascii="仿宋_GB2312" w:hAnsi="仿宋_GB2312" w:cs="仿宋_GB2312" w:eastAsia="仿宋_GB2312"/>
                <w:sz w:val="21"/>
              </w:rPr>
              <w:t xml:space="preserve"> </w:t>
            </w:r>
            <w:r>
              <w:rPr>
                <w:rFonts w:ascii="仿宋_GB2312" w:hAnsi="仿宋_GB2312" w:cs="仿宋_GB2312" w:eastAsia="仿宋_GB2312"/>
                <w:sz w:val="20"/>
                <w:color w:val="000000"/>
              </w:rPr>
              <w:t>1</w:t>
            </w:r>
            <w:r>
              <w:rPr>
                <w:rFonts w:ascii="仿宋_GB2312" w:hAnsi="仿宋_GB2312" w:cs="仿宋_GB2312" w:eastAsia="仿宋_GB2312"/>
                <w:sz w:val="21"/>
              </w:rPr>
              <w:t xml:space="preserve"> </w:t>
            </w:r>
            <w:r>
              <w:rPr>
                <w:rFonts w:ascii="仿宋_GB2312" w:hAnsi="仿宋_GB2312" w:cs="仿宋_GB2312" w:eastAsia="仿宋_GB2312"/>
                <w:sz w:val="20"/>
                <w:color w:val="000000"/>
              </w:rPr>
              <w:t>月前向采购人提出申请。</w:t>
            </w:r>
          </w:p>
          <w:p>
            <w:pPr>
              <w:pStyle w:val="null3"/>
              <w:ind w:firstLine="436"/>
              <w:jc w:val="left"/>
            </w:pPr>
            <w:r>
              <w:rPr>
                <w:rFonts w:ascii="仿宋_GB2312" w:hAnsi="仿宋_GB2312" w:cs="仿宋_GB2312" w:eastAsia="仿宋_GB2312"/>
                <w:sz w:val="20"/>
                <w:color w:val="000000"/>
              </w:rPr>
              <w:t>5、配送企业按学校需求分拣、包装，按规定时间配送到学校，并搬运入库，摆放整齐。</w:t>
            </w:r>
          </w:p>
          <w:p>
            <w:pPr>
              <w:pStyle w:val="null3"/>
              <w:ind w:firstLine="432"/>
              <w:jc w:val="left"/>
            </w:pPr>
            <w:r>
              <w:rPr>
                <w:rFonts w:ascii="仿宋_GB2312" w:hAnsi="仿宋_GB2312" w:cs="仿宋_GB2312" w:eastAsia="仿宋_GB2312"/>
                <w:sz w:val="20"/>
                <w:color w:val="000000"/>
              </w:rPr>
              <w:t>6、按照采购方要求指定配送点分批次送货，每批次采购人验收质量及数量并签字，由于送货不及时或</w:t>
            </w:r>
            <w:r>
              <w:rPr>
                <w:rFonts w:ascii="仿宋_GB2312" w:hAnsi="仿宋_GB2312" w:cs="仿宋_GB2312" w:eastAsia="仿宋_GB2312"/>
                <w:sz w:val="20"/>
                <w:color w:val="000000"/>
              </w:rPr>
              <w:t>质量问题，累计不超过三次，情节严重，</w:t>
            </w:r>
            <w:r>
              <w:rPr>
                <w:rFonts w:ascii="仿宋_GB2312" w:hAnsi="仿宋_GB2312" w:cs="仿宋_GB2312" w:eastAsia="仿宋_GB2312"/>
                <w:sz w:val="21"/>
              </w:rPr>
              <w:t xml:space="preserve"> </w:t>
            </w:r>
            <w:r>
              <w:rPr>
                <w:rFonts w:ascii="仿宋_GB2312" w:hAnsi="仿宋_GB2312" w:cs="仿宋_GB2312" w:eastAsia="仿宋_GB2312"/>
                <w:sz w:val="20"/>
                <w:color w:val="000000"/>
              </w:rPr>
              <w:t>甲</w:t>
            </w:r>
            <w:r>
              <w:rPr>
                <w:rFonts w:ascii="仿宋_GB2312" w:hAnsi="仿宋_GB2312" w:cs="仿宋_GB2312" w:eastAsia="仿宋_GB2312"/>
                <w:sz w:val="20"/>
                <w:color w:val="000000"/>
              </w:rPr>
              <w:t>方有权终止合同，货物配送完后依据验收单据实结算。</w:t>
            </w:r>
          </w:p>
          <w:p>
            <w:pPr>
              <w:pStyle w:val="null3"/>
              <w:ind w:firstLine="432"/>
              <w:jc w:val="left"/>
            </w:pPr>
            <w:r>
              <w:rPr>
                <w:rFonts w:ascii="仿宋_GB2312" w:hAnsi="仿宋_GB2312" w:cs="仿宋_GB2312" w:eastAsia="仿宋_GB2312"/>
                <w:sz w:val="20"/>
                <w:color w:val="000000"/>
              </w:rPr>
              <w:t>7、若供货验收时中出现质量问题或菜品不新鲜采购人有权拒签供货单，拒收货物。且在采购人规定的</w:t>
            </w:r>
            <w:r>
              <w:rPr>
                <w:rFonts w:ascii="仿宋_GB2312" w:hAnsi="仿宋_GB2312" w:cs="仿宋_GB2312" w:eastAsia="仿宋_GB2312"/>
                <w:sz w:val="20"/>
                <w:color w:val="000000"/>
              </w:rPr>
              <w:t>时间重新供货。</w:t>
            </w:r>
          </w:p>
          <w:p>
            <w:pPr>
              <w:pStyle w:val="null3"/>
              <w:ind w:firstLine="428"/>
              <w:jc w:val="left"/>
            </w:pPr>
            <w:r>
              <w:rPr>
                <w:rFonts w:ascii="仿宋_GB2312" w:hAnsi="仿宋_GB2312" w:cs="仿宋_GB2312" w:eastAsia="仿宋_GB2312"/>
                <w:sz w:val="20"/>
                <w:color w:val="000000"/>
              </w:rPr>
              <w:t>8、</w:t>
            </w:r>
            <w:r>
              <w:rPr>
                <w:rFonts w:ascii="仿宋_GB2312" w:hAnsi="仿宋_GB2312" w:cs="仿宋_GB2312" w:eastAsia="仿宋_GB2312"/>
                <w:sz w:val="20"/>
                <w:b/>
                <w:color w:val="000000"/>
              </w:rPr>
              <w:t>食谱中所列的鲜菜为净菜，量为净菜量</w:t>
            </w:r>
            <w:r>
              <w:rPr>
                <w:rFonts w:ascii="仿宋_GB2312" w:hAnsi="仿宋_GB2312" w:cs="仿宋_GB2312" w:eastAsia="仿宋_GB2312"/>
                <w:sz w:val="20"/>
                <w:color w:val="000000"/>
              </w:rPr>
              <w:t>。采购人有权根据季节、价格、学校等</w:t>
            </w:r>
            <w:r>
              <w:rPr>
                <w:rFonts w:ascii="仿宋_GB2312" w:hAnsi="仿宋_GB2312" w:cs="仿宋_GB2312" w:eastAsia="仿宋_GB2312"/>
                <w:sz w:val="20"/>
                <w:color w:val="000000"/>
              </w:rPr>
              <w:t>实际情况调整品种和</w:t>
            </w:r>
            <w:r>
              <w:rPr>
                <w:rFonts w:ascii="仿宋_GB2312" w:hAnsi="仿宋_GB2312" w:cs="仿宋_GB2312" w:eastAsia="仿宋_GB2312"/>
                <w:sz w:val="20"/>
                <w:color w:val="000000"/>
              </w:rPr>
              <w:t>数量，供应商供应的产品单价不能超过采购人的市场采集价格，供应的产</w:t>
            </w:r>
            <w:r>
              <w:rPr>
                <w:rFonts w:ascii="仿宋_GB2312" w:hAnsi="仿宋_GB2312" w:cs="仿宋_GB2312" w:eastAsia="仿宋_GB2312"/>
                <w:sz w:val="20"/>
                <w:color w:val="000000"/>
              </w:rPr>
              <w:t>品总价不能超过本标包的总预</w:t>
            </w:r>
            <w:r>
              <w:rPr>
                <w:rFonts w:ascii="仿宋_GB2312" w:hAnsi="仿宋_GB2312" w:cs="仿宋_GB2312" w:eastAsia="仿宋_GB2312"/>
                <w:sz w:val="20"/>
                <w:color w:val="000000"/>
              </w:rPr>
              <w:t>算。</w:t>
            </w:r>
          </w:p>
          <w:p>
            <w:pPr>
              <w:pStyle w:val="null3"/>
              <w:ind w:firstLine="436"/>
              <w:jc w:val="left"/>
            </w:pPr>
            <w:r>
              <w:rPr>
                <w:rFonts w:ascii="仿宋_GB2312" w:hAnsi="仿宋_GB2312" w:cs="仿宋_GB2312" w:eastAsia="仿宋_GB2312"/>
                <w:sz w:val="20"/>
                <w:color w:val="000000"/>
              </w:rPr>
              <w:t>9、因运输装卸过程中造成的损耗（例如包装严重变形、 破损，食品污损、腐败变质等</w:t>
            </w:r>
            <w:r>
              <w:rPr>
                <w:rFonts w:ascii="仿宋_GB2312" w:hAnsi="仿宋_GB2312" w:cs="仿宋_GB2312" w:eastAsia="仿宋_GB2312"/>
                <w:sz w:val="20"/>
                <w:color w:val="000000"/>
              </w:rPr>
              <w:t>），</w:t>
            </w:r>
            <w:r>
              <w:rPr>
                <w:rFonts w:ascii="仿宋_GB2312" w:hAnsi="仿宋_GB2312" w:cs="仿宋_GB2312" w:eastAsia="仿宋_GB2312"/>
                <w:sz w:val="20"/>
                <w:color w:val="000000"/>
              </w:rPr>
              <w:t>发现的破损、腐败变质等食品必须无条件更换，并不附加任何费用。</w:t>
            </w:r>
          </w:p>
          <w:p>
            <w:pPr>
              <w:pStyle w:val="null3"/>
              <w:ind w:firstLine="436"/>
              <w:jc w:val="left"/>
            </w:pPr>
            <w:r>
              <w:rPr>
                <w:rFonts w:ascii="仿宋_GB2312" w:hAnsi="仿宋_GB2312" w:cs="仿宋_GB2312" w:eastAsia="仿宋_GB2312"/>
                <w:sz w:val="20"/>
                <w:color w:val="000000"/>
              </w:rPr>
              <w:t>10、由采购人对供应商提供的货物不定期进行抽样检查，由采购人选定具备检验资质的检验机构进行检验、检测，检验费用由供应商承担（已含在投标报</w:t>
            </w:r>
            <w:r>
              <w:rPr>
                <w:rFonts w:ascii="仿宋_GB2312" w:hAnsi="仿宋_GB2312" w:cs="仿宋_GB2312" w:eastAsia="仿宋_GB2312"/>
                <w:sz w:val="20"/>
                <w:color w:val="000000"/>
              </w:rPr>
              <w:t>价中）。</w:t>
            </w:r>
          </w:p>
          <w:p>
            <w:pPr>
              <w:pStyle w:val="null3"/>
              <w:ind w:firstLine="436"/>
              <w:jc w:val="left"/>
            </w:pPr>
            <w:r>
              <w:rPr>
                <w:rFonts w:ascii="仿宋_GB2312" w:hAnsi="仿宋_GB2312" w:cs="仿宋_GB2312" w:eastAsia="仿宋_GB2312"/>
                <w:sz w:val="20"/>
                <w:color w:val="000000"/>
              </w:rPr>
              <w:t>11、供应商应保证所提供的产品必须是合格安全的产品，食材采购符合《餐饮服务食品采购索证索票管理规定》，因产品质量问题发生的食物中毒</w:t>
            </w:r>
            <w:r>
              <w:rPr>
                <w:rFonts w:ascii="仿宋_GB2312" w:hAnsi="仿宋_GB2312" w:cs="仿宋_GB2312" w:eastAsia="仿宋_GB2312"/>
                <w:sz w:val="20"/>
                <w:color w:val="000000"/>
              </w:rPr>
              <w:t>等事故，</w:t>
            </w:r>
            <w:r>
              <w:rPr>
                <w:rFonts w:ascii="仿宋_GB2312" w:hAnsi="仿宋_GB2312" w:cs="仿宋_GB2312" w:eastAsia="仿宋_GB2312"/>
                <w:sz w:val="21"/>
              </w:rPr>
              <w:t xml:space="preserve"> </w:t>
            </w:r>
            <w:r>
              <w:rPr>
                <w:rFonts w:ascii="仿宋_GB2312" w:hAnsi="仿宋_GB2312" w:cs="仿宋_GB2312" w:eastAsia="仿宋_GB2312"/>
                <w:sz w:val="20"/>
                <w:color w:val="000000"/>
              </w:rPr>
              <w:t>由供应商承担经济赔偿责任及其他法律责任。</w:t>
            </w:r>
          </w:p>
          <w:p>
            <w:pPr>
              <w:pStyle w:val="null3"/>
              <w:ind w:firstLine="436"/>
              <w:jc w:val="left"/>
            </w:pPr>
            <w:r>
              <w:rPr>
                <w:rFonts w:ascii="仿宋_GB2312" w:hAnsi="仿宋_GB2312" w:cs="仿宋_GB2312" w:eastAsia="仿宋_GB2312"/>
                <w:sz w:val="20"/>
                <w:color w:val="000000"/>
              </w:rPr>
              <w:t>12、一旦发生食物中毒或疑似食物中毒事故，应及时提供留样样品，配合卫生监督机构进行调查处理</w:t>
            </w:r>
            <w:r>
              <w:rPr>
                <w:rFonts w:ascii="仿宋_GB2312" w:hAnsi="仿宋_GB2312" w:cs="仿宋_GB2312" w:eastAsia="仿宋_GB2312"/>
                <w:sz w:val="20"/>
                <w:color w:val="000000"/>
              </w:rPr>
              <w:t>工作，不得有留样样品而不提供或提供不真实的留样样品，影响或干扰事</w:t>
            </w:r>
            <w:r>
              <w:rPr>
                <w:rFonts w:ascii="仿宋_GB2312" w:hAnsi="仿宋_GB2312" w:cs="仿宋_GB2312" w:eastAsia="仿宋_GB2312"/>
                <w:sz w:val="20"/>
                <w:color w:val="000000"/>
              </w:rPr>
              <w:t>故的调查处理工作。若因供应商原因造成的食物中毒事故，采购人有权终止合同，一切后果由中标单位负责。</w:t>
            </w:r>
          </w:p>
          <w:p>
            <w:pPr>
              <w:pStyle w:val="null3"/>
              <w:ind w:firstLine="436"/>
              <w:jc w:val="left"/>
            </w:pPr>
            <w:r>
              <w:rPr>
                <w:rFonts w:ascii="仿宋_GB2312" w:hAnsi="仿宋_GB2312" w:cs="仿宋_GB2312" w:eastAsia="仿宋_GB2312"/>
                <w:sz w:val="20"/>
                <w:color w:val="000000"/>
              </w:rPr>
              <w:t>13、供应商必须将负责人员在采购人相关科室备案，保证采购人在有供货需求时能顺利联系到负责人</w:t>
            </w:r>
            <w:r>
              <w:rPr>
                <w:rFonts w:ascii="仿宋_GB2312" w:hAnsi="仿宋_GB2312" w:cs="仿宋_GB2312" w:eastAsia="仿宋_GB2312"/>
                <w:sz w:val="20"/>
                <w:color w:val="000000"/>
              </w:rPr>
              <w:t>员。</w:t>
            </w:r>
          </w:p>
          <w:p>
            <w:pPr>
              <w:pStyle w:val="null3"/>
              <w:ind w:firstLine="432"/>
              <w:jc w:val="left"/>
            </w:pPr>
            <w:r>
              <w:rPr>
                <w:rFonts w:ascii="仿宋_GB2312" w:hAnsi="仿宋_GB2312" w:cs="仿宋_GB2312" w:eastAsia="仿宋_GB2312"/>
                <w:sz w:val="20"/>
                <w:color w:val="000000"/>
              </w:rPr>
              <w:t>14、质保期出现的质量问题由供应商负责解决并承担所有费用。</w:t>
            </w:r>
          </w:p>
          <w:p>
            <w:pPr>
              <w:pStyle w:val="null3"/>
              <w:spacing w:before="225"/>
              <w:ind w:left="15"/>
              <w:jc w:val="left"/>
            </w:pPr>
            <w:r>
              <w:rPr>
                <w:rFonts w:ascii="仿宋_GB2312" w:hAnsi="仿宋_GB2312" w:cs="仿宋_GB2312" w:eastAsia="仿宋_GB2312"/>
                <w:sz w:val="20"/>
                <w:b/>
                <w:color w:val="000000"/>
              </w:rPr>
              <w:t>八、</w:t>
            </w:r>
            <w:r>
              <w:rPr>
                <w:rFonts w:ascii="仿宋_GB2312" w:hAnsi="仿宋_GB2312" w:cs="仿宋_GB2312" w:eastAsia="仿宋_GB2312"/>
                <w:sz w:val="20"/>
                <w:b/>
                <w:color w:val="000000"/>
              </w:rPr>
              <w:t>价格的执行：</w:t>
            </w:r>
          </w:p>
          <w:p>
            <w:pPr>
              <w:pStyle w:val="null3"/>
              <w:spacing w:before="225"/>
              <w:ind w:left="15" w:firstLine="418"/>
              <w:jc w:val="both"/>
            </w:pPr>
            <w:r>
              <w:rPr>
                <w:rFonts w:ascii="仿宋_GB2312" w:hAnsi="仿宋_GB2312" w:cs="仿宋_GB2312" w:eastAsia="仿宋_GB2312"/>
                <w:sz w:val="20"/>
                <w:color w:val="000000"/>
              </w:rPr>
              <w:t>本次投标报价按下浮率进行。（最终结算价格</w:t>
            </w:r>
            <w:r>
              <w:rPr>
                <w:rFonts w:ascii="仿宋_GB2312" w:hAnsi="仿宋_GB2312" w:cs="仿宋_GB2312" w:eastAsia="仿宋_GB2312"/>
                <w:sz w:val="20"/>
                <w:color w:val="000000"/>
              </w:rPr>
              <w:t>=招标人确定的市场采集价格*（1-中标下浮率</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最终结算的价格应当包含货物运送到指定地点的生产、包装、储藏、运输</w:t>
            </w:r>
            <w:r>
              <w:rPr>
                <w:rFonts w:ascii="仿宋_GB2312" w:hAnsi="仿宋_GB2312" w:cs="仿宋_GB2312" w:eastAsia="仿宋_GB2312"/>
                <w:sz w:val="20"/>
                <w:color w:val="000000"/>
              </w:rPr>
              <w:t>、配送、留样、学校食品安全</w:t>
            </w:r>
            <w:r>
              <w:rPr>
                <w:rFonts w:ascii="仿宋_GB2312" w:hAnsi="仿宋_GB2312" w:cs="仿宋_GB2312" w:eastAsia="仿宋_GB2312"/>
                <w:sz w:val="20"/>
                <w:color w:val="000000"/>
              </w:rPr>
              <w:t>责任险、税金等其他一切相关费用。全年按照</w:t>
            </w:r>
            <w:r>
              <w:rPr>
                <w:rFonts w:ascii="仿宋_GB2312" w:hAnsi="仿宋_GB2312" w:cs="仿宋_GB2312" w:eastAsia="仿宋_GB2312"/>
                <w:sz w:val="20"/>
                <w:color w:val="000000"/>
              </w:rPr>
              <w:t xml:space="preserve"> 200 天计算，具体供货天数和人数以实际为准，据实结算。</w:t>
            </w:r>
          </w:p>
          <w:p>
            <w:pPr>
              <w:pStyle w:val="null3"/>
              <w:ind w:firstLine="466"/>
              <w:jc w:val="left"/>
            </w:pPr>
            <w:r>
              <w:rPr>
                <w:rFonts w:ascii="仿宋_GB2312" w:hAnsi="仿宋_GB2312" w:cs="仿宋_GB2312" w:eastAsia="仿宋_GB2312"/>
                <w:sz w:val="24"/>
                <w:b/>
                <w:color w:val="000000"/>
              </w:rPr>
              <w:t>市场采集价格的确定：每周由采购人随机抽取两所学校工作人员和教育局负责人员，</w:t>
            </w:r>
            <w:r>
              <w:rPr>
                <w:rFonts w:ascii="仿宋_GB2312" w:hAnsi="仿宋_GB2312" w:cs="仿宋_GB2312" w:eastAsia="仿宋_GB2312"/>
                <w:sz w:val="24"/>
                <w:b/>
                <w:color w:val="000000"/>
              </w:rPr>
              <w:t>共同在随机确定的两个超市和一个市场中采集市场平均价格。</w:t>
            </w:r>
          </w:p>
          <w:p>
            <w:pPr>
              <w:pStyle w:val="null3"/>
              <w:ind w:firstLine="466"/>
              <w:jc w:val="left"/>
            </w:pPr>
            <w:r>
              <w:rPr>
                <w:rFonts w:ascii="仿宋_GB2312" w:hAnsi="仿宋_GB2312" w:cs="仿宋_GB2312" w:eastAsia="仿宋_GB2312"/>
                <w:b/>
              </w:rPr>
              <w:t>注： 所需证明资料须在投标文件中提供。</w:t>
            </w:r>
          </w:p>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标的名称：三原县2026年校园餐及农村义务教育学生营养改善计划政府采购包9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1</w:t>
            </w:r>
            <w:r>
              <w:rPr>
                <w:rFonts w:ascii="仿宋_GB2312" w:hAnsi="仿宋_GB2312" w:cs="仿宋_GB2312" w:eastAsia="仿宋_GB2312"/>
              </w:rPr>
              <w:t>、项目名称；三原县</w:t>
            </w:r>
            <w:r>
              <w:rPr>
                <w:rFonts w:ascii="仿宋_GB2312" w:hAnsi="仿宋_GB2312" w:cs="仿宋_GB2312" w:eastAsia="仿宋_GB2312"/>
              </w:rPr>
              <w:t>2026</w:t>
            </w:r>
            <w:r>
              <w:rPr>
                <w:rFonts w:ascii="仿宋_GB2312" w:hAnsi="仿宋_GB2312" w:cs="仿宋_GB2312" w:eastAsia="仿宋_GB2312"/>
              </w:rPr>
              <w:t>年校园餐及农村义务教育学生营养改善计划政府采购项目</w:t>
            </w:r>
          </w:p>
          <w:p>
            <w:pPr>
              <w:pStyle w:val="null3"/>
            </w:pPr>
            <w:r>
              <w:rPr>
                <w:rFonts w:ascii="仿宋_GB2312" w:hAnsi="仿宋_GB2312" w:cs="仿宋_GB2312" w:eastAsia="仿宋_GB2312"/>
              </w:rPr>
              <w:t>2</w:t>
            </w:r>
            <w:r>
              <w:rPr>
                <w:rFonts w:ascii="仿宋_GB2312" w:hAnsi="仿宋_GB2312" w:cs="仿宋_GB2312" w:eastAsia="仿宋_GB2312"/>
              </w:rPr>
              <w:t>、采购单位；三原县教育局</w:t>
            </w:r>
          </w:p>
          <w:p>
            <w:pPr>
              <w:pStyle w:val="null3"/>
            </w:pPr>
            <w:r>
              <w:rPr>
                <w:rFonts w:ascii="仿宋_GB2312" w:hAnsi="仿宋_GB2312" w:cs="仿宋_GB2312" w:eastAsia="仿宋_GB2312"/>
              </w:rPr>
              <w:t>3</w:t>
            </w:r>
            <w:r>
              <w:rPr>
                <w:rFonts w:ascii="仿宋_GB2312" w:hAnsi="仿宋_GB2312" w:cs="仿宋_GB2312" w:eastAsia="仿宋_GB2312"/>
              </w:rPr>
              <w:t>、项目概况；</w:t>
            </w:r>
          </w:p>
          <w:p>
            <w:pPr>
              <w:pStyle w:val="null3"/>
            </w:pPr>
            <w:r>
              <w:rPr>
                <w:rFonts w:ascii="仿宋_GB2312" w:hAnsi="仿宋_GB2312" w:cs="仿宋_GB2312" w:eastAsia="仿宋_GB2312"/>
              </w:rPr>
              <w:t>2026</w:t>
            </w:r>
            <w:r>
              <w:rPr>
                <w:rFonts w:ascii="仿宋_GB2312" w:hAnsi="仿宋_GB2312" w:cs="仿宋_GB2312" w:eastAsia="仿宋_GB2312"/>
              </w:rPr>
              <w:t>年农村义务段教育学生营养改善计划拟享受学生</w:t>
            </w:r>
            <w:r>
              <w:rPr>
                <w:rFonts w:ascii="仿宋_GB2312" w:hAnsi="仿宋_GB2312" w:cs="仿宋_GB2312" w:eastAsia="仿宋_GB2312"/>
              </w:rPr>
              <w:t>35465</w:t>
            </w:r>
            <w:r>
              <w:rPr>
                <w:rFonts w:ascii="仿宋_GB2312" w:hAnsi="仿宋_GB2312" w:cs="仿宋_GB2312" w:eastAsia="仿宋_GB2312"/>
              </w:rPr>
              <w:t>人，预算资金</w:t>
            </w:r>
            <w:r>
              <w:rPr>
                <w:rFonts w:ascii="仿宋_GB2312" w:hAnsi="仿宋_GB2312" w:cs="仿宋_GB2312" w:eastAsia="仿宋_GB2312"/>
              </w:rPr>
              <w:t>35465000.00</w:t>
            </w:r>
            <w:r>
              <w:rPr>
                <w:rFonts w:ascii="仿宋_GB2312" w:hAnsi="仿宋_GB2312" w:cs="仿宋_GB2312" w:eastAsia="仿宋_GB2312"/>
              </w:rPr>
              <w:t>元</w:t>
            </w:r>
            <w:r>
              <w:rPr>
                <w:rFonts w:ascii="仿宋_GB2312" w:hAnsi="仿宋_GB2312" w:cs="仿宋_GB2312" w:eastAsia="仿宋_GB2312"/>
              </w:rPr>
              <w:t>；</w:t>
            </w:r>
          </w:p>
          <w:p>
            <w:pPr>
              <w:pStyle w:val="null3"/>
            </w:pPr>
            <w:r>
              <w:rPr>
                <w:rFonts w:ascii="仿宋_GB2312" w:hAnsi="仿宋_GB2312" w:cs="仿宋_GB2312" w:eastAsia="仿宋_GB2312"/>
              </w:rPr>
              <w:t>包九：营养早餐，配送实施营养早餐的三原县渠岸镇兴隆中心小学、三原县文峰小学、三原县城关街道土官小学。享受学生</w:t>
            </w:r>
            <w:r>
              <w:rPr>
                <w:rFonts w:ascii="仿宋_GB2312" w:hAnsi="仿宋_GB2312" w:cs="仿宋_GB2312" w:eastAsia="仿宋_GB2312"/>
              </w:rPr>
              <w:t>4338</w:t>
            </w:r>
            <w:r>
              <w:rPr>
                <w:rFonts w:ascii="仿宋_GB2312" w:hAnsi="仿宋_GB2312" w:cs="仿宋_GB2312" w:eastAsia="仿宋_GB2312"/>
              </w:rPr>
              <w:t>人。该包段预算资金</w:t>
            </w:r>
            <w:r>
              <w:rPr>
                <w:rFonts w:ascii="仿宋_GB2312" w:hAnsi="仿宋_GB2312" w:cs="仿宋_GB2312" w:eastAsia="仿宋_GB2312"/>
              </w:rPr>
              <w:t>4338000.00</w:t>
            </w:r>
            <w:r>
              <w:rPr>
                <w:rFonts w:ascii="仿宋_GB2312" w:hAnsi="仿宋_GB2312" w:cs="仿宋_GB2312" w:eastAsia="仿宋_GB2312"/>
              </w:rPr>
              <w:t>元。</w:t>
            </w:r>
          </w:p>
          <w:p>
            <w:pPr>
              <w:pStyle w:val="null3"/>
            </w:pPr>
            <w:r>
              <w:rPr>
                <w:rFonts w:ascii="仿宋_GB2312" w:hAnsi="仿宋_GB2312" w:cs="仿宋_GB2312" w:eastAsia="仿宋_GB2312"/>
                <w:b/>
              </w:rPr>
              <w:t>4.</w:t>
            </w:r>
            <w:r>
              <w:rPr>
                <w:rFonts w:ascii="仿宋_GB2312" w:hAnsi="仿宋_GB2312" w:cs="仿宋_GB2312" w:eastAsia="仿宋_GB2312"/>
                <w:b/>
              </w:rPr>
              <w:t>核心产品：面粉、食用油、纯牛奶</w:t>
            </w:r>
          </w:p>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w:t>
            </w:r>
            <w:r>
              <w:rPr>
                <w:rFonts w:ascii="仿宋_GB2312" w:hAnsi="仿宋_GB2312" w:cs="仿宋_GB2312" w:eastAsia="仿宋_GB2312"/>
              </w:rPr>
              <w:t>、熟鸡蛋：规格型号，大于</w:t>
            </w:r>
            <w:r>
              <w:rPr>
                <w:rFonts w:ascii="仿宋_GB2312" w:hAnsi="仿宋_GB2312" w:cs="仿宋_GB2312" w:eastAsia="仿宋_GB2312"/>
              </w:rPr>
              <w:t>60</w:t>
            </w:r>
            <w:r>
              <w:rPr>
                <w:rFonts w:ascii="仿宋_GB2312" w:hAnsi="仿宋_GB2312" w:cs="仿宋_GB2312" w:eastAsia="仿宋_GB2312"/>
              </w:rPr>
              <w:t>克</w:t>
            </w:r>
            <w:r>
              <w:rPr>
                <w:rFonts w:ascii="仿宋_GB2312" w:hAnsi="仿宋_GB2312" w:cs="仿宋_GB2312" w:eastAsia="仿宋_GB2312"/>
              </w:rPr>
              <w:t>/</w:t>
            </w:r>
            <w:r>
              <w:rPr>
                <w:rFonts w:ascii="仿宋_GB2312" w:hAnsi="仿宋_GB2312" w:cs="仿宋_GB2312" w:eastAsia="仿宋_GB2312"/>
              </w:rPr>
              <w:t>个；执行标准符合《食品安全国家标准 蛋与蛋制品》</w:t>
            </w:r>
            <w:r>
              <w:rPr>
                <w:rFonts w:ascii="仿宋_GB2312" w:hAnsi="仿宋_GB2312" w:cs="仿宋_GB2312" w:eastAsia="仿宋_GB2312"/>
              </w:rPr>
              <w:t>GB2749-2015</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日内新鲜鸡蛋，生产鸡蛋企业日产鲜鸡蛋</w:t>
            </w:r>
            <w:r>
              <w:rPr>
                <w:rFonts w:ascii="仿宋_GB2312" w:hAnsi="仿宋_GB2312" w:cs="仿宋_GB2312" w:eastAsia="仿宋_GB2312"/>
              </w:rPr>
              <w:t>10000</w:t>
            </w:r>
            <w:r>
              <w:rPr>
                <w:rFonts w:ascii="仿宋_GB2312" w:hAnsi="仿宋_GB2312" w:cs="仿宋_GB2312" w:eastAsia="仿宋_GB2312"/>
              </w:rPr>
              <w:t>枚以上；执行国家标准并出具动物防疫条件合格证和产品检验报告，无公害、绿色或者有机，其他指标符合国家及行业相关标准，鲜鸡蛋加工必须按照相关规定执行，加工完成后供应学校不得出现蛋壳破裂、受污染和过期等情况。</w:t>
            </w:r>
          </w:p>
          <w:p>
            <w:pPr>
              <w:pStyle w:val="null3"/>
            </w:pPr>
            <w:r>
              <w:rPr>
                <w:rFonts w:ascii="仿宋_GB2312" w:hAnsi="仿宋_GB2312" w:cs="仿宋_GB2312" w:eastAsia="仿宋_GB2312"/>
              </w:rPr>
              <w:t>2</w:t>
            </w:r>
            <w:r>
              <w:rPr>
                <w:rFonts w:ascii="仿宋_GB2312" w:hAnsi="仿宋_GB2312" w:cs="仿宋_GB2312" w:eastAsia="仿宋_GB2312"/>
              </w:rPr>
              <w:t>、主食：每份主食重量≧</w:t>
            </w:r>
            <w:r>
              <w:rPr>
                <w:rFonts w:ascii="仿宋_GB2312" w:hAnsi="仿宋_GB2312" w:cs="仿宋_GB2312" w:eastAsia="仿宋_GB2312"/>
              </w:rPr>
              <w:t>90</w:t>
            </w:r>
            <w:r>
              <w:rPr>
                <w:rFonts w:ascii="仿宋_GB2312" w:hAnsi="仿宋_GB2312" w:cs="仿宋_GB2312" w:eastAsia="仿宋_GB2312"/>
              </w:rPr>
              <w:t>克，产品符合国家规定食品质量安全标准的新鲜食品。</w:t>
            </w:r>
          </w:p>
          <w:p>
            <w:pPr>
              <w:pStyle w:val="null3"/>
            </w:pPr>
            <w:r>
              <w:rPr>
                <w:rFonts w:ascii="仿宋_GB2312" w:hAnsi="仿宋_GB2312" w:cs="仿宋_GB2312" w:eastAsia="仿宋_GB2312"/>
              </w:rPr>
              <w:t>3</w:t>
            </w:r>
            <w:r>
              <w:rPr>
                <w:rFonts w:ascii="仿宋_GB2312" w:hAnsi="仿宋_GB2312" w:cs="仿宋_GB2312" w:eastAsia="仿宋_GB2312"/>
              </w:rPr>
              <w:t>、辅食：炒菜、杂粮、水果等辅食每份重量≧</w:t>
            </w:r>
            <w:r>
              <w:rPr>
                <w:rFonts w:ascii="仿宋_GB2312" w:hAnsi="仿宋_GB2312" w:cs="仿宋_GB2312" w:eastAsia="仿宋_GB2312"/>
              </w:rPr>
              <w:t>80</w:t>
            </w:r>
            <w:r>
              <w:rPr>
                <w:rFonts w:ascii="仿宋_GB2312" w:hAnsi="仿宋_GB2312" w:cs="仿宋_GB2312" w:eastAsia="仿宋_GB2312"/>
              </w:rPr>
              <w:t>克，坚果每份≧</w:t>
            </w:r>
            <w:r>
              <w:rPr>
                <w:rFonts w:ascii="仿宋_GB2312" w:hAnsi="仿宋_GB2312" w:cs="仿宋_GB2312" w:eastAsia="仿宋_GB2312"/>
              </w:rPr>
              <w:t>20</w:t>
            </w:r>
            <w:r>
              <w:rPr>
                <w:rFonts w:ascii="仿宋_GB2312" w:hAnsi="仿宋_GB2312" w:cs="仿宋_GB2312" w:eastAsia="仿宋_GB2312"/>
              </w:rPr>
              <w:t>克，产品符合国家规定食品质量安全标准。水果必须经过消毒清洗。</w:t>
            </w:r>
          </w:p>
          <w:p>
            <w:pPr>
              <w:pStyle w:val="null3"/>
            </w:pPr>
            <w:r>
              <w:rPr>
                <w:rFonts w:ascii="仿宋_GB2312" w:hAnsi="仿宋_GB2312" w:cs="仿宋_GB2312" w:eastAsia="仿宋_GB2312"/>
              </w:rPr>
              <w:t>4</w:t>
            </w:r>
            <w:r>
              <w:rPr>
                <w:rFonts w:ascii="仿宋_GB2312" w:hAnsi="仿宋_GB2312" w:cs="仿宋_GB2312" w:eastAsia="仿宋_GB2312"/>
              </w:rPr>
              <w:t>、流食：每份流食量≧</w:t>
            </w:r>
            <w:r>
              <w:rPr>
                <w:rFonts w:ascii="仿宋_GB2312" w:hAnsi="仿宋_GB2312" w:cs="仿宋_GB2312" w:eastAsia="仿宋_GB2312"/>
              </w:rPr>
              <w:t>300ML</w:t>
            </w:r>
            <w:r>
              <w:rPr>
                <w:rFonts w:ascii="仿宋_GB2312" w:hAnsi="仿宋_GB2312" w:cs="仿宋_GB2312" w:eastAsia="仿宋_GB2312"/>
              </w:rPr>
              <w:t>，产品符合国家规定食品质量安全标准的新鲜食品，产品包装符合国家规定标准的无毒、无菌、环保材料，独立塑封包装。</w:t>
            </w:r>
          </w:p>
          <w:p>
            <w:pPr>
              <w:pStyle w:val="null3"/>
            </w:pPr>
            <w:r>
              <w:rPr>
                <w:rFonts w:ascii="仿宋_GB2312" w:hAnsi="仿宋_GB2312" w:cs="仿宋_GB2312" w:eastAsia="仿宋_GB2312"/>
              </w:rPr>
              <w:t>5</w:t>
            </w:r>
            <w:r>
              <w:rPr>
                <w:rFonts w:ascii="仿宋_GB2312" w:hAnsi="仿宋_GB2312" w:cs="仿宋_GB2312" w:eastAsia="仿宋_GB2312"/>
              </w:rPr>
              <w:t>、每周供餐食谱中必须保证供应至少</w:t>
            </w:r>
            <w:r>
              <w:rPr>
                <w:rFonts w:ascii="仿宋_GB2312" w:hAnsi="仿宋_GB2312" w:cs="仿宋_GB2312" w:eastAsia="仿宋_GB2312"/>
              </w:rPr>
              <w:t>3</w:t>
            </w:r>
            <w:r>
              <w:rPr>
                <w:rFonts w:ascii="仿宋_GB2312" w:hAnsi="仿宋_GB2312" w:cs="仿宋_GB2312" w:eastAsia="仿宋_GB2312"/>
              </w:rPr>
              <w:t>天牛奶、</w:t>
            </w:r>
            <w:r>
              <w:rPr>
                <w:rFonts w:ascii="仿宋_GB2312" w:hAnsi="仿宋_GB2312" w:cs="仿宋_GB2312" w:eastAsia="仿宋_GB2312"/>
              </w:rPr>
              <w:t>2</w:t>
            </w:r>
            <w:r>
              <w:rPr>
                <w:rFonts w:ascii="仿宋_GB2312" w:hAnsi="仿宋_GB2312" w:cs="仿宋_GB2312" w:eastAsia="仿宋_GB2312"/>
              </w:rPr>
              <w:t>天熟鸡蛋、</w:t>
            </w:r>
            <w:r>
              <w:rPr>
                <w:rFonts w:ascii="仿宋_GB2312" w:hAnsi="仿宋_GB2312" w:cs="仿宋_GB2312" w:eastAsia="仿宋_GB2312"/>
              </w:rPr>
              <w:t>3</w:t>
            </w:r>
            <w:r>
              <w:rPr>
                <w:rFonts w:ascii="仿宋_GB2312" w:hAnsi="仿宋_GB2312" w:cs="仿宋_GB2312" w:eastAsia="仿宋_GB2312"/>
              </w:rPr>
              <w:t>天水果和</w:t>
            </w:r>
            <w:r>
              <w:rPr>
                <w:rFonts w:ascii="仿宋_GB2312" w:hAnsi="仿宋_GB2312" w:cs="仿宋_GB2312" w:eastAsia="仿宋_GB2312"/>
              </w:rPr>
              <w:t>4</w:t>
            </w:r>
            <w:r>
              <w:rPr>
                <w:rFonts w:ascii="仿宋_GB2312" w:hAnsi="仿宋_GB2312" w:cs="仿宋_GB2312" w:eastAsia="仿宋_GB2312"/>
              </w:rPr>
              <w:t>天炒菜，且每天主食</w:t>
            </w:r>
            <w:r>
              <w:rPr>
                <w:rFonts w:ascii="仿宋_GB2312" w:hAnsi="仿宋_GB2312" w:cs="仿宋_GB2312" w:eastAsia="仿宋_GB2312"/>
              </w:rPr>
              <w:t>+</w:t>
            </w:r>
            <w:r>
              <w:rPr>
                <w:rFonts w:ascii="仿宋_GB2312" w:hAnsi="仿宋_GB2312" w:cs="仿宋_GB2312" w:eastAsia="仿宋_GB2312"/>
              </w:rPr>
              <w:t>辅食</w:t>
            </w:r>
            <w:r>
              <w:rPr>
                <w:rFonts w:ascii="仿宋_GB2312" w:hAnsi="仿宋_GB2312" w:cs="仿宋_GB2312" w:eastAsia="仿宋_GB2312"/>
              </w:rPr>
              <w:t>+</w:t>
            </w:r>
            <w:r>
              <w:rPr>
                <w:rFonts w:ascii="仿宋_GB2312" w:hAnsi="仿宋_GB2312" w:cs="仿宋_GB2312" w:eastAsia="仿宋_GB2312"/>
              </w:rPr>
              <w:t>流食等不少于</w:t>
            </w:r>
            <w:r>
              <w:rPr>
                <w:rFonts w:ascii="仿宋_GB2312" w:hAnsi="仿宋_GB2312" w:cs="仿宋_GB2312" w:eastAsia="仿宋_GB2312"/>
              </w:rPr>
              <w:t>4</w:t>
            </w:r>
            <w:r>
              <w:rPr>
                <w:rFonts w:ascii="仿宋_GB2312" w:hAnsi="仿宋_GB2312" w:cs="仿宋_GB2312" w:eastAsia="仿宋_GB2312"/>
              </w:rPr>
              <w:t>种，炒菜以深绿色、红色、橙色、紫色等深色蔬菜和肉类为主，适量提供菌藻类。不得提供各类酱、面包、馍片、蛋糕、火腿、鱼丸、鱼豆腐、素鸡等食品，不得以西红柿等代替水果。可适量加入杂粮、坚果等，炒菜荤素搭配合理。且每周供应品种不能少于</w:t>
            </w:r>
            <w:r>
              <w:rPr>
                <w:rFonts w:ascii="仿宋_GB2312" w:hAnsi="仿宋_GB2312" w:cs="仿宋_GB2312" w:eastAsia="仿宋_GB2312"/>
              </w:rPr>
              <w:t>20</w:t>
            </w:r>
            <w:r>
              <w:rPr>
                <w:rFonts w:ascii="仿宋_GB2312" w:hAnsi="仿宋_GB2312" w:cs="仿宋_GB2312" w:eastAsia="仿宋_GB2312"/>
              </w:rPr>
              <w:t>种，每日不重样，食谱设计至少</w:t>
            </w:r>
            <w:r>
              <w:rPr>
                <w:rFonts w:ascii="仿宋_GB2312" w:hAnsi="仿宋_GB2312" w:cs="仿宋_GB2312" w:eastAsia="仿宋_GB2312"/>
              </w:rPr>
              <w:t>8</w:t>
            </w:r>
            <w:r>
              <w:rPr>
                <w:rFonts w:ascii="仿宋_GB2312" w:hAnsi="仿宋_GB2312" w:cs="仿宋_GB2312" w:eastAsia="仿宋_GB2312"/>
              </w:rPr>
              <w:t>套，食谱中菜品应明确标注配餐种类、名称及克重。炒菜应做到品种多样、营养均衡。食谱中应明确如遇节假日调整的按照周几的配餐执行。根据市场时令蔬菜及学生口感反馈，可适当调整个别菜品，调整的菜品必须提前</w:t>
            </w:r>
            <w:r>
              <w:rPr>
                <w:rFonts w:ascii="仿宋_GB2312" w:hAnsi="仿宋_GB2312" w:cs="仿宋_GB2312" w:eastAsia="仿宋_GB2312"/>
              </w:rPr>
              <w:t>3</w:t>
            </w:r>
            <w:r>
              <w:rPr>
                <w:rFonts w:ascii="仿宋_GB2312" w:hAnsi="仿宋_GB2312" w:cs="仿宋_GB2312" w:eastAsia="仿宋_GB2312"/>
              </w:rPr>
              <w:t>天向学校及甲方报备。菜品质量、价格不得低于原菜品价格。</w:t>
            </w:r>
          </w:p>
          <w:p>
            <w:pPr>
              <w:pStyle w:val="null3"/>
            </w:pPr>
            <w:r>
              <w:rPr>
                <w:rFonts w:ascii="仿宋_GB2312" w:hAnsi="仿宋_GB2312" w:cs="仿宋_GB2312" w:eastAsia="仿宋_GB2312"/>
              </w:rPr>
              <w:t>6</w:t>
            </w:r>
            <w:r>
              <w:rPr>
                <w:rFonts w:ascii="仿宋_GB2312" w:hAnsi="仿宋_GB2312" w:cs="仿宋_GB2312" w:eastAsia="仿宋_GB2312"/>
              </w:rPr>
              <w:t>、牛奶必须为学生用纯牛奶，严禁用复原乳等代替，规格型号</w:t>
            </w:r>
            <w:r>
              <w:rPr>
                <w:rFonts w:ascii="仿宋_GB2312" w:hAnsi="仿宋_GB2312" w:cs="仿宋_GB2312" w:eastAsia="仿宋_GB2312"/>
              </w:rPr>
              <w:t>200ml/</w:t>
            </w:r>
            <w:r>
              <w:rPr>
                <w:rFonts w:ascii="仿宋_GB2312" w:hAnsi="仿宋_GB2312" w:cs="仿宋_GB2312" w:eastAsia="仿宋_GB2312"/>
              </w:rPr>
              <w:t>盒，执行标准《食品安全国家标准 灭菌乳》</w:t>
            </w:r>
            <w:r>
              <w:rPr>
                <w:rFonts w:ascii="仿宋_GB2312" w:hAnsi="仿宋_GB2312" w:cs="仿宋_GB2312" w:eastAsia="仿宋_GB2312"/>
              </w:rPr>
              <w:t>GB25190-2010</w:t>
            </w:r>
            <w:r>
              <w:rPr>
                <w:rFonts w:ascii="仿宋_GB2312" w:hAnsi="仿宋_GB2312" w:cs="仿宋_GB2312" w:eastAsia="仿宋_GB2312"/>
              </w:rPr>
              <w:t>，《学生饮用奶 中国学生饮用奶标志》</w:t>
            </w:r>
            <w:r>
              <w:rPr>
                <w:rFonts w:ascii="仿宋_GB2312" w:hAnsi="仿宋_GB2312" w:cs="仿宋_GB2312" w:eastAsia="仿宋_GB2312"/>
              </w:rPr>
              <w:t>T/DAC001-2017</w:t>
            </w:r>
            <w:r>
              <w:rPr>
                <w:rFonts w:ascii="仿宋_GB2312" w:hAnsi="仿宋_GB2312" w:cs="仿宋_GB2312" w:eastAsia="仿宋_GB2312"/>
              </w:rPr>
              <w:t>和《学生饮用奶 生牛乳》</w:t>
            </w:r>
            <w:r>
              <w:rPr>
                <w:rFonts w:ascii="仿宋_GB2312" w:hAnsi="仿宋_GB2312" w:cs="仿宋_GB2312" w:eastAsia="仿宋_GB2312"/>
              </w:rPr>
              <w:t>T/DAC003-2017</w:t>
            </w:r>
            <w:r>
              <w:rPr>
                <w:rFonts w:ascii="仿宋_GB2312" w:hAnsi="仿宋_GB2312" w:cs="仿宋_GB2312" w:eastAsia="仿宋_GB2312"/>
              </w:rPr>
              <w:t>，企业日处理鲜奶</w:t>
            </w:r>
            <w:r>
              <w:rPr>
                <w:rFonts w:ascii="仿宋_GB2312" w:hAnsi="仿宋_GB2312" w:cs="仿宋_GB2312" w:eastAsia="仿宋_GB2312"/>
              </w:rPr>
              <w:t>(</w:t>
            </w:r>
            <w:r>
              <w:rPr>
                <w:rFonts w:ascii="仿宋_GB2312" w:hAnsi="仿宋_GB2312" w:cs="仿宋_GB2312" w:eastAsia="仿宋_GB2312"/>
              </w:rPr>
              <w:t xml:space="preserve">吨） </w:t>
            </w:r>
            <w:r>
              <w:rPr>
                <w:rFonts w:ascii="仿宋_GB2312" w:hAnsi="仿宋_GB2312" w:cs="仿宋_GB2312" w:eastAsia="仿宋_GB2312"/>
              </w:rPr>
              <w:t>100</w:t>
            </w:r>
            <w:r>
              <w:rPr>
                <w:rFonts w:ascii="仿宋_GB2312" w:hAnsi="仿宋_GB2312" w:cs="仿宋_GB2312" w:eastAsia="仿宋_GB2312"/>
              </w:rPr>
              <w:t>吨以上，所生产的牛奶通过相关认证。</w:t>
            </w:r>
          </w:p>
          <w:p>
            <w:pPr>
              <w:pStyle w:val="null3"/>
            </w:pPr>
            <w:r>
              <w:rPr>
                <w:rFonts w:ascii="仿宋_GB2312" w:hAnsi="仿宋_GB2312" w:cs="仿宋_GB2312" w:eastAsia="仿宋_GB2312"/>
              </w:rPr>
              <w:t>7</w:t>
            </w:r>
            <w:r>
              <w:rPr>
                <w:rFonts w:ascii="仿宋_GB2312" w:hAnsi="仿宋_GB2312" w:cs="仿宋_GB2312" w:eastAsia="仿宋_GB2312"/>
              </w:rPr>
              <w:t>、每天配送必须在早上</w:t>
            </w:r>
            <w:r>
              <w:rPr>
                <w:rFonts w:ascii="仿宋_GB2312" w:hAnsi="仿宋_GB2312" w:cs="仿宋_GB2312" w:eastAsia="仿宋_GB2312"/>
              </w:rPr>
              <w:t>7:30</w:t>
            </w:r>
            <w:r>
              <w:rPr>
                <w:rFonts w:ascii="仿宋_GB2312" w:hAnsi="仿宋_GB2312" w:cs="仿宋_GB2312" w:eastAsia="仿宋_GB2312"/>
              </w:rPr>
              <w:t>分前送到各学校，包括留样一份，各种食品的留样量不得少于</w:t>
            </w:r>
            <w:r>
              <w:rPr>
                <w:rFonts w:ascii="仿宋_GB2312" w:hAnsi="仿宋_GB2312" w:cs="仿宋_GB2312" w:eastAsia="仿宋_GB2312"/>
              </w:rPr>
              <w:t>125</w:t>
            </w:r>
            <w:r>
              <w:rPr>
                <w:rFonts w:ascii="仿宋_GB2312" w:hAnsi="仿宋_GB2312" w:cs="仿宋_GB2312" w:eastAsia="仿宋_GB2312"/>
              </w:rPr>
              <w:t>克。食品烧熟至食用的间隔时间为</w:t>
            </w:r>
            <w:r>
              <w:rPr>
                <w:rFonts w:ascii="仿宋_GB2312" w:hAnsi="仿宋_GB2312" w:cs="仿宋_GB2312" w:eastAsia="仿宋_GB2312"/>
              </w:rPr>
              <w:t>2</w:t>
            </w:r>
            <w:r>
              <w:rPr>
                <w:rFonts w:ascii="仿宋_GB2312" w:hAnsi="仿宋_GB2312" w:cs="仿宋_GB2312" w:eastAsia="仿宋_GB2312"/>
              </w:rPr>
              <w:t>小时以内，配送到校的食品中心温度为</w:t>
            </w:r>
            <w:r>
              <w:rPr>
                <w:rFonts w:ascii="仿宋_GB2312" w:hAnsi="仿宋_GB2312" w:cs="仿宋_GB2312" w:eastAsia="仿宋_GB2312"/>
              </w:rPr>
              <w:t>70</w:t>
            </w:r>
            <w:r>
              <w:rPr>
                <w:rFonts w:ascii="仿宋_GB2312" w:hAnsi="仿宋_GB2312" w:cs="仿宋_GB2312" w:eastAsia="仿宋_GB2312"/>
              </w:rPr>
              <w:t>度以上。炒菜应遵循减糖减油减盐的原则进行加工制作。每周炒菜品种要做到荤素搭配，营养可口。配送车辆及用具必须保证清洁卫生。</w:t>
            </w:r>
          </w:p>
          <w:p>
            <w:pPr>
              <w:pStyle w:val="null3"/>
            </w:pPr>
            <w:r>
              <w:rPr>
                <w:rFonts w:ascii="仿宋_GB2312" w:hAnsi="仿宋_GB2312" w:cs="仿宋_GB2312" w:eastAsia="仿宋_GB2312"/>
              </w:rPr>
              <w:t>8</w:t>
            </w:r>
            <w:r>
              <w:rPr>
                <w:rFonts w:ascii="仿宋_GB2312" w:hAnsi="仿宋_GB2312" w:cs="仿宋_GB2312" w:eastAsia="仿宋_GB2312"/>
              </w:rPr>
              <w:t>、按照《学生餐营养指南》合理搭配每天供应食品。每天按照每生每天</w:t>
            </w:r>
            <w:r>
              <w:rPr>
                <w:rFonts w:ascii="仿宋_GB2312" w:hAnsi="仿宋_GB2312" w:cs="仿宋_GB2312" w:eastAsia="仿宋_GB2312"/>
              </w:rPr>
              <w:t>5.00</w:t>
            </w:r>
            <w:r>
              <w:rPr>
                <w:rFonts w:ascii="仿宋_GB2312" w:hAnsi="仿宋_GB2312" w:cs="仿宋_GB2312" w:eastAsia="仿宋_GB2312"/>
              </w:rPr>
              <w:t>元的标准配备（食材费用）；运营费：</w:t>
            </w:r>
            <w:r>
              <w:rPr>
                <w:rFonts w:ascii="仿宋_GB2312" w:hAnsi="仿宋_GB2312" w:cs="仿宋_GB2312" w:eastAsia="仿宋_GB2312"/>
              </w:rPr>
              <w:t>0.1</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份（运营费包含加工费、税费、运输费、留样、包装费等费用），本费用不在此次预算金额范围内，由各学校单独列支。</w:t>
            </w:r>
          </w:p>
          <w:p>
            <w:pPr>
              <w:pStyle w:val="null3"/>
            </w:pPr>
            <w:r>
              <w:rPr>
                <w:rFonts w:ascii="仿宋_GB2312" w:hAnsi="仿宋_GB2312" w:cs="仿宋_GB2312" w:eastAsia="仿宋_GB2312"/>
              </w:rPr>
              <w:t>全年按照</w:t>
            </w:r>
            <w:r>
              <w:rPr>
                <w:rFonts w:ascii="仿宋_GB2312" w:hAnsi="仿宋_GB2312" w:cs="仿宋_GB2312" w:eastAsia="仿宋_GB2312"/>
              </w:rPr>
              <w:t>200</w:t>
            </w:r>
            <w:r>
              <w:rPr>
                <w:rFonts w:ascii="仿宋_GB2312" w:hAnsi="仿宋_GB2312" w:cs="仿宋_GB2312" w:eastAsia="仿宋_GB2312"/>
              </w:rPr>
              <w:t>天计算。具体供货天数和人数以实际为准，据实结算。</w:t>
            </w:r>
          </w:p>
          <w:p>
            <w:pPr>
              <w:pStyle w:val="null3"/>
            </w:pPr>
            <w:r>
              <w:rPr>
                <w:rFonts w:ascii="仿宋_GB2312" w:hAnsi="仿宋_GB2312" w:cs="仿宋_GB2312" w:eastAsia="仿宋_GB2312"/>
              </w:rPr>
              <w:t>三、产品的合法渠道证明文件：</w:t>
            </w:r>
          </w:p>
          <w:p>
            <w:pPr>
              <w:pStyle w:val="null3"/>
            </w:pPr>
            <w:r>
              <w:rPr>
                <w:rFonts w:ascii="仿宋_GB2312" w:hAnsi="仿宋_GB2312" w:cs="仿宋_GB2312" w:eastAsia="仿宋_GB2312"/>
              </w:rPr>
              <w:t>产品的合法来源渠道证明文件（不限于原厂授权、代理协议、销售协议等）</w:t>
            </w:r>
            <w:r>
              <w:rPr>
                <w:rFonts w:ascii="仿宋_GB2312" w:hAnsi="仿宋_GB2312" w:cs="仿宋_GB2312" w:eastAsia="仿宋_GB2312"/>
              </w:rPr>
              <w:t>。（提供佐证材料）</w:t>
            </w:r>
          </w:p>
          <w:p>
            <w:pPr>
              <w:pStyle w:val="null3"/>
            </w:pPr>
            <w:r>
              <w:rPr>
                <w:rFonts w:ascii="仿宋_GB2312" w:hAnsi="仿宋_GB2312" w:cs="仿宋_GB2312" w:eastAsia="仿宋_GB2312"/>
              </w:rPr>
              <w:t>四、食材供应要求：</w:t>
            </w:r>
          </w:p>
          <w:p>
            <w:pPr>
              <w:pStyle w:val="null3"/>
            </w:pPr>
            <w:r>
              <w:rPr>
                <w:rFonts w:ascii="仿宋_GB2312" w:hAnsi="仿宋_GB2312" w:cs="仿宋_GB2312" w:eastAsia="仿宋_GB2312"/>
              </w:rPr>
              <w:t>供应商所提供的产品必须是正规企业生产的品牌产品，熟食产品为符合国家规定食品质量安全标准的新鲜食品，产品包装须是符合国家规定标准的环保材料，并提供包装材料的检验报告。</w:t>
            </w:r>
          </w:p>
          <w:p>
            <w:pPr>
              <w:pStyle w:val="null3"/>
            </w:pPr>
            <w:r>
              <w:rPr>
                <w:rFonts w:ascii="仿宋_GB2312" w:hAnsi="仿宋_GB2312" w:cs="仿宋_GB2312" w:eastAsia="仿宋_GB2312"/>
              </w:rPr>
              <w:t>六、质量保证</w:t>
            </w:r>
          </w:p>
          <w:p>
            <w:pPr>
              <w:pStyle w:val="null3"/>
            </w:pPr>
            <w:r>
              <w:rPr>
                <w:rFonts w:ascii="仿宋_GB2312" w:hAnsi="仿宋_GB2312" w:cs="仿宋_GB2312" w:eastAsia="仿宋_GB2312"/>
              </w:rPr>
              <w:t>供应商应严格遵守《食品安全法》和《动物检疫法》等相关规定，必须供应本次招标指定的产品，并保证产品质量，一经发现供应以下食品，除全部退货外，将取消供货单位的供货资格，供货单位并承担由此造成的全部经济责任和法律责任：</w:t>
            </w:r>
          </w:p>
          <w:p>
            <w:pPr>
              <w:pStyle w:val="null3"/>
            </w:pPr>
            <w:r>
              <w:rPr>
                <w:rFonts w:ascii="仿宋_GB2312" w:hAnsi="仿宋_GB2312" w:cs="仿宋_GB2312" w:eastAsia="仿宋_GB2312"/>
              </w:rPr>
              <w:t>1</w:t>
            </w:r>
            <w:r>
              <w:rPr>
                <w:rFonts w:ascii="仿宋_GB2312" w:hAnsi="仿宋_GB2312" w:cs="仿宋_GB2312" w:eastAsia="仿宋_GB2312"/>
              </w:rPr>
              <w:t>）腐败变质，油脂酸败，霉变，生虫，污秽不洁，混有异物或者其他感官性状异常，含有毒，有害物质污染，可能对人体健康有害的食品；</w:t>
            </w:r>
          </w:p>
          <w:p>
            <w:pPr>
              <w:pStyle w:val="null3"/>
            </w:pPr>
            <w:r>
              <w:rPr>
                <w:rFonts w:ascii="仿宋_GB2312" w:hAnsi="仿宋_GB2312" w:cs="仿宋_GB2312" w:eastAsia="仿宋_GB2312"/>
              </w:rPr>
              <w:t>2</w:t>
            </w:r>
            <w:r>
              <w:rPr>
                <w:rFonts w:ascii="仿宋_GB2312" w:hAnsi="仿宋_GB2312" w:cs="仿宋_GB2312" w:eastAsia="仿宋_GB2312"/>
              </w:rPr>
              <w:t>）含有毒、有害物质或者被有害物质污染，对人体健康有害的；</w:t>
            </w:r>
          </w:p>
          <w:p>
            <w:pPr>
              <w:pStyle w:val="null3"/>
            </w:pPr>
            <w:r>
              <w:rPr>
                <w:rFonts w:ascii="仿宋_GB2312" w:hAnsi="仿宋_GB2312" w:cs="仿宋_GB2312" w:eastAsia="仿宋_GB2312"/>
              </w:rPr>
              <w:t>3</w:t>
            </w:r>
            <w:r>
              <w:rPr>
                <w:rFonts w:ascii="仿宋_GB2312" w:hAnsi="仿宋_GB2312" w:cs="仿宋_GB2312" w:eastAsia="仿宋_GB2312"/>
              </w:rPr>
              <w:t>）含有致病性寄生虫、微生物或者微生物含量超过国家限定标准的；</w:t>
            </w:r>
          </w:p>
          <w:p>
            <w:pPr>
              <w:pStyle w:val="null3"/>
            </w:pPr>
            <w:r>
              <w:rPr>
                <w:rFonts w:ascii="仿宋_GB2312" w:hAnsi="仿宋_GB2312" w:cs="仿宋_GB2312" w:eastAsia="仿宋_GB2312"/>
              </w:rPr>
              <w:t>4</w:t>
            </w:r>
            <w:r>
              <w:rPr>
                <w:rFonts w:ascii="仿宋_GB2312" w:hAnsi="仿宋_GB2312" w:cs="仿宋_GB2312" w:eastAsia="仿宋_GB2312"/>
              </w:rPr>
              <w:t>）掺假、掺杂、伪造，影响营养、卫生的；</w:t>
            </w:r>
          </w:p>
          <w:p>
            <w:pPr>
              <w:pStyle w:val="null3"/>
            </w:pPr>
            <w:r>
              <w:rPr>
                <w:rFonts w:ascii="仿宋_GB2312" w:hAnsi="仿宋_GB2312" w:cs="仿宋_GB2312" w:eastAsia="仿宋_GB2312"/>
              </w:rPr>
              <w:t>5</w:t>
            </w:r>
            <w:r>
              <w:rPr>
                <w:rFonts w:ascii="仿宋_GB2312" w:hAnsi="仿宋_GB2312" w:cs="仿宋_GB2312" w:eastAsia="仿宋_GB2312"/>
              </w:rPr>
              <w:t>）用非食品原料加工的，加入非食品用化学物质或者将非食品当作食品的；</w:t>
            </w:r>
          </w:p>
          <w:p>
            <w:pPr>
              <w:pStyle w:val="null3"/>
            </w:pPr>
            <w:r>
              <w:rPr>
                <w:rFonts w:ascii="仿宋_GB2312" w:hAnsi="仿宋_GB2312" w:cs="仿宋_GB2312" w:eastAsia="仿宋_GB2312"/>
              </w:rPr>
              <w:t>6</w:t>
            </w:r>
            <w:r>
              <w:rPr>
                <w:rFonts w:ascii="仿宋_GB2312" w:hAnsi="仿宋_GB2312" w:cs="仿宋_GB2312" w:eastAsia="仿宋_GB2312"/>
              </w:rPr>
              <w:t>）超过保质期限。</w:t>
            </w:r>
          </w:p>
          <w:p>
            <w:pPr>
              <w:pStyle w:val="null3"/>
            </w:pPr>
            <w:r>
              <w:rPr>
                <w:rFonts w:ascii="仿宋_GB2312" w:hAnsi="仿宋_GB2312" w:cs="仿宋_GB2312" w:eastAsia="仿宋_GB2312"/>
              </w:rPr>
              <w:t>七、其他要求</w:t>
            </w:r>
          </w:p>
          <w:p>
            <w:pPr>
              <w:pStyle w:val="null3"/>
            </w:pPr>
            <w:r>
              <w:rPr>
                <w:rFonts w:ascii="仿宋_GB2312" w:hAnsi="仿宋_GB2312" w:cs="仿宋_GB2312" w:eastAsia="仿宋_GB2312"/>
              </w:rPr>
              <w:t>1</w:t>
            </w:r>
            <w:r>
              <w:rPr>
                <w:rFonts w:ascii="仿宋_GB2312" w:hAnsi="仿宋_GB2312" w:cs="仿宋_GB2312" w:eastAsia="仿宋_GB2312"/>
              </w:rPr>
              <w:t xml:space="preserve">、因食材价格的变化，供应商食谱的设计，周内每日允许在 </w:t>
            </w:r>
            <w:r>
              <w:rPr>
                <w:rFonts w:ascii="仿宋_GB2312" w:hAnsi="仿宋_GB2312" w:cs="仿宋_GB2312" w:eastAsia="仿宋_GB2312"/>
              </w:rPr>
              <w:t xml:space="preserve">5 </w:t>
            </w:r>
            <w:r>
              <w:rPr>
                <w:rFonts w:ascii="仿宋_GB2312" w:hAnsi="仿宋_GB2312" w:cs="仿宋_GB2312" w:eastAsia="仿宋_GB2312"/>
              </w:rPr>
              <w:t>元上下偏差±</w:t>
            </w:r>
            <w:r>
              <w:rPr>
                <w:rFonts w:ascii="仿宋_GB2312" w:hAnsi="仿宋_GB2312" w:cs="仿宋_GB2312" w:eastAsia="仿宋_GB2312"/>
              </w:rPr>
              <w:t xml:space="preserve">0.2 </w:t>
            </w:r>
            <w:r>
              <w:rPr>
                <w:rFonts w:ascii="仿宋_GB2312" w:hAnsi="仿宋_GB2312" w:cs="仿宋_GB2312" w:eastAsia="仿宋_GB2312"/>
              </w:rPr>
              <w:t>元（</w:t>
            </w:r>
            <w:r>
              <w:rPr>
                <w:rFonts w:ascii="仿宋_GB2312" w:hAnsi="仿宋_GB2312" w:cs="仿宋_GB2312" w:eastAsia="仿宋_GB2312"/>
              </w:rPr>
              <w:t xml:space="preserve">4.8 </w:t>
            </w:r>
            <w:r>
              <w:rPr>
                <w:rFonts w:ascii="仿宋_GB2312" w:hAnsi="仿宋_GB2312" w:cs="仿宋_GB2312" w:eastAsia="仿宋_GB2312"/>
              </w:rPr>
              <w:t>元～</w:t>
            </w:r>
            <w:r>
              <w:rPr>
                <w:rFonts w:ascii="仿宋_GB2312" w:hAnsi="仿宋_GB2312" w:cs="仿宋_GB2312" w:eastAsia="仿宋_GB2312"/>
              </w:rPr>
              <w:t xml:space="preserve">5.2 </w:t>
            </w:r>
            <w:r>
              <w:rPr>
                <w:rFonts w:ascii="仿宋_GB2312" w:hAnsi="仿宋_GB2312" w:cs="仿宋_GB2312" w:eastAsia="仿宋_GB2312"/>
              </w:rPr>
              <w:t xml:space="preserve">元），但每周须平均数值达到 </w:t>
            </w:r>
            <w:r>
              <w:rPr>
                <w:rFonts w:ascii="仿宋_GB2312" w:hAnsi="仿宋_GB2312" w:cs="仿宋_GB2312" w:eastAsia="仿宋_GB2312"/>
              </w:rPr>
              <w:t xml:space="preserve">5 </w:t>
            </w:r>
            <w:r>
              <w:rPr>
                <w:rFonts w:ascii="仿宋_GB2312" w:hAnsi="仿宋_GB2312" w:cs="仿宋_GB2312" w:eastAsia="仿宋_GB2312"/>
              </w:rPr>
              <w:t>元标准配备（以周计量） 。学校负责人根据供应商提供食谱，结合当地市场食材调研价格，每日核算成本，据实结算。</w:t>
            </w:r>
          </w:p>
          <w:p>
            <w:pPr>
              <w:pStyle w:val="null3"/>
            </w:pPr>
            <w:r>
              <w:rPr>
                <w:rFonts w:ascii="仿宋_GB2312" w:hAnsi="仿宋_GB2312" w:cs="仿宋_GB2312" w:eastAsia="仿宋_GB2312"/>
              </w:rPr>
              <w:t>2</w:t>
            </w:r>
            <w:r>
              <w:rPr>
                <w:rFonts w:ascii="仿宋_GB2312" w:hAnsi="仿宋_GB2312" w:cs="仿宋_GB2312" w:eastAsia="仿宋_GB2312"/>
              </w:rPr>
              <w:t>、营养早餐必须是正规食品或餐饮生产企业，营养餐生产及配送不允许分包。</w:t>
            </w:r>
          </w:p>
          <w:p>
            <w:pPr>
              <w:pStyle w:val="null3"/>
            </w:pPr>
            <w:r>
              <w:rPr>
                <w:rFonts w:ascii="仿宋_GB2312" w:hAnsi="仿宋_GB2312" w:cs="仿宋_GB2312" w:eastAsia="仿宋_GB2312"/>
              </w:rPr>
              <w:t>3</w:t>
            </w:r>
            <w:r>
              <w:rPr>
                <w:rFonts w:ascii="仿宋_GB2312" w:hAnsi="仿宋_GB2312" w:cs="仿宋_GB2312" w:eastAsia="仿宋_GB2312"/>
              </w:rPr>
              <w:t xml:space="preserve">、每天配送必须在早上 </w:t>
            </w:r>
            <w:r>
              <w:rPr>
                <w:rFonts w:ascii="仿宋_GB2312" w:hAnsi="仿宋_GB2312" w:cs="仿宋_GB2312" w:eastAsia="仿宋_GB2312"/>
              </w:rPr>
              <w:t xml:space="preserve">7:30 </w:t>
            </w:r>
            <w:r>
              <w:rPr>
                <w:rFonts w:ascii="仿宋_GB2312" w:hAnsi="仿宋_GB2312" w:cs="仿宋_GB2312" w:eastAsia="仿宋_GB2312"/>
              </w:rPr>
              <w:t xml:space="preserve">分前送到各学校，食品烧熟至食用的间隔时间为 </w:t>
            </w:r>
            <w:r>
              <w:rPr>
                <w:rFonts w:ascii="仿宋_GB2312" w:hAnsi="仿宋_GB2312" w:cs="仿宋_GB2312" w:eastAsia="仿宋_GB2312"/>
              </w:rPr>
              <w:t xml:space="preserve">2 </w:t>
            </w:r>
            <w:r>
              <w:rPr>
                <w:rFonts w:ascii="仿宋_GB2312" w:hAnsi="仿宋_GB2312" w:cs="仿宋_GB2312" w:eastAsia="仿宋_GB2312"/>
              </w:rPr>
              <w:t xml:space="preserve">小时以内，配送到校的食品中心温度为 </w:t>
            </w:r>
            <w:r>
              <w:rPr>
                <w:rFonts w:ascii="仿宋_GB2312" w:hAnsi="仿宋_GB2312" w:cs="仿宋_GB2312" w:eastAsia="仿宋_GB2312"/>
              </w:rPr>
              <w:t xml:space="preserve">70 </w:t>
            </w:r>
            <w:r>
              <w:rPr>
                <w:rFonts w:ascii="仿宋_GB2312" w:hAnsi="仿宋_GB2312" w:cs="仿宋_GB2312" w:eastAsia="仿宋_GB2312"/>
              </w:rPr>
              <w:t xml:space="preserve">度以上。每天 </w:t>
            </w:r>
            <w:r>
              <w:rPr>
                <w:rFonts w:ascii="仿宋_GB2312" w:hAnsi="仿宋_GB2312" w:cs="仿宋_GB2312" w:eastAsia="仿宋_GB2312"/>
              </w:rPr>
              <w:t xml:space="preserve">1 </w:t>
            </w:r>
            <w:r>
              <w:rPr>
                <w:rFonts w:ascii="仿宋_GB2312" w:hAnsi="仿宋_GB2312" w:cs="仿宋_GB2312" w:eastAsia="仿宋_GB2312"/>
              </w:rPr>
              <w:t>次，禁止超量配送。</w:t>
            </w:r>
          </w:p>
          <w:p>
            <w:pPr>
              <w:pStyle w:val="null3"/>
            </w:pPr>
            <w:r>
              <w:rPr>
                <w:rFonts w:ascii="仿宋_GB2312" w:hAnsi="仿宋_GB2312" w:cs="仿宋_GB2312" w:eastAsia="仿宋_GB2312"/>
              </w:rPr>
              <w:t>4</w:t>
            </w:r>
            <w:r>
              <w:rPr>
                <w:rFonts w:ascii="仿宋_GB2312" w:hAnsi="仿宋_GB2312" w:cs="仿宋_GB2312" w:eastAsia="仿宋_GB2312"/>
              </w:rPr>
              <w:t xml:space="preserve">、每次每校配送量应包含留样 </w:t>
            </w:r>
            <w:r>
              <w:rPr>
                <w:rFonts w:ascii="仿宋_GB2312" w:hAnsi="仿宋_GB2312" w:cs="仿宋_GB2312" w:eastAsia="仿宋_GB2312"/>
              </w:rPr>
              <w:t xml:space="preserve">1 </w:t>
            </w:r>
            <w:r>
              <w:rPr>
                <w:rFonts w:ascii="仿宋_GB2312" w:hAnsi="仿宋_GB2312" w:cs="仿宋_GB2312" w:eastAsia="仿宋_GB2312"/>
              </w:rPr>
              <w:t xml:space="preserve">份，各种食品的留样量不得少于 </w:t>
            </w:r>
            <w:r>
              <w:rPr>
                <w:rFonts w:ascii="仿宋_GB2312" w:hAnsi="仿宋_GB2312" w:cs="仿宋_GB2312" w:eastAsia="仿宋_GB2312"/>
              </w:rPr>
              <w:t xml:space="preserve">125 </w:t>
            </w:r>
            <w:r>
              <w:rPr>
                <w:rFonts w:ascii="仿宋_GB2312" w:hAnsi="仿宋_GB2312" w:cs="仿宋_GB2312" w:eastAsia="仿宋_GB2312"/>
              </w:rPr>
              <w:t>克，因运输装卸过程中造成的损耗（例如包装严重变形、破损，食品污损、变异等），发现的破损、变异食品必须无条件更换。</w:t>
            </w:r>
          </w:p>
          <w:p>
            <w:pPr>
              <w:pStyle w:val="null3"/>
            </w:pPr>
            <w:r>
              <w:rPr>
                <w:rFonts w:ascii="仿宋_GB2312" w:hAnsi="仿宋_GB2312" w:cs="仿宋_GB2312" w:eastAsia="仿宋_GB2312"/>
              </w:rPr>
              <w:t>5</w:t>
            </w:r>
            <w:r>
              <w:rPr>
                <w:rFonts w:ascii="仿宋_GB2312" w:hAnsi="仿宋_GB2312" w:cs="仿宋_GB2312" w:eastAsia="仿宋_GB2312"/>
              </w:rPr>
              <w:t>、具有自备食品配送车辆（冷藏或恒温），车辆箱体保持清洁、定期消毒，并做到专车专用。严禁用食品配送车辆装运有毒有害，影响食品安全的物品。安排专人及时供货，装卸费、送货费用及运输安全由供货单位承担。（提供佐证材料）</w:t>
            </w:r>
          </w:p>
          <w:p>
            <w:pPr>
              <w:pStyle w:val="null3"/>
            </w:pPr>
            <w:r>
              <w:rPr>
                <w:rFonts w:ascii="仿宋_GB2312" w:hAnsi="仿宋_GB2312" w:cs="仿宋_GB2312" w:eastAsia="仿宋_GB2312"/>
              </w:rPr>
              <w:t>6</w:t>
            </w:r>
            <w:r>
              <w:rPr>
                <w:rFonts w:ascii="仿宋_GB2312" w:hAnsi="仿宋_GB2312" w:cs="仿宋_GB2312" w:eastAsia="仿宋_GB2312"/>
              </w:rPr>
              <w:t xml:space="preserve">、配送车辆货箱内部安装摄像头，在运输过程中摄像头全程开启，并且视频需留存 </w:t>
            </w:r>
            <w:r>
              <w:rPr>
                <w:rFonts w:ascii="仿宋_GB2312" w:hAnsi="仿宋_GB2312" w:cs="仿宋_GB2312" w:eastAsia="仿宋_GB2312"/>
              </w:rPr>
              <w:t xml:space="preserve">1 </w:t>
            </w:r>
            <w:r>
              <w:rPr>
                <w:rFonts w:ascii="仿宋_GB2312" w:hAnsi="仿宋_GB2312" w:cs="仿宋_GB2312" w:eastAsia="仿宋_GB2312"/>
              </w:rPr>
              <w:t>周以上。</w:t>
            </w:r>
          </w:p>
          <w:p>
            <w:pPr>
              <w:pStyle w:val="null3"/>
            </w:pPr>
            <w:r>
              <w:rPr>
                <w:rFonts w:ascii="仿宋_GB2312" w:hAnsi="仿宋_GB2312" w:cs="仿宋_GB2312" w:eastAsia="仿宋_GB2312"/>
              </w:rPr>
              <w:t>7</w:t>
            </w:r>
            <w:r>
              <w:rPr>
                <w:rFonts w:ascii="仿宋_GB2312" w:hAnsi="仿宋_GB2312" w:cs="仿宋_GB2312" w:eastAsia="仿宋_GB2312"/>
              </w:rPr>
              <w:t>、运输过程中禁止二次转运。如发现一次给予警告，并要求整改，发现第二次采购人有权取消其配送资格。</w:t>
            </w:r>
          </w:p>
          <w:p>
            <w:pPr>
              <w:pStyle w:val="null3"/>
            </w:pPr>
            <w:r>
              <w:rPr>
                <w:rFonts w:ascii="仿宋_GB2312" w:hAnsi="仿宋_GB2312" w:cs="仿宋_GB2312" w:eastAsia="仿宋_GB2312"/>
              </w:rPr>
              <w:t>8</w:t>
            </w:r>
            <w:r>
              <w:rPr>
                <w:rFonts w:ascii="仿宋_GB2312" w:hAnsi="仿宋_GB2312" w:cs="仿宋_GB2312" w:eastAsia="仿宋_GB2312"/>
              </w:rPr>
              <w:t>、供应商应不定期接受市场监督管理局对所提供产品的抽样检查，相关费用由供应商承担。</w:t>
            </w:r>
          </w:p>
          <w:p>
            <w:pPr>
              <w:pStyle w:val="null3"/>
            </w:pPr>
            <w:r>
              <w:rPr>
                <w:rFonts w:ascii="仿宋_GB2312" w:hAnsi="仿宋_GB2312" w:cs="仿宋_GB2312" w:eastAsia="仿宋_GB2312"/>
              </w:rPr>
              <w:t>9</w:t>
            </w:r>
            <w:r>
              <w:rPr>
                <w:rFonts w:ascii="仿宋_GB2312" w:hAnsi="仿宋_GB2312" w:cs="仿宋_GB2312" w:eastAsia="仿宋_GB2312"/>
              </w:rPr>
              <w:t>、供应商应做出按照相关标准为每名学生购买食品安全责任保险的承诺，并在中标后切实履行该承诺。</w:t>
            </w:r>
          </w:p>
          <w:p>
            <w:pPr>
              <w:pStyle w:val="null3"/>
            </w:pPr>
            <w:r>
              <w:rPr>
                <w:rFonts w:ascii="仿宋_GB2312" w:hAnsi="仿宋_GB2312" w:cs="仿宋_GB2312" w:eastAsia="仿宋_GB2312"/>
              </w:rPr>
              <w:t>10</w:t>
            </w:r>
            <w:r>
              <w:rPr>
                <w:rFonts w:ascii="仿宋_GB2312" w:hAnsi="仿宋_GB2312" w:cs="仿宋_GB2312" w:eastAsia="仿宋_GB2312"/>
              </w:rPr>
              <w:t>、供应商应保证所提供的产品必须是合格安全的产品，食材采购符合《餐饮服务食品采购索证索票管理规定》，因产品质量问题发生的食物中毒等事故， 由供应商承担经济赔偿责任及其他法律责任。</w:t>
            </w:r>
          </w:p>
          <w:p>
            <w:pPr>
              <w:pStyle w:val="null3"/>
            </w:pPr>
            <w:r>
              <w:rPr>
                <w:rFonts w:ascii="仿宋_GB2312" w:hAnsi="仿宋_GB2312" w:cs="仿宋_GB2312" w:eastAsia="仿宋_GB2312"/>
              </w:rPr>
              <w:t>11</w:t>
            </w:r>
            <w:r>
              <w:rPr>
                <w:rFonts w:ascii="仿宋_GB2312" w:hAnsi="仿宋_GB2312" w:cs="仿宋_GB2312" w:eastAsia="仿宋_GB2312"/>
              </w:rPr>
              <w:t>、严格按照采购人要求配送到指定地点，不得擅自调换所投产品以外的产品，不得超范围配送食品；</w:t>
            </w:r>
          </w:p>
          <w:p>
            <w:pPr>
              <w:pStyle w:val="null3"/>
            </w:pPr>
            <w:r>
              <w:rPr>
                <w:rFonts w:ascii="仿宋_GB2312" w:hAnsi="仿宋_GB2312" w:cs="仿宋_GB2312" w:eastAsia="仿宋_GB2312"/>
              </w:rPr>
              <w:t>12</w:t>
            </w:r>
            <w:r>
              <w:rPr>
                <w:rFonts w:ascii="仿宋_GB2312" w:hAnsi="仿宋_GB2312" w:cs="仿宋_GB2312" w:eastAsia="仿宋_GB2312"/>
              </w:rPr>
              <w:t>、按需配送，禁止超量配送；配送企业按学校需求分拣、包装，按规定时间配送到学校，并搬运入库，摆放整齐。</w:t>
            </w:r>
          </w:p>
          <w:p>
            <w:pPr>
              <w:pStyle w:val="null3"/>
            </w:pPr>
            <w:r>
              <w:rPr>
                <w:rFonts w:ascii="仿宋_GB2312" w:hAnsi="仿宋_GB2312" w:cs="仿宋_GB2312" w:eastAsia="仿宋_GB2312"/>
              </w:rPr>
              <w:t>13</w:t>
            </w:r>
            <w:r>
              <w:rPr>
                <w:rFonts w:ascii="仿宋_GB2312" w:hAnsi="仿宋_GB2312" w:cs="仿宋_GB2312" w:eastAsia="仿宋_GB2312"/>
              </w:rPr>
              <w:t>、合同期内如有严重违反合同并造成恶劣影响的；卫生检疫部门确认供货商因送货质量问题造成食物中毒等后果的，供货商应负全部经济和法律责任。采购人视情节，有权终止合同。如供货商被学校书面投诉三次及以上，招标人有权取消供货商资格。其它未尽事宜以采购人解释为准。</w:t>
            </w:r>
          </w:p>
          <w:p>
            <w:pPr>
              <w:pStyle w:val="null3"/>
            </w:pPr>
            <w:r>
              <w:rPr>
                <w:rFonts w:ascii="仿宋_GB2312" w:hAnsi="仿宋_GB2312" w:cs="仿宋_GB2312" w:eastAsia="仿宋_GB2312"/>
              </w:rPr>
              <w:t>14</w:t>
            </w:r>
            <w:r>
              <w:rPr>
                <w:rFonts w:ascii="仿宋_GB2312" w:hAnsi="仿宋_GB2312" w:cs="仿宋_GB2312" w:eastAsia="仿宋_GB2312"/>
              </w:rPr>
              <w:t>、质保期出现的质量问题由供应商负责解决并承担所有费用。</w:t>
            </w:r>
          </w:p>
          <w:p>
            <w:pPr>
              <w:pStyle w:val="null3"/>
            </w:pPr>
            <w:r>
              <w:rPr>
                <w:rFonts w:ascii="仿宋_GB2312" w:hAnsi="仿宋_GB2312" w:cs="仿宋_GB2312" w:eastAsia="仿宋_GB2312"/>
                <w:sz w:val="21"/>
                <w:b/>
              </w:rPr>
              <w:t>注：</w:t>
            </w:r>
            <w:r>
              <w:rPr>
                <w:rFonts w:ascii="仿宋_GB2312" w:hAnsi="仿宋_GB2312" w:cs="仿宋_GB2312" w:eastAsia="仿宋_GB2312"/>
                <w:sz w:val="21"/>
                <w:b/>
              </w:rPr>
              <w:t>所需证明资料须在投标文件中提供。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本项目采用固定价格采购：</w:t>
            </w:r>
          </w:p>
          <w:p>
            <w:pPr>
              <w:pStyle w:val="null3"/>
              <w:jc w:val="left"/>
            </w:pPr>
            <w:r>
              <w:rPr>
                <w:rFonts w:ascii="仿宋_GB2312" w:hAnsi="仿宋_GB2312" w:cs="仿宋_GB2312" w:eastAsia="仿宋_GB2312"/>
                <w:sz w:val="20"/>
                <w:color w:val="000000"/>
              </w:rPr>
              <w:t>1、营养餐（食材费用）每生每天执行5.00 元/份标准配备</w:t>
            </w:r>
          </w:p>
          <w:p>
            <w:pPr>
              <w:pStyle w:val="null3"/>
              <w:spacing w:after="10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、运营费：</w:t>
            </w:r>
            <w:r>
              <w:rPr>
                <w:rFonts w:ascii="仿宋_GB2312" w:hAnsi="仿宋_GB2312" w:cs="仿宋_GB2312" w:eastAsia="仿宋_GB2312"/>
                <w:sz w:val="21"/>
                <w:color w:val="000000"/>
              </w:rPr>
              <w:t>0.1</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份（运营费包含加工费、税费、运输费、留样、包装费等费用）。本费用不在此次预算金额范围内，由各学校单独列支。</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标的名称：三原县2026年校园餐及农村义务教育学生营养改善计划政府采购包10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1</w:t>
            </w:r>
            <w:r>
              <w:rPr>
                <w:rFonts w:ascii="仿宋_GB2312" w:hAnsi="仿宋_GB2312" w:cs="仿宋_GB2312" w:eastAsia="仿宋_GB2312"/>
              </w:rPr>
              <w:t>、项目名称；三原县</w:t>
            </w:r>
            <w:r>
              <w:rPr>
                <w:rFonts w:ascii="仿宋_GB2312" w:hAnsi="仿宋_GB2312" w:cs="仿宋_GB2312" w:eastAsia="仿宋_GB2312"/>
              </w:rPr>
              <w:t>2026</w:t>
            </w:r>
            <w:r>
              <w:rPr>
                <w:rFonts w:ascii="仿宋_GB2312" w:hAnsi="仿宋_GB2312" w:cs="仿宋_GB2312" w:eastAsia="仿宋_GB2312"/>
              </w:rPr>
              <w:t>年校园餐及农村义务教育学生营养改善计划政府采购项目</w:t>
            </w:r>
          </w:p>
          <w:p>
            <w:pPr>
              <w:pStyle w:val="null3"/>
            </w:pPr>
            <w:r>
              <w:rPr>
                <w:rFonts w:ascii="仿宋_GB2312" w:hAnsi="仿宋_GB2312" w:cs="仿宋_GB2312" w:eastAsia="仿宋_GB2312"/>
              </w:rPr>
              <w:t>2</w:t>
            </w:r>
            <w:r>
              <w:rPr>
                <w:rFonts w:ascii="仿宋_GB2312" w:hAnsi="仿宋_GB2312" w:cs="仿宋_GB2312" w:eastAsia="仿宋_GB2312"/>
              </w:rPr>
              <w:t>、采购单位；三原县教育局</w:t>
            </w:r>
          </w:p>
          <w:p>
            <w:pPr>
              <w:pStyle w:val="null3"/>
            </w:pPr>
            <w:r>
              <w:rPr>
                <w:rFonts w:ascii="仿宋_GB2312" w:hAnsi="仿宋_GB2312" w:cs="仿宋_GB2312" w:eastAsia="仿宋_GB2312"/>
              </w:rPr>
              <w:t>3</w:t>
            </w:r>
            <w:r>
              <w:rPr>
                <w:rFonts w:ascii="仿宋_GB2312" w:hAnsi="仿宋_GB2312" w:cs="仿宋_GB2312" w:eastAsia="仿宋_GB2312"/>
              </w:rPr>
              <w:t>、项目概况；</w:t>
            </w:r>
          </w:p>
          <w:p>
            <w:pPr>
              <w:pStyle w:val="null3"/>
            </w:pPr>
            <w:r>
              <w:rPr>
                <w:rFonts w:ascii="仿宋_GB2312" w:hAnsi="仿宋_GB2312" w:cs="仿宋_GB2312" w:eastAsia="仿宋_GB2312"/>
              </w:rPr>
              <w:t>2026</w:t>
            </w:r>
            <w:r>
              <w:rPr>
                <w:rFonts w:ascii="仿宋_GB2312" w:hAnsi="仿宋_GB2312" w:cs="仿宋_GB2312" w:eastAsia="仿宋_GB2312"/>
              </w:rPr>
              <w:t>年农村义务段教育学生营养改善计划拟享受学生</w:t>
            </w:r>
            <w:r>
              <w:rPr>
                <w:rFonts w:ascii="仿宋_GB2312" w:hAnsi="仿宋_GB2312" w:cs="仿宋_GB2312" w:eastAsia="仿宋_GB2312"/>
              </w:rPr>
              <w:t>35465</w:t>
            </w:r>
            <w:r>
              <w:rPr>
                <w:rFonts w:ascii="仿宋_GB2312" w:hAnsi="仿宋_GB2312" w:cs="仿宋_GB2312" w:eastAsia="仿宋_GB2312"/>
              </w:rPr>
              <w:t>人，预算资金</w:t>
            </w:r>
            <w:r>
              <w:rPr>
                <w:rFonts w:ascii="仿宋_GB2312" w:hAnsi="仿宋_GB2312" w:cs="仿宋_GB2312" w:eastAsia="仿宋_GB2312"/>
              </w:rPr>
              <w:t>35465000.00</w:t>
            </w:r>
            <w:r>
              <w:rPr>
                <w:rFonts w:ascii="仿宋_GB2312" w:hAnsi="仿宋_GB2312" w:cs="仿宋_GB2312" w:eastAsia="仿宋_GB2312"/>
              </w:rPr>
              <w:t>元</w:t>
            </w:r>
            <w:r>
              <w:rPr>
                <w:rFonts w:ascii="仿宋_GB2312" w:hAnsi="仿宋_GB2312" w:cs="仿宋_GB2312" w:eastAsia="仿宋_GB2312"/>
              </w:rPr>
              <w:t>；</w:t>
            </w:r>
          </w:p>
          <w:p>
            <w:pPr>
              <w:pStyle w:val="null3"/>
            </w:pPr>
            <w:r>
              <w:rPr>
                <w:rFonts w:ascii="仿宋_GB2312" w:hAnsi="仿宋_GB2312" w:cs="仿宋_GB2312" w:eastAsia="仿宋_GB2312"/>
              </w:rPr>
              <w:t>包十：营养早餐，配送实施营养早餐的三原县宏道小学、三原县龙桥中学。享受学生</w:t>
            </w:r>
            <w:r>
              <w:rPr>
                <w:rFonts w:ascii="仿宋_GB2312" w:hAnsi="仿宋_GB2312" w:cs="仿宋_GB2312" w:eastAsia="仿宋_GB2312"/>
              </w:rPr>
              <w:t>3532</w:t>
            </w:r>
            <w:r>
              <w:rPr>
                <w:rFonts w:ascii="仿宋_GB2312" w:hAnsi="仿宋_GB2312" w:cs="仿宋_GB2312" w:eastAsia="仿宋_GB2312"/>
              </w:rPr>
              <w:t>人。该包段预算资金</w:t>
            </w:r>
            <w:r>
              <w:rPr>
                <w:rFonts w:ascii="仿宋_GB2312" w:hAnsi="仿宋_GB2312" w:cs="仿宋_GB2312" w:eastAsia="仿宋_GB2312"/>
              </w:rPr>
              <w:t>3532000.00</w:t>
            </w:r>
            <w:r>
              <w:rPr>
                <w:rFonts w:ascii="仿宋_GB2312" w:hAnsi="仿宋_GB2312" w:cs="仿宋_GB2312" w:eastAsia="仿宋_GB2312"/>
              </w:rPr>
              <w:t>元。</w:t>
            </w:r>
          </w:p>
          <w:p>
            <w:pPr>
              <w:pStyle w:val="null3"/>
            </w:pPr>
            <w:r>
              <w:rPr>
                <w:rFonts w:ascii="仿宋_GB2312" w:hAnsi="仿宋_GB2312" w:cs="仿宋_GB2312" w:eastAsia="仿宋_GB2312"/>
                <w:b/>
              </w:rPr>
              <w:t>4.</w:t>
            </w:r>
            <w:r>
              <w:rPr>
                <w:rFonts w:ascii="仿宋_GB2312" w:hAnsi="仿宋_GB2312" w:cs="仿宋_GB2312" w:eastAsia="仿宋_GB2312"/>
                <w:b/>
              </w:rPr>
              <w:t>核心产品：面粉、食用油、纯牛奶</w:t>
            </w:r>
          </w:p>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w:t>
            </w:r>
            <w:r>
              <w:rPr>
                <w:rFonts w:ascii="仿宋_GB2312" w:hAnsi="仿宋_GB2312" w:cs="仿宋_GB2312" w:eastAsia="仿宋_GB2312"/>
              </w:rPr>
              <w:t>、熟鸡蛋：规格型号，大于</w:t>
            </w:r>
            <w:r>
              <w:rPr>
                <w:rFonts w:ascii="仿宋_GB2312" w:hAnsi="仿宋_GB2312" w:cs="仿宋_GB2312" w:eastAsia="仿宋_GB2312"/>
              </w:rPr>
              <w:t>60</w:t>
            </w:r>
            <w:r>
              <w:rPr>
                <w:rFonts w:ascii="仿宋_GB2312" w:hAnsi="仿宋_GB2312" w:cs="仿宋_GB2312" w:eastAsia="仿宋_GB2312"/>
              </w:rPr>
              <w:t>克</w:t>
            </w:r>
            <w:r>
              <w:rPr>
                <w:rFonts w:ascii="仿宋_GB2312" w:hAnsi="仿宋_GB2312" w:cs="仿宋_GB2312" w:eastAsia="仿宋_GB2312"/>
              </w:rPr>
              <w:t>/</w:t>
            </w:r>
            <w:r>
              <w:rPr>
                <w:rFonts w:ascii="仿宋_GB2312" w:hAnsi="仿宋_GB2312" w:cs="仿宋_GB2312" w:eastAsia="仿宋_GB2312"/>
              </w:rPr>
              <w:t>个；执行标准符合《食品安全国家标准 蛋与蛋制品》</w:t>
            </w:r>
            <w:r>
              <w:rPr>
                <w:rFonts w:ascii="仿宋_GB2312" w:hAnsi="仿宋_GB2312" w:cs="仿宋_GB2312" w:eastAsia="仿宋_GB2312"/>
              </w:rPr>
              <w:t>GB2749-2015</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日内新鲜鸡蛋，生产鸡蛋企业日产鲜鸡蛋</w:t>
            </w:r>
            <w:r>
              <w:rPr>
                <w:rFonts w:ascii="仿宋_GB2312" w:hAnsi="仿宋_GB2312" w:cs="仿宋_GB2312" w:eastAsia="仿宋_GB2312"/>
              </w:rPr>
              <w:t>10000</w:t>
            </w:r>
            <w:r>
              <w:rPr>
                <w:rFonts w:ascii="仿宋_GB2312" w:hAnsi="仿宋_GB2312" w:cs="仿宋_GB2312" w:eastAsia="仿宋_GB2312"/>
              </w:rPr>
              <w:t>枚以上；执行国家标准并出具动物防疫条件合格证和产品检验报告，无公害、绿色或者有机，其他指标符合国家及行业相关标准，鲜鸡蛋加工必须按照相关规定执行，加工完成后供应学校不得出现蛋壳破裂、受污染和过期等情况。</w:t>
            </w:r>
          </w:p>
          <w:p>
            <w:pPr>
              <w:pStyle w:val="null3"/>
            </w:pPr>
            <w:r>
              <w:rPr>
                <w:rFonts w:ascii="仿宋_GB2312" w:hAnsi="仿宋_GB2312" w:cs="仿宋_GB2312" w:eastAsia="仿宋_GB2312"/>
              </w:rPr>
              <w:t>2</w:t>
            </w:r>
            <w:r>
              <w:rPr>
                <w:rFonts w:ascii="仿宋_GB2312" w:hAnsi="仿宋_GB2312" w:cs="仿宋_GB2312" w:eastAsia="仿宋_GB2312"/>
              </w:rPr>
              <w:t>、主食：每份主食重量≧</w:t>
            </w:r>
            <w:r>
              <w:rPr>
                <w:rFonts w:ascii="仿宋_GB2312" w:hAnsi="仿宋_GB2312" w:cs="仿宋_GB2312" w:eastAsia="仿宋_GB2312"/>
              </w:rPr>
              <w:t>90</w:t>
            </w:r>
            <w:r>
              <w:rPr>
                <w:rFonts w:ascii="仿宋_GB2312" w:hAnsi="仿宋_GB2312" w:cs="仿宋_GB2312" w:eastAsia="仿宋_GB2312"/>
              </w:rPr>
              <w:t>克，产品符合国家规定食品质量安全标准的新鲜食品。</w:t>
            </w:r>
          </w:p>
          <w:p>
            <w:pPr>
              <w:pStyle w:val="null3"/>
            </w:pPr>
            <w:r>
              <w:rPr>
                <w:rFonts w:ascii="仿宋_GB2312" w:hAnsi="仿宋_GB2312" w:cs="仿宋_GB2312" w:eastAsia="仿宋_GB2312"/>
              </w:rPr>
              <w:t>3</w:t>
            </w:r>
            <w:r>
              <w:rPr>
                <w:rFonts w:ascii="仿宋_GB2312" w:hAnsi="仿宋_GB2312" w:cs="仿宋_GB2312" w:eastAsia="仿宋_GB2312"/>
              </w:rPr>
              <w:t>、辅食：炒菜、杂粮、水果等辅食每份重量≧</w:t>
            </w:r>
            <w:r>
              <w:rPr>
                <w:rFonts w:ascii="仿宋_GB2312" w:hAnsi="仿宋_GB2312" w:cs="仿宋_GB2312" w:eastAsia="仿宋_GB2312"/>
              </w:rPr>
              <w:t>80</w:t>
            </w:r>
            <w:r>
              <w:rPr>
                <w:rFonts w:ascii="仿宋_GB2312" w:hAnsi="仿宋_GB2312" w:cs="仿宋_GB2312" w:eastAsia="仿宋_GB2312"/>
              </w:rPr>
              <w:t>克，坚果每份≧</w:t>
            </w:r>
            <w:r>
              <w:rPr>
                <w:rFonts w:ascii="仿宋_GB2312" w:hAnsi="仿宋_GB2312" w:cs="仿宋_GB2312" w:eastAsia="仿宋_GB2312"/>
              </w:rPr>
              <w:t>20</w:t>
            </w:r>
            <w:r>
              <w:rPr>
                <w:rFonts w:ascii="仿宋_GB2312" w:hAnsi="仿宋_GB2312" w:cs="仿宋_GB2312" w:eastAsia="仿宋_GB2312"/>
              </w:rPr>
              <w:t>克，产品符合国家规定食品质量安全标准。水果必须经过消毒清洗。</w:t>
            </w:r>
          </w:p>
          <w:p>
            <w:pPr>
              <w:pStyle w:val="null3"/>
            </w:pPr>
            <w:r>
              <w:rPr>
                <w:rFonts w:ascii="仿宋_GB2312" w:hAnsi="仿宋_GB2312" w:cs="仿宋_GB2312" w:eastAsia="仿宋_GB2312"/>
              </w:rPr>
              <w:t>4</w:t>
            </w:r>
            <w:r>
              <w:rPr>
                <w:rFonts w:ascii="仿宋_GB2312" w:hAnsi="仿宋_GB2312" w:cs="仿宋_GB2312" w:eastAsia="仿宋_GB2312"/>
              </w:rPr>
              <w:t>、流食：每份流食量≧</w:t>
            </w:r>
            <w:r>
              <w:rPr>
                <w:rFonts w:ascii="仿宋_GB2312" w:hAnsi="仿宋_GB2312" w:cs="仿宋_GB2312" w:eastAsia="仿宋_GB2312"/>
              </w:rPr>
              <w:t>300ML</w:t>
            </w:r>
            <w:r>
              <w:rPr>
                <w:rFonts w:ascii="仿宋_GB2312" w:hAnsi="仿宋_GB2312" w:cs="仿宋_GB2312" w:eastAsia="仿宋_GB2312"/>
              </w:rPr>
              <w:t>，产品符合国家规定食品质量安全标准的新鲜食品，产品包装符合国家规定标准的无毒、无菌、环保材料，独立塑封包装。</w:t>
            </w:r>
          </w:p>
          <w:p>
            <w:pPr>
              <w:pStyle w:val="null3"/>
            </w:pPr>
            <w:r>
              <w:rPr>
                <w:rFonts w:ascii="仿宋_GB2312" w:hAnsi="仿宋_GB2312" w:cs="仿宋_GB2312" w:eastAsia="仿宋_GB2312"/>
              </w:rPr>
              <w:t>5</w:t>
            </w:r>
            <w:r>
              <w:rPr>
                <w:rFonts w:ascii="仿宋_GB2312" w:hAnsi="仿宋_GB2312" w:cs="仿宋_GB2312" w:eastAsia="仿宋_GB2312"/>
              </w:rPr>
              <w:t>、每周供餐食谱中必须保证供应至少</w:t>
            </w:r>
            <w:r>
              <w:rPr>
                <w:rFonts w:ascii="仿宋_GB2312" w:hAnsi="仿宋_GB2312" w:cs="仿宋_GB2312" w:eastAsia="仿宋_GB2312"/>
              </w:rPr>
              <w:t>3</w:t>
            </w:r>
            <w:r>
              <w:rPr>
                <w:rFonts w:ascii="仿宋_GB2312" w:hAnsi="仿宋_GB2312" w:cs="仿宋_GB2312" w:eastAsia="仿宋_GB2312"/>
              </w:rPr>
              <w:t>天牛奶、</w:t>
            </w:r>
            <w:r>
              <w:rPr>
                <w:rFonts w:ascii="仿宋_GB2312" w:hAnsi="仿宋_GB2312" w:cs="仿宋_GB2312" w:eastAsia="仿宋_GB2312"/>
              </w:rPr>
              <w:t>2</w:t>
            </w:r>
            <w:r>
              <w:rPr>
                <w:rFonts w:ascii="仿宋_GB2312" w:hAnsi="仿宋_GB2312" w:cs="仿宋_GB2312" w:eastAsia="仿宋_GB2312"/>
              </w:rPr>
              <w:t>天熟鸡蛋、</w:t>
            </w:r>
            <w:r>
              <w:rPr>
                <w:rFonts w:ascii="仿宋_GB2312" w:hAnsi="仿宋_GB2312" w:cs="仿宋_GB2312" w:eastAsia="仿宋_GB2312"/>
              </w:rPr>
              <w:t>3</w:t>
            </w:r>
            <w:r>
              <w:rPr>
                <w:rFonts w:ascii="仿宋_GB2312" w:hAnsi="仿宋_GB2312" w:cs="仿宋_GB2312" w:eastAsia="仿宋_GB2312"/>
              </w:rPr>
              <w:t>天水果和</w:t>
            </w:r>
            <w:r>
              <w:rPr>
                <w:rFonts w:ascii="仿宋_GB2312" w:hAnsi="仿宋_GB2312" w:cs="仿宋_GB2312" w:eastAsia="仿宋_GB2312"/>
              </w:rPr>
              <w:t>4</w:t>
            </w:r>
            <w:r>
              <w:rPr>
                <w:rFonts w:ascii="仿宋_GB2312" w:hAnsi="仿宋_GB2312" w:cs="仿宋_GB2312" w:eastAsia="仿宋_GB2312"/>
              </w:rPr>
              <w:t>天炒菜，且每天主食</w:t>
            </w:r>
            <w:r>
              <w:rPr>
                <w:rFonts w:ascii="仿宋_GB2312" w:hAnsi="仿宋_GB2312" w:cs="仿宋_GB2312" w:eastAsia="仿宋_GB2312"/>
              </w:rPr>
              <w:t>+</w:t>
            </w:r>
            <w:r>
              <w:rPr>
                <w:rFonts w:ascii="仿宋_GB2312" w:hAnsi="仿宋_GB2312" w:cs="仿宋_GB2312" w:eastAsia="仿宋_GB2312"/>
              </w:rPr>
              <w:t>辅食</w:t>
            </w:r>
            <w:r>
              <w:rPr>
                <w:rFonts w:ascii="仿宋_GB2312" w:hAnsi="仿宋_GB2312" w:cs="仿宋_GB2312" w:eastAsia="仿宋_GB2312"/>
              </w:rPr>
              <w:t>+</w:t>
            </w:r>
            <w:r>
              <w:rPr>
                <w:rFonts w:ascii="仿宋_GB2312" w:hAnsi="仿宋_GB2312" w:cs="仿宋_GB2312" w:eastAsia="仿宋_GB2312"/>
              </w:rPr>
              <w:t>流食等不少于</w:t>
            </w:r>
            <w:r>
              <w:rPr>
                <w:rFonts w:ascii="仿宋_GB2312" w:hAnsi="仿宋_GB2312" w:cs="仿宋_GB2312" w:eastAsia="仿宋_GB2312"/>
              </w:rPr>
              <w:t>4</w:t>
            </w:r>
            <w:r>
              <w:rPr>
                <w:rFonts w:ascii="仿宋_GB2312" w:hAnsi="仿宋_GB2312" w:cs="仿宋_GB2312" w:eastAsia="仿宋_GB2312"/>
              </w:rPr>
              <w:t>种，炒菜以深绿色、红色、橙色、紫色等深色蔬菜和肉类为主，适量提供菌藻类。不得提供各类酱、面包、馍片、蛋糕、火腿、鱼丸、鱼豆腐、素鸡等食品，不得以西红柿等代替水果。可适量加入杂粮、坚果等，炒菜荤素搭配合理。且每周供应品种不能少于</w:t>
            </w:r>
            <w:r>
              <w:rPr>
                <w:rFonts w:ascii="仿宋_GB2312" w:hAnsi="仿宋_GB2312" w:cs="仿宋_GB2312" w:eastAsia="仿宋_GB2312"/>
              </w:rPr>
              <w:t>20</w:t>
            </w:r>
            <w:r>
              <w:rPr>
                <w:rFonts w:ascii="仿宋_GB2312" w:hAnsi="仿宋_GB2312" w:cs="仿宋_GB2312" w:eastAsia="仿宋_GB2312"/>
              </w:rPr>
              <w:t>种，每日不重样，食谱设计至少</w:t>
            </w:r>
            <w:r>
              <w:rPr>
                <w:rFonts w:ascii="仿宋_GB2312" w:hAnsi="仿宋_GB2312" w:cs="仿宋_GB2312" w:eastAsia="仿宋_GB2312"/>
              </w:rPr>
              <w:t>8</w:t>
            </w:r>
            <w:r>
              <w:rPr>
                <w:rFonts w:ascii="仿宋_GB2312" w:hAnsi="仿宋_GB2312" w:cs="仿宋_GB2312" w:eastAsia="仿宋_GB2312"/>
              </w:rPr>
              <w:t>套，食谱中菜品应明确标注配餐种类、名称及克重。炒菜应做到品种多样、营养均衡。食谱中应明确如遇节假日调整的按照周几的配餐执行。根据市场时令蔬菜及学生口感反馈，可适当调整个别菜品，调整的菜品必须提前</w:t>
            </w:r>
            <w:r>
              <w:rPr>
                <w:rFonts w:ascii="仿宋_GB2312" w:hAnsi="仿宋_GB2312" w:cs="仿宋_GB2312" w:eastAsia="仿宋_GB2312"/>
              </w:rPr>
              <w:t>3</w:t>
            </w:r>
            <w:r>
              <w:rPr>
                <w:rFonts w:ascii="仿宋_GB2312" w:hAnsi="仿宋_GB2312" w:cs="仿宋_GB2312" w:eastAsia="仿宋_GB2312"/>
              </w:rPr>
              <w:t>天向学校及甲方报备。菜品质量、价格不得低于原菜品价格。</w:t>
            </w:r>
          </w:p>
          <w:p>
            <w:pPr>
              <w:pStyle w:val="null3"/>
            </w:pPr>
            <w:r>
              <w:rPr>
                <w:rFonts w:ascii="仿宋_GB2312" w:hAnsi="仿宋_GB2312" w:cs="仿宋_GB2312" w:eastAsia="仿宋_GB2312"/>
              </w:rPr>
              <w:t>6</w:t>
            </w:r>
            <w:r>
              <w:rPr>
                <w:rFonts w:ascii="仿宋_GB2312" w:hAnsi="仿宋_GB2312" w:cs="仿宋_GB2312" w:eastAsia="仿宋_GB2312"/>
              </w:rPr>
              <w:t>、牛奶必须为学生用纯牛奶，严禁用复原乳等代替，规格型号</w:t>
            </w:r>
            <w:r>
              <w:rPr>
                <w:rFonts w:ascii="仿宋_GB2312" w:hAnsi="仿宋_GB2312" w:cs="仿宋_GB2312" w:eastAsia="仿宋_GB2312"/>
              </w:rPr>
              <w:t>200ml/</w:t>
            </w:r>
            <w:r>
              <w:rPr>
                <w:rFonts w:ascii="仿宋_GB2312" w:hAnsi="仿宋_GB2312" w:cs="仿宋_GB2312" w:eastAsia="仿宋_GB2312"/>
              </w:rPr>
              <w:t>盒，执行标准《食品安全国家标准 灭菌乳》</w:t>
            </w:r>
            <w:r>
              <w:rPr>
                <w:rFonts w:ascii="仿宋_GB2312" w:hAnsi="仿宋_GB2312" w:cs="仿宋_GB2312" w:eastAsia="仿宋_GB2312"/>
              </w:rPr>
              <w:t>GB25190-2010</w:t>
            </w:r>
            <w:r>
              <w:rPr>
                <w:rFonts w:ascii="仿宋_GB2312" w:hAnsi="仿宋_GB2312" w:cs="仿宋_GB2312" w:eastAsia="仿宋_GB2312"/>
              </w:rPr>
              <w:t>，《学生饮用奶 中国学生饮用奶标志》</w:t>
            </w:r>
            <w:r>
              <w:rPr>
                <w:rFonts w:ascii="仿宋_GB2312" w:hAnsi="仿宋_GB2312" w:cs="仿宋_GB2312" w:eastAsia="仿宋_GB2312"/>
              </w:rPr>
              <w:t>T/DAC001-2017</w:t>
            </w:r>
            <w:r>
              <w:rPr>
                <w:rFonts w:ascii="仿宋_GB2312" w:hAnsi="仿宋_GB2312" w:cs="仿宋_GB2312" w:eastAsia="仿宋_GB2312"/>
              </w:rPr>
              <w:t>和《学生饮用奶 生牛乳》</w:t>
            </w:r>
            <w:r>
              <w:rPr>
                <w:rFonts w:ascii="仿宋_GB2312" w:hAnsi="仿宋_GB2312" w:cs="仿宋_GB2312" w:eastAsia="仿宋_GB2312"/>
              </w:rPr>
              <w:t>T/DAC003-2017</w:t>
            </w:r>
            <w:r>
              <w:rPr>
                <w:rFonts w:ascii="仿宋_GB2312" w:hAnsi="仿宋_GB2312" w:cs="仿宋_GB2312" w:eastAsia="仿宋_GB2312"/>
              </w:rPr>
              <w:t>，企业日处理鲜奶</w:t>
            </w:r>
            <w:r>
              <w:rPr>
                <w:rFonts w:ascii="仿宋_GB2312" w:hAnsi="仿宋_GB2312" w:cs="仿宋_GB2312" w:eastAsia="仿宋_GB2312"/>
              </w:rPr>
              <w:t>(</w:t>
            </w:r>
            <w:r>
              <w:rPr>
                <w:rFonts w:ascii="仿宋_GB2312" w:hAnsi="仿宋_GB2312" w:cs="仿宋_GB2312" w:eastAsia="仿宋_GB2312"/>
              </w:rPr>
              <w:t xml:space="preserve">吨） </w:t>
            </w:r>
            <w:r>
              <w:rPr>
                <w:rFonts w:ascii="仿宋_GB2312" w:hAnsi="仿宋_GB2312" w:cs="仿宋_GB2312" w:eastAsia="仿宋_GB2312"/>
              </w:rPr>
              <w:t>100</w:t>
            </w:r>
            <w:r>
              <w:rPr>
                <w:rFonts w:ascii="仿宋_GB2312" w:hAnsi="仿宋_GB2312" w:cs="仿宋_GB2312" w:eastAsia="仿宋_GB2312"/>
              </w:rPr>
              <w:t>吨以上，所生产的牛奶通过相关认证。</w:t>
            </w:r>
          </w:p>
          <w:p>
            <w:pPr>
              <w:pStyle w:val="null3"/>
            </w:pPr>
            <w:r>
              <w:rPr>
                <w:rFonts w:ascii="仿宋_GB2312" w:hAnsi="仿宋_GB2312" w:cs="仿宋_GB2312" w:eastAsia="仿宋_GB2312"/>
              </w:rPr>
              <w:t>7</w:t>
            </w:r>
            <w:r>
              <w:rPr>
                <w:rFonts w:ascii="仿宋_GB2312" w:hAnsi="仿宋_GB2312" w:cs="仿宋_GB2312" w:eastAsia="仿宋_GB2312"/>
              </w:rPr>
              <w:t>、每天配送必须在早上</w:t>
            </w:r>
            <w:r>
              <w:rPr>
                <w:rFonts w:ascii="仿宋_GB2312" w:hAnsi="仿宋_GB2312" w:cs="仿宋_GB2312" w:eastAsia="仿宋_GB2312"/>
              </w:rPr>
              <w:t>7:30</w:t>
            </w:r>
            <w:r>
              <w:rPr>
                <w:rFonts w:ascii="仿宋_GB2312" w:hAnsi="仿宋_GB2312" w:cs="仿宋_GB2312" w:eastAsia="仿宋_GB2312"/>
              </w:rPr>
              <w:t>分前送到各学校，包括留样一份，各种食品的留样量不得少于</w:t>
            </w:r>
            <w:r>
              <w:rPr>
                <w:rFonts w:ascii="仿宋_GB2312" w:hAnsi="仿宋_GB2312" w:cs="仿宋_GB2312" w:eastAsia="仿宋_GB2312"/>
              </w:rPr>
              <w:t>125</w:t>
            </w:r>
            <w:r>
              <w:rPr>
                <w:rFonts w:ascii="仿宋_GB2312" w:hAnsi="仿宋_GB2312" w:cs="仿宋_GB2312" w:eastAsia="仿宋_GB2312"/>
              </w:rPr>
              <w:t>克。食品烧熟至食用的间隔时间为</w:t>
            </w:r>
            <w:r>
              <w:rPr>
                <w:rFonts w:ascii="仿宋_GB2312" w:hAnsi="仿宋_GB2312" w:cs="仿宋_GB2312" w:eastAsia="仿宋_GB2312"/>
              </w:rPr>
              <w:t>2</w:t>
            </w:r>
            <w:r>
              <w:rPr>
                <w:rFonts w:ascii="仿宋_GB2312" w:hAnsi="仿宋_GB2312" w:cs="仿宋_GB2312" w:eastAsia="仿宋_GB2312"/>
              </w:rPr>
              <w:t>小时以内，配送到校的食品中心温度为</w:t>
            </w:r>
            <w:r>
              <w:rPr>
                <w:rFonts w:ascii="仿宋_GB2312" w:hAnsi="仿宋_GB2312" w:cs="仿宋_GB2312" w:eastAsia="仿宋_GB2312"/>
              </w:rPr>
              <w:t>70</w:t>
            </w:r>
            <w:r>
              <w:rPr>
                <w:rFonts w:ascii="仿宋_GB2312" w:hAnsi="仿宋_GB2312" w:cs="仿宋_GB2312" w:eastAsia="仿宋_GB2312"/>
              </w:rPr>
              <w:t>度以上。炒菜应遵循减糖减油减盐的原则进行加工制作。每周炒菜品种要做到荤素搭配，营养可口。配送车辆及用具必须保证清洁卫生。</w:t>
            </w:r>
          </w:p>
          <w:p>
            <w:pPr>
              <w:pStyle w:val="null3"/>
            </w:pPr>
            <w:r>
              <w:rPr>
                <w:rFonts w:ascii="仿宋_GB2312" w:hAnsi="仿宋_GB2312" w:cs="仿宋_GB2312" w:eastAsia="仿宋_GB2312"/>
              </w:rPr>
              <w:t>8</w:t>
            </w:r>
            <w:r>
              <w:rPr>
                <w:rFonts w:ascii="仿宋_GB2312" w:hAnsi="仿宋_GB2312" w:cs="仿宋_GB2312" w:eastAsia="仿宋_GB2312"/>
              </w:rPr>
              <w:t>、按照《学生餐营养指南》合理搭配每天供应食品。每天按照每生每天</w:t>
            </w:r>
            <w:r>
              <w:rPr>
                <w:rFonts w:ascii="仿宋_GB2312" w:hAnsi="仿宋_GB2312" w:cs="仿宋_GB2312" w:eastAsia="仿宋_GB2312"/>
              </w:rPr>
              <w:t>5.00</w:t>
            </w:r>
            <w:r>
              <w:rPr>
                <w:rFonts w:ascii="仿宋_GB2312" w:hAnsi="仿宋_GB2312" w:cs="仿宋_GB2312" w:eastAsia="仿宋_GB2312"/>
              </w:rPr>
              <w:t>元的标准配备（食材费用）；运营费：</w:t>
            </w:r>
            <w:r>
              <w:rPr>
                <w:rFonts w:ascii="仿宋_GB2312" w:hAnsi="仿宋_GB2312" w:cs="仿宋_GB2312" w:eastAsia="仿宋_GB2312"/>
              </w:rPr>
              <w:t>0.1</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份（运营费包含加工费、税费、运输费、留样、包装费等费用），本费用不在此次预算金额范围内，由各学校单独列支。</w:t>
            </w:r>
          </w:p>
          <w:p>
            <w:pPr>
              <w:pStyle w:val="null3"/>
            </w:pPr>
            <w:r>
              <w:rPr>
                <w:rFonts w:ascii="仿宋_GB2312" w:hAnsi="仿宋_GB2312" w:cs="仿宋_GB2312" w:eastAsia="仿宋_GB2312"/>
              </w:rPr>
              <w:t>全年按照</w:t>
            </w:r>
            <w:r>
              <w:rPr>
                <w:rFonts w:ascii="仿宋_GB2312" w:hAnsi="仿宋_GB2312" w:cs="仿宋_GB2312" w:eastAsia="仿宋_GB2312"/>
              </w:rPr>
              <w:t>200</w:t>
            </w:r>
            <w:r>
              <w:rPr>
                <w:rFonts w:ascii="仿宋_GB2312" w:hAnsi="仿宋_GB2312" w:cs="仿宋_GB2312" w:eastAsia="仿宋_GB2312"/>
              </w:rPr>
              <w:t>天计算。具体供货天数和人数以实际为准，据实结算。</w:t>
            </w:r>
          </w:p>
          <w:p>
            <w:pPr>
              <w:pStyle w:val="null3"/>
            </w:pPr>
            <w:r>
              <w:rPr>
                <w:rFonts w:ascii="仿宋_GB2312" w:hAnsi="仿宋_GB2312" w:cs="仿宋_GB2312" w:eastAsia="仿宋_GB2312"/>
              </w:rPr>
              <w:t>三、产品的合法渠道证明文件：</w:t>
            </w:r>
          </w:p>
          <w:p>
            <w:pPr>
              <w:pStyle w:val="null3"/>
            </w:pPr>
            <w:r>
              <w:rPr>
                <w:rFonts w:ascii="仿宋_GB2312" w:hAnsi="仿宋_GB2312" w:cs="仿宋_GB2312" w:eastAsia="仿宋_GB2312"/>
              </w:rPr>
              <w:t>产品的合法来源渠道证明文件（不限于原厂授权、代理协议、销售协议等）</w:t>
            </w:r>
            <w:r>
              <w:rPr>
                <w:rFonts w:ascii="仿宋_GB2312" w:hAnsi="仿宋_GB2312" w:cs="仿宋_GB2312" w:eastAsia="仿宋_GB2312"/>
              </w:rPr>
              <w:t>。（提供佐证材料）</w:t>
            </w:r>
          </w:p>
          <w:p>
            <w:pPr>
              <w:pStyle w:val="null3"/>
            </w:pPr>
            <w:r>
              <w:rPr>
                <w:rFonts w:ascii="仿宋_GB2312" w:hAnsi="仿宋_GB2312" w:cs="仿宋_GB2312" w:eastAsia="仿宋_GB2312"/>
              </w:rPr>
              <w:t>四、食材供应要求：</w:t>
            </w:r>
          </w:p>
          <w:p>
            <w:pPr>
              <w:pStyle w:val="null3"/>
            </w:pPr>
            <w:r>
              <w:rPr>
                <w:rFonts w:ascii="仿宋_GB2312" w:hAnsi="仿宋_GB2312" w:cs="仿宋_GB2312" w:eastAsia="仿宋_GB2312"/>
              </w:rPr>
              <w:t>供应商所提供的产品必须是正规企业生产的品牌产品，熟食产品为符合国家规定食品质量安全标准的新鲜食品，产品包装须是符合国家规定标准的环保材料，并提供包装材料的检验报告。</w:t>
            </w:r>
          </w:p>
          <w:p>
            <w:pPr>
              <w:pStyle w:val="null3"/>
            </w:pPr>
            <w:r>
              <w:rPr>
                <w:rFonts w:ascii="仿宋_GB2312" w:hAnsi="仿宋_GB2312" w:cs="仿宋_GB2312" w:eastAsia="仿宋_GB2312"/>
              </w:rPr>
              <w:t>六、质量保证</w:t>
            </w:r>
          </w:p>
          <w:p>
            <w:pPr>
              <w:pStyle w:val="null3"/>
            </w:pPr>
            <w:r>
              <w:rPr>
                <w:rFonts w:ascii="仿宋_GB2312" w:hAnsi="仿宋_GB2312" w:cs="仿宋_GB2312" w:eastAsia="仿宋_GB2312"/>
              </w:rPr>
              <w:t>供应商应严格遵守《食品安全法》和《动物检疫法》等相关规定，必须供应本次招标指定的产品，并保证产品质量，一经发现供应以下食品，除全部退货外，将取消供货单位的供货资格，供货单位并承担由此造成的全部经济责任和法律责任：</w:t>
            </w:r>
          </w:p>
          <w:p>
            <w:pPr>
              <w:pStyle w:val="null3"/>
            </w:pPr>
            <w:r>
              <w:rPr>
                <w:rFonts w:ascii="仿宋_GB2312" w:hAnsi="仿宋_GB2312" w:cs="仿宋_GB2312" w:eastAsia="仿宋_GB2312"/>
              </w:rPr>
              <w:t>1</w:t>
            </w:r>
            <w:r>
              <w:rPr>
                <w:rFonts w:ascii="仿宋_GB2312" w:hAnsi="仿宋_GB2312" w:cs="仿宋_GB2312" w:eastAsia="仿宋_GB2312"/>
              </w:rPr>
              <w:t>）腐败变质，油脂酸败，霉变，生虫，污秽不洁，混有异物或者其他感官性状异常，含有毒，有害物质污染，可能对人体健康有害的食品；</w:t>
            </w:r>
          </w:p>
          <w:p>
            <w:pPr>
              <w:pStyle w:val="null3"/>
            </w:pPr>
            <w:r>
              <w:rPr>
                <w:rFonts w:ascii="仿宋_GB2312" w:hAnsi="仿宋_GB2312" w:cs="仿宋_GB2312" w:eastAsia="仿宋_GB2312"/>
              </w:rPr>
              <w:t>2</w:t>
            </w:r>
            <w:r>
              <w:rPr>
                <w:rFonts w:ascii="仿宋_GB2312" w:hAnsi="仿宋_GB2312" w:cs="仿宋_GB2312" w:eastAsia="仿宋_GB2312"/>
              </w:rPr>
              <w:t>）含有毒、有害物质或者被有害物质污染，对人体健康有害的；</w:t>
            </w:r>
          </w:p>
          <w:p>
            <w:pPr>
              <w:pStyle w:val="null3"/>
            </w:pPr>
            <w:r>
              <w:rPr>
                <w:rFonts w:ascii="仿宋_GB2312" w:hAnsi="仿宋_GB2312" w:cs="仿宋_GB2312" w:eastAsia="仿宋_GB2312"/>
              </w:rPr>
              <w:t>3</w:t>
            </w:r>
            <w:r>
              <w:rPr>
                <w:rFonts w:ascii="仿宋_GB2312" w:hAnsi="仿宋_GB2312" w:cs="仿宋_GB2312" w:eastAsia="仿宋_GB2312"/>
              </w:rPr>
              <w:t>）含有致病性寄生虫、微生物或者微生物含量超过国家限定标准的；</w:t>
            </w:r>
          </w:p>
          <w:p>
            <w:pPr>
              <w:pStyle w:val="null3"/>
            </w:pPr>
            <w:r>
              <w:rPr>
                <w:rFonts w:ascii="仿宋_GB2312" w:hAnsi="仿宋_GB2312" w:cs="仿宋_GB2312" w:eastAsia="仿宋_GB2312"/>
              </w:rPr>
              <w:t>4</w:t>
            </w:r>
            <w:r>
              <w:rPr>
                <w:rFonts w:ascii="仿宋_GB2312" w:hAnsi="仿宋_GB2312" w:cs="仿宋_GB2312" w:eastAsia="仿宋_GB2312"/>
              </w:rPr>
              <w:t>）掺假、掺杂、伪造，影响营养、卫生的；</w:t>
            </w:r>
          </w:p>
          <w:p>
            <w:pPr>
              <w:pStyle w:val="null3"/>
            </w:pPr>
            <w:r>
              <w:rPr>
                <w:rFonts w:ascii="仿宋_GB2312" w:hAnsi="仿宋_GB2312" w:cs="仿宋_GB2312" w:eastAsia="仿宋_GB2312"/>
              </w:rPr>
              <w:t>5</w:t>
            </w:r>
            <w:r>
              <w:rPr>
                <w:rFonts w:ascii="仿宋_GB2312" w:hAnsi="仿宋_GB2312" w:cs="仿宋_GB2312" w:eastAsia="仿宋_GB2312"/>
              </w:rPr>
              <w:t>）用非食品原料加工的，加入非食品用化学物质或者将非食品当作食品的；</w:t>
            </w:r>
          </w:p>
          <w:p>
            <w:pPr>
              <w:pStyle w:val="null3"/>
            </w:pPr>
            <w:r>
              <w:rPr>
                <w:rFonts w:ascii="仿宋_GB2312" w:hAnsi="仿宋_GB2312" w:cs="仿宋_GB2312" w:eastAsia="仿宋_GB2312"/>
              </w:rPr>
              <w:t>6</w:t>
            </w:r>
            <w:r>
              <w:rPr>
                <w:rFonts w:ascii="仿宋_GB2312" w:hAnsi="仿宋_GB2312" w:cs="仿宋_GB2312" w:eastAsia="仿宋_GB2312"/>
              </w:rPr>
              <w:t>）超过保质期限。</w:t>
            </w:r>
          </w:p>
          <w:p>
            <w:pPr>
              <w:pStyle w:val="null3"/>
            </w:pPr>
            <w:r>
              <w:rPr>
                <w:rFonts w:ascii="仿宋_GB2312" w:hAnsi="仿宋_GB2312" w:cs="仿宋_GB2312" w:eastAsia="仿宋_GB2312"/>
              </w:rPr>
              <w:t>七、其他要求</w:t>
            </w:r>
          </w:p>
          <w:p>
            <w:pPr>
              <w:pStyle w:val="null3"/>
            </w:pPr>
            <w:r>
              <w:rPr>
                <w:rFonts w:ascii="仿宋_GB2312" w:hAnsi="仿宋_GB2312" w:cs="仿宋_GB2312" w:eastAsia="仿宋_GB2312"/>
              </w:rPr>
              <w:t>1</w:t>
            </w:r>
            <w:r>
              <w:rPr>
                <w:rFonts w:ascii="仿宋_GB2312" w:hAnsi="仿宋_GB2312" w:cs="仿宋_GB2312" w:eastAsia="仿宋_GB2312"/>
              </w:rPr>
              <w:t xml:space="preserve">、因食材价格的变化，供应商食谱的设计，周内每日允许在 </w:t>
            </w:r>
            <w:r>
              <w:rPr>
                <w:rFonts w:ascii="仿宋_GB2312" w:hAnsi="仿宋_GB2312" w:cs="仿宋_GB2312" w:eastAsia="仿宋_GB2312"/>
              </w:rPr>
              <w:t xml:space="preserve">5 </w:t>
            </w:r>
            <w:r>
              <w:rPr>
                <w:rFonts w:ascii="仿宋_GB2312" w:hAnsi="仿宋_GB2312" w:cs="仿宋_GB2312" w:eastAsia="仿宋_GB2312"/>
              </w:rPr>
              <w:t>元上下偏差±</w:t>
            </w:r>
            <w:r>
              <w:rPr>
                <w:rFonts w:ascii="仿宋_GB2312" w:hAnsi="仿宋_GB2312" w:cs="仿宋_GB2312" w:eastAsia="仿宋_GB2312"/>
              </w:rPr>
              <w:t xml:space="preserve">0.2 </w:t>
            </w:r>
            <w:r>
              <w:rPr>
                <w:rFonts w:ascii="仿宋_GB2312" w:hAnsi="仿宋_GB2312" w:cs="仿宋_GB2312" w:eastAsia="仿宋_GB2312"/>
              </w:rPr>
              <w:t>元（</w:t>
            </w:r>
            <w:r>
              <w:rPr>
                <w:rFonts w:ascii="仿宋_GB2312" w:hAnsi="仿宋_GB2312" w:cs="仿宋_GB2312" w:eastAsia="仿宋_GB2312"/>
              </w:rPr>
              <w:t xml:space="preserve">4.8 </w:t>
            </w:r>
            <w:r>
              <w:rPr>
                <w:rFonts w:ascii="仿宋_GB2312" w:hAnsi="仿宋_GB2312" w:cs="仿宋_GB2312" w:eastAsia="仿宋_GB2312"/>
              </w:rPr>
              <w:t>元～</w:t>
            </w:r>
            <w:r>
              <w:rPr>
                <w:rFonts w:ascii="仿宋_GB2312" w:hAnsi="仿宋_GB2312" w:cs="仿宋_GB2312" w:eastAsia="仿宋_GB2312"/>
              </w:rPr>
              <w:t xml:space="preserve">5.2 </w:t>
            </w:r>
            <w:r>
              <w:rPr>
                <w:rFonts w:ascii="仿宋_GB2312" w:hAnsi="仿宋_GB2312" w:cs="仿宋_GB2312" w:eastAsia="仿宋_GB2312"/>
              </w:rPr>
              <w:t xml:space="preserve">元），但每周须平均数值达到 </w:t>
            </w:r>
            <w:r>
              <w:rPr>
                <w:rFonts w:ascii="仿宋_GB2312" w:hAnsi="仿宋_GB2312" w:cs="仿宋_GB2312" w:eastAsia="仿宋_GB2312"/>
              </w:rPr>
              <w:t xml:space="preserve">5 </w:t>
            </w:r>
            <w:r>
              <w:rPr>
                <w:rFonts w:ascii="仿宋_GB2312" w:hAnsi="仿宋_GB2312" w:cs="仿宋_GB2312" w:eastAsia="仿宋_GB2312"/>
              </w:rPr>
              <w:t>元标准配备（以周计量） 。学校负责人根据供应商提供食谱，结合当地市场食材调研价格，每日核算成本，据实结算。</w:t>
            </w:r>
          </w:p>
          <w:p>
            <w:pPr>
              <w:pStyle w:val="null3"/>
            </w:pPr>
            <w:r>
              <w:rPr>
                <w:rFonts w:ascii="仿宋_GB2312" w:hAnsi="仿宋_GB2312" w:cs="仿宋_GB2312" w:eastAsia="仿宋_GB2312"/>
              </w:rPr>
              <w:t>2</w:t>
            </w:r>
            <w:r>
              <w:rPr>
                <w:rFonts w:ascii="仿宋_GB2312" w:hAnsi="仿宋_GB2312" w:cs="仿宋_GB2312" w:eastAsia="仿宋_GB2312"/>
              </w:rPr>
              <w:t>、营养早餐必须是正规食品或餐饮生产企业，营养餐生产及配送不允许分包。</w:t>
            </w:r>
          </w:p>
          <w:p>
            <w:pPr>
              <w:pStyle w:val="null3"/>
            </w:pPr>
            <w:r>
              <w:rPr>
                <w:rFonts w:ascii="仿宋_GB2312" w:hAnsi="仿宋_GB2312" w:cs="仿宋_GB2312" w:eastAsia="仿宋_GB2312"/>
              </w:rPr>
              <w:t>3</w:t>
            </w:r>
            <w:r>
              <w:rPr>
                <w:rFonts w:ascii="仿宋_GB2312" w:hAnsi="仿宋_GB2312" w:cs="仿宋_GB2312" w:eastAsia="仿宋_GB2312"/>
              </w:rPr>
              <w:t xml:space="preserve">、每天配送必须在早上 </w:t>
            </w:r>
            <w:r>
              <w:rPr>
                <w:rFonts w:ascii="仿宋_GB2312" w:hAnsi="仿宋_GB2312" w:cs="仿宋_GB2312" w:eastAsia="仿宋_GB2312"/>
              </w:rPr>
              <w:t xml:space="preserve">7:30 </w:t>
            </w:r>
            <w:r>
              <w:rPr>
                <w:rFonts w:ascii="仿宋_GB2312" w:hAnsi="仿宋_GB2312" w:cs="仿宋_GB2312" w:eastAsia="仿宋_GB2312"/>
              </w:rPr>
              <w:t xml:space="preserve">分前送到各学校，食品烧熟至食用的间隔时间为 </w:t>
            </w:r>
            <w:r>
              <w:rPr>
                <w:rFonts w:ascii="仿宋_GB2312" w:hAnsi="仿宋_GB2312" w:cs="仿宋_GB2312" w:eastAsia="仿宋_GB2312"/>
              </w:rPr>
              <w:t xml:space="preserve">2 </w:t>
            </w:r>
            <w:r>
              <w:rPr>
                <w:rFonts w:ascii="仿宋_GB2312" w:hAnsi="仿宋_GB2312" w:cs="仿宋_GB2312" w:eastAsia="仿宋_GB2312"/>
              </w:rPr>
              <w:t xml:space="preserve">小时以内，配送到校的食品中心温度为 </w:t>
            </w:r>
            <w:r>
              <w:rPr>
                <w:rFonts w:ascii="仿宋_GB2312" w:hAnsi="仿宋_GB2312" w:cs="仿宋_GB2312" w:eastAsia="仿宋_GB2312"/>
              </w:rPr>
              <w:t xml:space="preserve">70 </w:t>
            </w:r>
            <w:r>
              <w:rPr>
                <w:rFonts w:ascii="仿宋_GB2312" w:hAnsi="仿宋_GB2312" w:cs="仿宋_GB2312" w:eastAsia="仿宋_GB2312"/>
              </w:rPr>
              <w:t xml:space="preserve">度以上。每天 </w:t>
            </w:r>
            <w:r>
              <w:rPr>
                <w:rFonts w:ascii="仿宋_GB2312" w:hAnsi="仿宋_GB2312" w:cs="仿宋_GB2312" w:eastAsia="仿宋_GB2312"/>
              </w:rPr>
              <w:t xml:space="preserve">1 </w:t>
            </w:r>
            <w:r>
              <w:rPr>
                <w:rFonts w:ascii="仿宋_GB2312" w:hAnsi="仿宋_GB2312" w:cs="仿宋_GB2312" w:eastAsia="仿宋_GB2312"/>
              </w:rPr>
              <w:t>次，禁止超量配送。</w:t>
            </w:r>
          </w:p>
          <w:p>
            <w:pPr>
              <w:pStyle w:val="null3"/>
            </w:pPr>
            <w:r>
              <w:rPr>
                <w:rFonts w:ascii="仿宋_GB2312" w:hAnsi="仿宋_GB2312" w:cs="仿宋_GB2312" w:eastAsia="仿宋_GB2312"/>
              </w:rPr>
              <w:t>4</w:t>
            </w:r>
            <w:r>
              <w:rPr>
                <w:rFonts w:ascii="仿宋_GB2312" w:hAnsi="仿宋_GB2312" w:cs="仿宋_GB2312" w:eastAsia="仿宋_GB2312"/>
              </w:rPr>
              <w:t xml:space="preserve">、每次每校配送量应包含留样 </w:t>
            </w:r>
            <w:r>
              <w:rPr>
                <w:rFonts w:ascii="仿宋_GB2312" w:hAnsi="仿宋_GB2312" w:cs="仿宋_GB2312" w:eastAsia="仿宋_GB2312"/>
              </w:rPr>
              <w:t xml:space="preserve">1 </w:t>
            </w:r>
            <w:r>
              <w:rPr>
                <w:rFonts w:ascii="仿宋_GB2312" w:hAnsi="仿宋_GB2312" w:cs="仿宋_GB2312" w:eastAsia="仿宋_GB2312"/>
              </w:rPr>
              <w:t xml:space="preserve">份，各种食品的留样量不得少于 </w:t>
            </w:r>
            <w:r>
              <w:rPr>
                <w:rFonts w:ascii="仿宋_GB2312" w:hAnsi="仿宋_GB2312" w:cs="仿宋_GB2312" w:eastAsia="仿宋_GB2312"/>
              </w:rPr>
              <w:t xml:space="preserve">125 </w:t>
            </w:r>
            <w:r>
              <w:rPr>
                <w:rFonts w:ascii="仿宋_GB2312" w:hAnsi="仿宋_GB2312" w:cs="仿宋_GB2312" w:eastAsia="仿宋_GB2312"/>
              </w:rPr>
              <w:t>克，因运输装卸过程中造成的损耗（例如包装严重变形、破损，食品污损、变异等），发现的破损、变异食品必须无条件更换。</w:t>
            </w:r>
          </w:p>
          <w:p>
            <w:pPr>
              <w:pStyle w:val="null3"/>
            </w:pPr>
            <w:r>
              <w:rPr>
                <w:rFonts w:ascii="仿宋_GB2312" w:hAnsi="仿宋_GB2312" w:cs="仿宋_GB2312" w:eastAsia="仿宋_GB2312"/>
              </w:rPr>
              <w:t>5</w:t>
            </w:r>
            <w:r>
              <w:rPr>
                <w:rFonts w:ascii="仿宋_GB2312" w:hAnsi="仿宋_GB2312" w:cs="仿宋_GB2312" w:eastAsia="仿宋_GB2312"/>
              </w:rPr>
              <w:t>、具有自备食品配送车辆（冷藏或恒温），车辆箱体保持清洁、定期消毒，并做到专车专用。严禁用食品配送车辆装运有毒有害，影响食品安全的物品。安排专人及时供货，装卸费、送货费用及运输安全由供货单位承担。（提供佐证材料）</w:t>
            </w:r>
          </w:p>
          <w:p>
            <w:pPr>
              <w:pStyle w:val="null3"/>
            </w:pPr>
            <w:r>
              <w:rPr>
                <w:rFonts w:ascii="仿宋_GB2312" w:hAnsi="仿宋_GB2312" w:cs="仿宋_GB2312" w:eastAsia="仿宋_GB2312"/>
              </w:rPr>
              <w:t>6</w:t>
            </w:r>
            <w:r>
              <w:rPr>
                <w:rFonts w:ascii="仿宋_GB2312" w:hAnsi="仿宋_GB2312" w:cs="仿宋_GB2312" w:eastAsia="仿宋_GB2312"/>
              </w:rPr>
              <w:t xml:space="preserve">、配送车辆货箱内部安装摄像头，在运输过程中摄像头全程开启，并且视频需留存 </w:t>
            </w:r>
            <w:r>
              <w:rPr>
                <w:rFonts w:ascii="仿宋_GB2312" w:hAnsi="仿宋_GB2312" w:cs="仿宋_GB2312" w:eastAsia="仿宋_GB2312"/>
              </w:rPr>
              <w:t xml:space="preserve">1 </w:t>
            </w:r>
            <w:r>
              <w:rPr>
                <w:rFonts w:ascii="仿宋_GB2312" w:hAnsi="仿宋_GB2312" w:cs="仿宋_GB2312" w:eastAsia="仿宋_GB2312"/>
              </w:rPr>
              <w:t>周以上。</w:t>
            </w:r>
          </w:p>
          <w:p>
            <w:pPr>
              <w:pStyle w:val="null3"/>
            </w:pPr>
            <w:r>
              <w:rPr>
                <w:rFonts w:ascii="仿宋_GB2312" w:hAnsi="仿宋_GB2312" w:cs="仿宋_GB2312" w:eastAsia="仿宋_GB2312"/>
              </w:rPr>
              <w:t>7</w:t>
            </w:r>
            <w:r>
              <w:rPr>
                <w:rFonts w:ascii="仿宋_GB2312" w:hAnsi="仿宋_GB2312" w:cs="仿宋_GB2312" w:eastAsia="仿宋_GB2312"/>
              </w:rPr>
              <w:t>、运输过程中禁止二次转运。如发现一次给予警告，并要求整改，发现第二次采购人有权取消其配送资格。</w:t>
            </w:r>
          </w:p>
          <w:p>
            <w:pPr>
              <w:pStyle w:val="null3"/>
            </w:pPr>
            <w:r>
              <w:rPr>
                <w:rFonts w:ascii="仿宋_GB2312" w:hAnsi="仿宋_GB2312" w:cs="仿宋_GB2312" w:eastAsia="仿宋_GB2312"/>
              </w:rPr>
              <w:t>8</w:t>
            </w:r>
            <w:r>
              <w:rPr>
                <w:rFonts w:ascii="仿宋_GB2312" w:hAnsi="仿宋_GB2312" w:cs="仿宋_GB2312" w:eastAsia="仿宋_GB2312"/>
              </w:rPr>
              <w:t>、供应商应不定期接受市场监督管理局对所提供产品的抽样检查，相关费用由供应商承担。</w:t>
            </w:r>
          </w:p>
          <w:p>
            <w:pPr>
              <w:pStyle w:val="null3"/>
            </w:pPr>
            <w:r>
              <w:rPr>
                <w:rFonts w:ascii="仿宋_GB2312" w:hAnsi="仿宋_GB2312" w:cs="仿宋_GB2312" w:eastAsia="仿宋_GB2312"/>
              </w:rPr>
              <w:t>9</w:t>
            </w:r>
            <w:r>
              <w:rPr>
                <w:rFonts w:ascii="仿宋_GB2312" w:hAnsi="仿宋_GB2312" w:cs="仿宋_GB2312" w:eastAsia="仿宋_GB2312"/>
              </w:rPr>
              <w:t>、供应商应做出按照相关标准为每名学生购买食品安全责任保险的承诺，并在中标后切实履行该承诺。</w:t>
            </w:r>
          </w:p>
          <w:p>
            <w:pPr>
              <w:pStyle w:val="null3"/>
            </w:pPr>
            <w:r>
              <w:rPr>
                <w:rFonts w:ascii="仿宋_GB2312" w:hAnsi="仿宋_GB2312" w:cs="仿宋_GB2312" w:eastAsia="仿宋_GB2312"/>
              </w:rPr>
              <w:t>10</w:t>
            </w:r>
            <w:r>
              <w:rPr>
                <w:rFonts w:ascii="仿宋_GB2312" w:hAnsi="仿宋_GB2312" w:cs="仿宋_GB2312" w:eastAsia="仿宋_GB2312"/>
              </w:rPr>
              <w:t>、供应商应保证所提供的产品必须是合格安全的产品，食材采购符合《餐饮服务食品采购索证索票管理规定》，因产品质量问题发生的食物中毒等事故， 由供应商承担经济赔偿责任及其他法律责任。</w:t>
            </w:r>
          </w:p>
          <w:p>
            <w:pPr>
              <w:pStyle w:val="null3"/>
            </w:pPr>
            <w:r>
              <w:rPr>
                <w:rFonts w:ascii="仿宋_GB2312" w:hAnsi="仿宋_GB2312" w:cs="仿宋_GB2312" w:eastAsia="仿宋_GB2312"/>
              </w:rPr>
              <w:t>11</w:t>
            </w:r>
            <w:r>
              <w:rPr>
                <w:rFonts w:ascii="仿宋_GB2312" w:hAnsi="仿宋_GB2312" w:cs="仿宋_GB2312" w:eastAsia="仿宋_GB2312"/>
              </w:rPr>
              <w:t>、严格按照采购人要求配送到指定地点，不得擅自调换所投产品以外的产品，不得超范围配送食品；</w:t>
            </w:r>
          </w:p>
          <w:p>
            <w:pPr>
              <w:pStyle w:val="null3"/>
            </w:pPr>
            <w:r>
              <w:rPr>
                <w:rFonts w:ascii="仿宋_GB2312" w:hAnsi="仿宋_GB2312" w:cs="仿宋_GB2312" w:eastAsia="仿宋_GB2312"/>
              </w:rPr>
              <w:t>12</w:t>
            </w:r>
            <w:r>
              <w:rPr>
                <w:rFonts w:ascii="仿宋_GB2312" w:hAnsi="仿宋_GB2312" w:cs="仿宋_GB2312" w:eastAsia="仿宋_GB2312"/>
              </w:rPr>
              <w:t>、按需配送，禁止超量配送；配送企业按学校需求分拣、包装，按规定时间配送到学校，并搬运入库，摆放整齐。</w:t>
            </w:r>
          </w:p>
          <w:p>
            <w:pPr>
              <w:pStyle w:val="null3"/>
            </w:pPr>
            <w:r>
              <w:rPr>
                <w:rFonts w:ascii="仿宋_GB2312" w:hAnsi="仿宋_GB2312" w:cs="仿宋_GB2312" w:eastAsia="仿宋_GB2312"/>
              </w:rPr>
              <w:t>13</w:t>
            </w:r>
            <w:r>
              <w:rPr>
                <w:rFonts w:ascii="仿宋_GB2312" w:hAnsi="仿宋_GB2312" w:cs="仿宋_GB2312" w:eastAsia="仿宋_GB2312"/>
              </w:rPr>
              <w:t>、合同期内如有严重违反合同并造成恶劣影响的；卫生检疫部门确认供货商因送货质量问题造成食物中毒等后果的，供货商应负全部经济和法律责任。采购人视情节，有权终止合同。如供货商被学校书面投诉三次及以上，招标人有权取消供货商资格。其它未尽事宜以采购人解释为准。</w:t>
            </w:r>
          </w:p>
          <w:p>
            <w:pPr>
              <w:pStyle w:val="null3"/>
            </w:pPr>
            <w:r>
              <w:rPr>
                <w:rFonts w:ascii="仿宋_GB2312" w:hAnsi="仿宋_GB2312" w:cs="仿宋_GB2312" w:eastAsia="仿宋_GB2312"/>
              </w:rPr>
              <w:t>14</w:t>
            </w:r>
            <w:r>
              <w:rPr>
                <w:rFonts w:ascii="仿宋_GB2312" w:hAnsi="仿宋_GB2312" w:cs="仿宋_GB2312" w:eastAsia="仿宋_GB2312"/>
              </w:rPr>
              <w:t>、质保期出现的质量问题由供应商负责解决并承担所有费用。</w:t>
            </w:r>
          </w:p>
          <w:p>
            <w:pPr>
              <w:pStyle w:val="null3"/>
            </w:pPr>
            <w:r>
              <w:rPr>
                <w:rFonts w:ascii="仿宋_GB2312" w:hAnsi="仿宋_GB2312" w:cs="仿宋_GB2312" w:eastAsia="仿宋_GB2312"/>
                <w:b/>
              </w:rPr>
              <w:t>注： 所需证明资料须在投标文件中提供。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本项目采用固定价格采购：</w:t>
            </w:r>
          </w:p>
          <w:p>
            <w:pPr>
              <w:pStyle w:val="null3"/>
              <w:jc w:val="left"/>
            </w:pPr>
            <w:r>
              <w:rPr>
                <w:rFonts w:ascii="仿宋_GB2312" w:hAnsi="仿宋_GB2312" w:cs="仿宋_GB2312" w:eastAsia="仿宋_GB2312"/>
                <w:sz w:val="20"/>
                <w:color w:val="000000"/>
              </w:rPr>
              <w:t>1、营养餐（食材费用）每生每天执行5.00 元/份标准配备</w:t>
            </w:r>
          </w:p>
          <w:p>
            <w:pPr>
              <w:pStyle w:val="null3"/>
              <w:spacing w:after="10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、运营费：</w:t>
            </w:r>
            <w:r>
              <w:rPr>
                <w:rFonts w:ascii="仿宋_GB2312" w:hAnsi="仿宋_GB2312" w:cs="仿宋_GB2312" w:eastAsia="仿宋_GB2312"/>
                <w:sz w:val="21"/>
                <w:color w:val="000000"/>
              </w:rPr>
              <w:t>0.1</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份（运营费包含加工费、税费、运输费、留样、包装费等费用）。本费用不在此次预算金额范围内，由各学校单独列支。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全年按照200天计算，具体供货天数和人数以实际为准，据实结算</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全年按照200天计算。具体供货天数和人数以实际为准，据实结算</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全年按照200天计算。具体供货天数和人数以实际为准，按月据实结算</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每日实施单位按照标准自行验收。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每日实施单位按照标准自行验收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所供应的全部货物，无霉变、无过期、无污染、质量不合格、三无等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所供应的全部货物，无霉变、无过期、无污染、质量不合格、三无等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所供应的全部货物，无霉变、无过期、无污染、质量不合格、三无等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（13）其他需执行的政府采购政策；2.本项目所属行业为工业。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若为生产厂家的须提供有效期内的食品生产许可证（调味品类）及有效期内的动物防疫条件合格证（肉类、鸡蛋）、生猪定点屠宰证（肉类）；供应商若为代理商的须提供有效期内的食品经营许可证或预包装食品备案表、所投产品生产厂家有效期内的食品生产许可证（调味品类）、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非法人参加投标，须出具法定代表人授权书（附法定代表人、被授权人身份证复印件）及授权代表身份证；法定代表人参加投标的，须提供法定代表人身份证明书及身份证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有效期内的食品经营许可证(含中央厨房类或集体用餐配送类)，营养早餐主要原材料面粉、大米、食用油、纯牛奶提供生产厂家有效期内的食品生产许可证；鸡蛋、肉类生产企业有效期内的动物防疫条件合格证（肉类、鸡蛋）、生猪定点屠宰证（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 只能有一个有效报价，不得提交选择性报价。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（1）提供货物合法来源渠道的证明文件（包括但不限于销售协议、代理协议、厂家授权等），采购渠道、采购链合法正规，应提供肉类、蔬菜、调味品、鸡蛋来源渠道的证明材料。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（2）提供完善的肉类、蔬菜、调味品及鸡蛋等质量控制方案及制度，有完整的食品安全保护措施，确保食物质量、营养搭配及安全性。 ①方案制度、措施、计划完善计 10 分； ②方案制度、措施、计划较完善 7 分； ③方案制度、措施、计划欠完善 4 分； ④方案制度、措施、计划只有框架，无具体内容，计 1 分； ⑤未提供计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投标人应有严密的采购组织计划和制度，并保证采购货物票证的齐全，采购组织计划和制度应有详细的文字说明，对采购货物票证的办理应做出书面的承诺函，并在承诺函中明确若货物票证缺失的应由投标人承担全部责任） ①组织计划和制度详细全面，票证办理做出书面承诺函计 2 分； ②组织计划和制度不详细，计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（4）投标人应具有与所经营的食品品种、数量相适应的设施设备。有相应的消毒、更衣、盥洗、防尘、防蝇、防鼠、防虫、洗涤以及处置垃圾和废弃物的设施设备， ①设施设备食品品种、数量全面、功能齐全，计 3 分； ②设施设备食品品种、数量、功能不齐全，或未提供的计0 分； *应提供相关设备的证明材料及彩照</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（5）投标人应具有留样设备，有完善的留样制度及留样台账。 ①具有留样设备，留样制度、台账详细全面、合理，计 3 分； ②具有留样设备，留样制度、台账欠全面合理，计 2 分； ③内容有缺项或只有框架，计 1 分； ④未提供的不计分。*应提供设备的彩照及半年以上留样记录</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（6）投标人应确保货物按时按质按量供货，并做出详细的实施方案及承诺。 ①实施方案、承诺合理、可行性强，计 5 分； ②实施方案、承诺较合理、可行性强计 3 分； ③实施方案、承诺较合理、可行性不强计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 5 分； ②配送方案较完善、合理、可行性较高计 3 分； ③配送方案不完善、不合理、计 1 分； ④未提供计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（2）有符合安全运输标准的运输专用车辆等相关配送设备，能满足保温保鲜等配送要求，提供车辆行驶证或车辆租赁合同等相关证明文件。 ①车辆数量多，证照提供齐全计 2 分； ②车辆数量较多，证照提供较齐全计 1 分； ③未提供计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（3）提供详细的专职管理、质检、配送队伍不少于 6 人（提供人员身份证、健康证、劳动合同等）。 ①人员证件齐全计 3 分； ②证明材料不齐全或未提供计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（1）原材料及餐品保存的具体措施，能保障原材料新鲜、不会变质。 ①方案及措施详细全面、完善合理，计 5 分； ②方案内容全面，但关键不突出、措施不具体，计 3 分； ③方案内容有缺项或只有框架，无具体措施，计 1 分； ④未提供的不计分。 （2）投标人应具有健全的食品安全管理制度。 ①管理制度详细全面、合理，计 5 分； ②管理制度内容全面，但关键不突出、欠合理，计 3 分； ③内容有缺项或只有框架，计 1 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 4 分； ②方案较合理、可行性强计 3 分； ③方案较合理、可行性不强计 2 分； ④内容有缺项或只有框架，计 1 分； ⑤未提供计 0 分。 （2）针对可能出现的特殊情况（对于食用人出现食物中毒的，如查明为食物原因的，应由供应商负责）导致配送延误的处理预案。 ①方案合理、可行性强，计 4 分； ②方案较合理、可行性强计 3 分； ③方案较合理、可行性不强计 2 分； ④内容有缺项或只有框架，计 1 分；⑤未提供计 0 分。 （3）针对原材料、成品、人员、车辆等的卫生防控、消杀方案。 ①方案合理、可行性强，计 4 分； ②方案较合理、可行性强计 3 分； ③方案较合理、可行性不强计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提供食材的保鲜、安全、配送时效性、免费退换承诺及售后承诺。 ①承诺全面、可行性强计 4 分； ②承诺较全面、可行性较强计 3 分； ③承诺不全面、可行性不强计 2 分； ④内容有缺项或只有框架，计 1 分； ⑤未提供计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节能、环保、环境标志产品政策</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 分，有一项为环境标志产品政府采购清单中的产品的计 0.5 分，有一项产品同时为节能产品政府采购清单中优先采购的节能产品和环境标志产品政府采购清单中的产品的得 1 分，最多得 1 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节能产品明细表.docx</w:t>
            </w:r>
          </w:p>
          <w:p>
            <w:pPr>
              <w:pStyle w:val="null3"/>
            </w:pPr>
            <w:r>
              <w:rPr>
                <w:rFonts w:ascii="仿宋_GB2312" w:hAnsi="仿宋_GB2312" w:cs="仿宋_GB2312" w:eastAsia="仿宋_GB2312"/>
              </w:rPr>
              <w:t>环境标志产品明细表.docx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价格分采用低价优先法计算，即满足招标文件要求的最低投标报价（1-下浮率最高)为评标基准价，其价格分为满分。其他投标人的价格分统一按照下列公式计算：投标报价得分=评标基准价/（1-投标报价)×30 投标报价不完整的，不进入评标基准价的计算，本项得0分。符合招标文件规定的小微企业、监狱企业、残疾人福利企业优惠条件的供应商，价格给予10%的扣除，用扣除后的价格参与评审。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（1）提供原材料（大米、面粉、食用油、鸡蛋、牛奶、肉等）来源及质量保证的相关证明材料（包括但不限于销售协议、代理协议、厂家授权等），采购渠道、采购链合法正规。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（2）所投产品有良好的原料采购体系及质量保证方案。 ①方案完善、合理、可行性高计 5 分； ②方案较完善、合理、较可行性计 3 分； ③方案较完善，欠缺合理、可行性计 1 分； ④方案只有框架，无具体内容，计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（3）企业是正规熟食早餐类生产企业，有自行检验检测设施和能力，生产检测设备齐全、检测手段完善，符合国家相关标准规范，设备性能稳定；能提供近三个月（2025 年 09 月、10 月、11 月）内熟食类产品自检报告的相关证明材料。 ①证明材料完整齐全计 5 分； ②证明材料欠完整齐全计 2 分； ③未提供计0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（4）食品包装符合国家规定标准及招标文件要求；加工工艺流程方案安全详细，能够确保食品无任何质量问题以及食品卫生安全，且能够提供相关佐证材料。 ①加工工艺流程方案安全详细，确保食品无任何质量问题、食品卫生安全且能够提供相关佐证材料计 5 分； ②加工工艺流程方案较安全较详细，能够提供相关佐证材料计 4 分； ③加工工艺流程方案欠缺，能够提供相关佐证材料计 3 分； ④加工工艺流程方案欠缺，欠缺相关佐证材料计 2 分； ⑤加工工艺流程方案只有框架，无具体内容，计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（5）牛奶等为正规生产企业的产品，须提供具有 CMA 资质的检验机构出具的近三个月内（2025年 09 月、10 月、11 月）所生产产品的检测报告。 ①检验检测报告等证明材料完整齐全计 2 分； ②检验检测报告等证明材料不全或未提供计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有严密的采购组织计划和制度，并保证采购货物票证的齐全，采购组织计划和制度应有详细的文字说明，对采购货物票证的办理应做出书面的承诺函，并在承诺函中明确若货物票证缺失的应由投标人承担全部责任。①组织计划和制度详细全面，票证办理做出书面承诺函合理可行计 5 分； ②组织计划和制度详细，票证办理做出书面承诺函可行性差计 3 分； ③组织计划，采购制度，承诺宽泛没有针对性不能指导实际操作计 2 分； ④组织计划，采购制度，承诺只有框架，无具体内容，计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（7）投标人提供的带量食谱，符合招标文件要求、满足采购人需求。 ①带量食谱全面、营养搭配科学、合理计 5 分； ②带量食谱全面、营养搭配欠科学、合理计 3 分； ③带量食谱欠全面、营养搭配欠科学、合理计 2 分； ④带量食谱只有框架，内容欠缺，计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（8）投标人应具有留样设备，有完善的留样制度及留样台账。 ①留样制度及留样台账完善计 3 分； ②留样制度完善，留样台账欠完善计 2 分； ③留样制度欠完善，留样台账欠完善计 1 分； ④未提供计 0 分。 应提供设备的彩照及半年以上留样记录，未提供计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①配送方案完善、合理、可行性高计8分； ②配送方案较完善、合理、可行性较高计5 分； ③配送方案较完善、欠合理、可行性计2分； ④配送方案不完善、不合理、计1分； ⑤未提供计0分。 （2）有符合安全运输标准的运输专用车辆等相关配送设备，能满足保温保 鲜等配送要求，提供车辆行驶证或车辆租赁合同等相关证明文件。 ①车辆数量4 辆（含）及以上，证照提供齐全计4分； ②车辆数量4 辆以下，证照提供较齐全计1分； ③未提供计0分。 （3）提供详细的专职管理、质检、配送队伍不少于5人（提供人员身份证、健康证、劳动合同等）。 ①人员证件齐全计 3 分； ②证明材料不齐全或未提供计0分。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（1）食品保存的具体措施，不会变质。 ①方案及措施详细全面、完善合理，计5分； ②方案内容全面，但关键不突出、措施不具体，计3分； ③方案内容有缺项或只有框架，无具体措施，计1分。 ④未提供的不计分。 （2）投标人应具有健全的食品安全管理制度。 ①管理制度详细全面、合理，计5分； ②管理制度内容全面，但关键不突出、欠合理，计3分； ③内容有缺项或只有框架，计1分。 ④未提供的不计分。 （3）投标人应有完善的食品快速检验制度。 ①制度详细全面、合理，计5分； ②制度内容全面，但关键不突出、欠合理，计3分； ③内容有缺项或只有框架，计1分。 ④未提供的不计分。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①方案合理、可行性强，计5分； ②方案较合理、可行性强计3 分； ③方案较合理、可行性不强计2分； ④内容有缺项或只有框架，计1分。 ⑤未提供计0分。 （2）针对可能出现的特殊情况（对于食用人出现食物中毒的，如查明为食物原因的，应由供应商负责）导致配送延误的处理预案。 ①方案合理、可行性强，计5分； ②方案较合理、可行性强计3分； ③方案较合理、可行性不强计2分； ④内容有缺项或只有框架，计1分。 ⑤未提供计0分。 （3）针对原材料、成品、人员、车辆等的卫生防控、消杀方案。 ①方案合理、可行性强，计5分； ②方案较合理、可行性强计3分； ③方案较合理、可行性不强计2分； ④内容有缺项或只有框架，计1分。 ⑤未提供计0分。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人员及场地</w:t>
            </w:r>
          </w:p>
        </w:tc>
        <w:tc>
          <w:tcPr>
            <w:tcW w:type="dxa" w:w="2492"/>
          </w:tcPr>
          <w:p>
            <w:pPr>
              <w:pStyle w:val="null3"/>
            </w:pPr>
            <w:r>
              <w:rPr>
                <w:rFonts w:ascii="仿宋_GB2312" w:hAnsi="仿宋_GB2312" w:cs="仿宋_GB2312" w:eastAsia="仿宋_GB2312"/>
              </w:rPr>
              <w:t>（1）根据食品安全有关规定烧熟食品必须有生产加工场地，投标人须提供生产场地详细证明材料（租赁合同或产权证书及现场清晰彩色照片等）。 ①证明材料完整、齐全计 4 分； ②证明材料不齐全或未提供计0 分。 （2）针对本项目的生产、管理、质检、配送实施组建架构齐全，岗位管理制度明确，所有人员需有健康证（有效期内）、身份证及劳动合同。 ①架构齐全、制度完善，有 50 人及以上的生产及管理人员计 5 分； ②架构齐全、制度完善，有 50 人以下的生产及管理人员计 3 分； ③架构欠缺、制度欠完善，生产及管理人员不足计 2 分； ④内容有缺项或只有框架，计 1 分； ⑤未提供计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提供食品安全、配送时效性、免费退换承诺及售后承诺。 ①承诺全面、可行性强计 5 分； ②承诺较全面、可行性较强计 4 分； ③承诺较全面、可行性不强计 3 分； ④承诺不全面、可行性不强计 2 分； ⑤内容有缺项或只有框架，计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分，有一项为环境标志产品政府采购清单中的产品的计0.5分，有一项产品同时为节能产品政府采购清单中优先采购的节能产品和环境标志产品政府采购清单中的产品的得1分，最多得1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节能产品明细表.docx</w:t>
            </w:r>
          </w:p>
          <w:p>
            <w:pPr>
              <w:pStyle w:val="null3"/>
            </w:pPr>
            <w:r>
              <w:rPr>
                <w:rFonts w:ascii="仿宋_GB2312" w:hAnsi="仿宋_GB2312" w:cs="仿宋_GB2312" w:eastAsia="仿宋_GB2312"/>
              </w:rPr>
              <w:t>环境标志产品明细表.docx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（1）提供原材料（大米、面粉、食用油、鸡蛋、牛奶、肉等）来源及质量保证的相关证明材料（包括但不限于销售协议、代理协议、厂家授权等），采购渠道、采购链合法正规。 ①证明文件齐全计 5 分； ②每少提供一个品种证明文件扣 1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（2）所投产品有良好的原料采购体系及质量保证方案。 ①方案完善、合理、可行性高计 5 分； ②方案较完善、合理、较可行性计 3 分； ③方案较完善，欠缺合理、可行性计 1 分； ④方案只有框架，无具体内容，计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（3）企业是正规熟食早餐类生产企业，有自行检验检测设施和能力，生产检测设备齐全、检测手段完善，符合国家相关标准规范，设备性能稳定；能提供近三个月（2025 年 09 月、10 月、11 月）内熟食类产品自检报告的相关证明材料。 ①证明材料完整齐全计 5 分； ②证明材料欠完整齐全计 2 分； ③未提供计0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（4）食品包装符合国家规定标准及招标文件要求；加工工艺流程方案安全详细，能够确保食品无任何质量问题以及食品卫生安全，且能够提供相关佐证材料。 ①加工工艺流程方案安全详细，确保食品无任何质量问题、食品卫生安全且能够提供相关佐证材料计 5 分； ②加工工艺流程方案较安全较详细，能够提供相关佐证材料计 4 分； ③加工工艺流程方案欠缺，能够提供相关佐证材料计 3 分； ④加工工艺流程方案欠缺，欠缺相关佐证材料计 2 分； ⑤加工工艺流程方案只有框架，无具体内容，计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（5）牛奶等为正规生产企业的产品，须提供具有 CMA 资质的检验机构出具的近三个月内（2025 年 09 月、10 月、11 月）所生产产品的检测报告。 ①检验检测报告等证明材料完整齐全计 2 分； ②检验检测报告等证明材料不全或未提供计 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6）投标人应有严密的采购组织计划和制度，并保证采购货物票证的齐全，采购组织计划和制度应有详细的文字说明，对采购货物票证的办理应做出书面的承诺函，并在承诺函中明确若货物票证缺失的应由投标人承担全部责任。①组织计划和制度详细全面，票证办理做出书面承诺函合理可行计 5 分； ②组织计划和制度详细，票证办理做出书面承诺函可行性差计 3 分； ③组织计划，采购制度，承诺宽泛没有针对性不能指导实际操作计 2 分； ④组织计划，采购制度，承诺只有框架，无具体内容，计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（7）投标人提供的带量食谱，符合招标文件要求、满足采购人需求。 ①带量食谱全面、营养搭配科学、合理计 5 分； ②带量食谱全面、营养搭配欠科学、合理计 3 分； ③带量食谱欠全面、营养搭配欠科学、合理计 2 分； ④带量食谱只有框架，内容欠缺，计 1 分； ⑤未提供计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（8）投标人应具有留样设备，有完善的留样制度及留样台账。 ①留样制度及留样台账完善计 3 分； ②留样制度完善，留样台账欠完善计 2 分； ③留样制度欠完善，留样台账欠完善计 1 分； ④未提供计 0 分。 应提供设备的彩照及半年以上留样记录，未提供计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（1）提供合理完善的配送方案，包含整体配送计划方案、流程控制及配送时间管理、质量管理、安全管理、验货标准等说明。 ①配送方案完善、合理、可行性高计8分； ②配送方案较完善、合理、可行性较高计5 分； ③配送方案较完善、欠合理、可行性计2分； ④配送方案不完善、不合理、计1分； ⑤未提供计0分。 （2）有符合安全运输标准的运输专用车辆等相关配送设备，能满足保温保 鲜等配送要求，提供车辆行驶证或车辆租赁合同等相关证明文件。 ①车辆数量4 辆（含）及以上，证照提供齐全计4分； ②车辆数量4 辆以下，证照提供较齐全计1分； ③未提供计0分。 （3）提供详细的专职管理、质检、配送队伍不少于5人（提供人员身份证、健康证、劳动合同等）。 ①人员证件齐全计 3 分； ②证明材料不齐全或未提供计0分。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储存管理、卫生安全管理方案</w:t>
            </w:r>
          </w:p>
        </w:tc>
        <w:tc>
          <w:tcPr>
            <w:tcW w:type="dxa" w:w="2492"/>
          </w:tcPr>
          <w:p>
            <w:pPr>
              <w:pStyle w:val="null3"/>
            </w:pPr>
            <w:r>
              <w:rPr>
                <w:rFonts w:ascii="仿宋_GB2312" w:hAnsi="仿宋_GB2312" w:cs="仿宋_GB2312" w:eastAsia="仿宋_GB2312"/>
              </w:rPr>
              <w:t>（1）食品保存的具体措施，不会变质。 ①方案及措施详细全面、完善合理，计5分； ②方案内容全面，但关键不突出、措施不具体，计3分； ③方案内容有缺项或只有框架，无具体措施，计1分。 ④未提供的不计分。 （2）投标人应具有健全的食品安全管理制度。 ①管理制度详细全面、合理，计5分； ②管理制度内容全面，但关键不突出、欠合理，计3分； ③内容有缺项或只有框架，计1分。 ④未提供的不计分。 （3）投标人应有完善的食品快速检验制度。 ①制度详细全面、合理，计5分； ②制度内容全面，但关键不突出、欠合理，计3分； ③内容有缺项或只有框架，计1分。 ④未提供的不计分。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（1）针对极端天气下的配送服务应急方案。 ①方案合理、可行性强，计5分； ②方案较合理、可行性强计3 分； ③方案较合理、可行性不强计2分； ④内容有缺项或只有框架，计1分。 ⑤未提供计0分。 （2）针对可能出现的特殊情况（对于食用人出现食物中毒的，如查明为食物原因的，应由供应商负责）导致配送延误的处理预案。 ①方案合理、可行性强，计5分； ②方案较合理、可行性强计3分； ③方案较合理、可行性不强计2分； ④内容有缺项或只有框架，计1分。 ⑤未提供计0分。 （3）针对原材料、成品、人员、车辆等的卫生防控、消杀方案。 ①方案合理、可行性强，计5分； ②方案较合理、可行性强计3分； ③方案较合理、可行性不强计2分； ④内容有缺项或只有框架，计1分。 ⑤未提供计0分。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人员及场地</w:t>
            </w:r>
          </w:p>
        </w:tc>
        <w:tc>
          <w:tcPr>
            <w:tcW w:type="dxa" w:w="2492"/>
          </w:tcPr>
          <w:p>
            <w:pPr>
              <w:pStyle w:val="null3"/>
            </w:pPr>
            <w:r>
              <w:rPr>
                <w:rFonts w:ascii="仿宋_GB2312" w:hAnsi="仿宋_GB2312" w:cs="仿宋_GB2312" w:eastAsia="仿宋_GB2312"/>
              </w:rPr>
              <w:t>（1）根据食品安全有关规定烧熟食品必须有生产加工场地，投标人须提供生产场地详细证明材料（租赁合同或产权证书及现场清晰彩色照片等）。 ①证明材料完整、齐全计 4 分； ②证明材料不齐全或未提供计0 分。 （2）针对本项目的生产、管理、质检、配送实施组建架构齐全，岗位管理制度明确，所有人员需有健康证（有效期内）、身份证及劳动合同。 ①架构齐全、制度完善，有 50 人及以上的生产及管理人员计 5 分； ②架构齐全、制度完善，有 50 人以下的生产及管理人员计 3 分； ③架构欠缺、制度欠完善，生产及管理人员不足计 2 分； ④内容有缺项或只有框架，计 1 分； ⑤未提供计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提供食品安全、配送时效性、免费退换承诺及售后承诺。 ①承诺全面、可行性强计 5 分； ②承诺较全面、可行性较强计 4 分； ③承诺较全面、可行性不强计 3 分； ④承诺不全面、可行性不强计 2 分； ⑤内容有缺项或只有框架，计 1 分； ⑥未提供计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投标产品中有一项为节能产品政府采购清单中优先采购的节能产品的计0.5分，有一项为环境标志产品政府采购清单中的产品的计0.5分，有一项产品同时为节能产品政府采购清单中优先采购的节能产品和环境标志产品政府采购清单中的产品的得1分，最多得1分。 （提供认证机构出具的、处于有效期之内的节能产品、环境标志产品认证证书）政府强制采购的节能产品不加分。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节能产品明细表.docx</w:t>
            </w:r>
          </w:p>
          <w:p>
            <w:pPr>
              <w:pStyle w:val="null3"/>
            </w:pPr>
            <w:r>
              <w:rPr>
                <w:rFonts w:ascii="仿宋_GB2312" w:hAnsi="仿宋_GB2312" w:cs="仿宋_GB2312" w:eastAsia="仿宋_GB2312"/>
              </w:rPr>
              <w:t>环境标志产品明细表.docx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2020 年 1 月至今类似项目业绩，每提供 1 份计 1 分，满分 5 分。 注：须提供合同（协议）复印件并加盖公章， 以合同（协议）签订时间为准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详见附件：节能产品明细表.docx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详见附件：节能产品明细表.docx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详见附件：节能产品明细表.docx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