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3223D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highlight w:val="none"/>
          <w:lang w:val="en-US" w:eastAsia="zh-CN" w:bidi="ar-SA"/>
        </w:rPr>
        <w:t>技术、服务、商务及其他要求响应偏离表（格式）</w:t>
      </w:r>
    </w:p>
    <w:p w14:paraId="33FB7CF7">
      <w:pPr>
        <w:spacing w:line="480" w:lineRule="exact"/>
        <w:rPr>
          <w:rFonts w:hint="eastAsia" w:ascii="宋体" w:hAnsi="宋体" w:eastAsia="宋体" w:cs="Times New Roman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highlight w:val="none"/>
        </w:rPr>
        <w:t>(供应商公章)              项目编号：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 </w:t>
      </w:r>
    </w:p>
    <w:tbl>
      <w:tblPr>
        <w:tblStyle w:val="2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2919"/>
        <w:gridCol w:w="2694"/>
        <w:gridCol w:w="1559"/>
        <w:gridCol w:w="1655"/>
      </w:tblGrid>
      <w:tr w14:paraId="635F6E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E02B1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序号</w:t>
            </w: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7F7C19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竞争性磋商文件</w:t>
            </w:r>
          </w:p>
          <w:p w14:paraId="522A1AB7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技术、服务、商务及其他要求</w:t>
            </w: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592F75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竞争性磋商</w:t>
            </w: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文件</w:t>
            </w:r>
          </w:p>
          <w:p w14:paraId="3530A17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  <w:lang w:eastAsia="zh-CN"/>
              </w:rPr>
              <w:t>技术、服务、商务及其他要求响应</w:t>
            </w: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D8C605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响应情况</w:t>
            </w:r>
          </w:p>
        </w:tc>
        <w:tc>
          <w:tcPr>
            <w:tcW w:w="1655" w:type="dxa"/>
            <w:noWrap w:val="0"/>
            <w:vAlign w:val="center"/>
          </w:tcPr>
          <w:p w14:paraId="44DCA871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响应说明</w:t>
            </w:r>
          </w:p>
        </w:tc>
      </w:tr>
      <w:tr w14:paraId="78FDA0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FEF15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11301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9675E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6A692E">
            <w:pPr>
              <w:jc w:val="center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按实际响应情况填写“正偏离”、“负偏离”</w:t>
            </w: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4D534C0E">
            <w:pPr>
              <w:jc w:val="center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如有正负偏离情况在此列详细说明</w:t>
            </w:r>
          </w:p>
        </w:tc>
      </w:tr>
      <w:tr w14:paraId="5CEB5B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3DCC6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5B3E6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E773F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C1F90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16D8DAA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  <w:tr w14:paraId="02AB21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9914D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148A6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016BD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C446E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36E6153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  <w:tr w14:paraId="3E1816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9802A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EDFFD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5DF6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96CAB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432670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  <w:tr w14:paraId="5E9C85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3C89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22830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42FAE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6B06F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2F8E433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  <w:tr w14:paraId="75A2EA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60571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070A3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2F2F6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7C19F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75F0076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  <w:tr w14:paraId="20F14E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79A92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C3C94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30F7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8B41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75A04A4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62BD146C">
      <w:pPr>
        <w:spacing w:line="440" w:lineRule="exac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备注:</w:t>
      </w:r>
    </w:p>
    <w:p w14:paraId="4E42504F">
      <w:pPr>
        <w:spacing w:line="440" w:lineRule="exac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1、本表只填写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文件中与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竞争性磋商响应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文件有偏离(包括正偏离和负偏离)的内容，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竞争性磋商响应文件“技术、服务、商务及其他要求响应”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文件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技术、服务、商务及其他要求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完全一致的，不用在此表中列出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但必须提交空白表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（否则视为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未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完全响应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文件要求)。</w:t>
      </w:r>
    </w:p>
    <w:p w14:paraId="5CCA23E4">
      <w:pPr>
        <w:spacing w:line="480" w:lineRule="exact"/>
        <w:rPr>
          <w:rFonts w:hint="eastAsia" w:ascii="宋体" w:hAnsi="宋体" w:eastAsia="宋体" w:cs="Times New Roman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必须据实填写，不得虚假响应，否则将取消其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磋商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或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资格，并按有关规定进处罚。</w:t>
      </w:r>
    </w:p>
    <w:p w14:paraId="3660DEC1">
      <w:pPr>
        <w:rPr>
          <w:rFonts w:hint="eastAsia" w:ascii="宋体" w:hAnsi="宋体" w:eastAsia="宋体" w:cs="Times New Roman"/>
          <w:sz w:val="24"/>
          <w:highlight w:val="none"/>
          <w:lang w:val="zh-CN"/>
        </w:rPr>
      </w:pPr>
    </w:p>
    <w:p w14:paraId="792CCEFB">
      <w:r>
        <w:rPr>
          <w:rFonts w:hint="eastAsia" w:ascii="宋体" w:hAnsi="宋体" w:eastAsia="宋体" w:cs="Times New Roman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 :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       日 期：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AE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2026-04-03T10:05:28Z</dcterms:created>
  <dc:creator>Administrator</dc:creator>
  <cp:lastModifiedBy>Administrator</cp:lastModifiedBy>
  <dcterms:modified xsi:type="dcterms:W3CDTF">2026-04-03T10:06:32Z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eyJoZGlkIjoiNTUwYmY2MWUwMTM4ZjliYWY2ZDljYmUxNzM4ZDEzOGQiLCJ1c2VySWQiOiIyNjM2ODQ2NDUifQ==</vt:lpwstr>
  </property>
  <property fmtid="{D5CDD505-2E9C-101B-9397-08002B2CF9AE}" pid="4" name="ICV">
    <vt:lpwstr>5BF9FA7469FE4F27B330EC3D026325D2_12</vt:lpwstr>
  </property>
</Properties>
</file>