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C307A">
      <w:pPr>
        <w:bidi w:val="0"/>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泾阳县县城兴隆大街南段排水管网工程勘察设计服务</w:t>
      </w:r>
    </w:p>
    <w:p w14:paraId="3316231F">
      <w:pPr>
        <w:bidi w:val="0"/>
        <w:jc w:val="center"/>
        <w:rPr>
          <w:rFonts w:hint="eastAsia" w:ascii="宋体" w:hAnsi="宋体" w:eastAsia="宋体" w:cs="宋体"/>
          <w:b/>
          <w:bCs/>
          <w:sz w:val="32"/>
          <w:szCs w:val="40"/>
        </w:rPr>
      </w:pPr>
      <w:r>
        <w:rPr>
          <w:rFonts w:hint="eastAsia" w:ascii="宋体" w:hAnsi="宋体" w:eastAsia="宋体" w:cs="宋体"/>
          <w:b/>
          <w:bCs/>
          <w:sz w:val="32"/>
          <w:szCs w:val="40"/>
          <w:lang w:val="en-US" w:eastAsia="zh-CN"/>
        </w:rPr>
        <w:t>招标公告</w:t>
      </w:r>
    </w:p>
    <w:p w14:paraId="2A9242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00" w:lineRule="exact"/>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shd w:val="clear" w:color="auto" w:fill="FFFFFF"/>
        </w:rPr>
        <w:t>项目概况</w:t>
      </w:r>
    </w:p>
    <w:p w14:paraId="6F7888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333333"/>
          <w:spacing w:val="0"/>
          <w:sz w:val="21"/>
          <w:szCs w:val="21"/>
          <w:shd w:val="clear" w:color="auto" w:fill="FFFFFF"/>
        </w:rPr>
        <w:t>泾阳县县城兴隆大街南段排水管网工程勘察设计</w:t>
      </w:r>
      <w:r>
        <w:rPr>
          <w:rFonts w:hint="eastAsia" w:ascii="宋体" w:hAnsi="宋体" w:eastAsia="宋体" w:cs="宋体"/>
          <w:i w:val="0"/>
          <w:iCs w:val="0"/>
          <w:caps w:val="0"/>
          <w:color w:val="333333"/>
          <w:spacing w:val="0"/>
          <w:sz w:val="21"/>
          <w:szCs w:val="21"/>
          <w:shd w:val="clear" w:color="auto" w:fill="FFFFFF"/>
          <w:lang w:val="en-US" w:eastAsia="zh-CN"/>
        </w:rPr>
        <w:t>服务</w:t>
      </w:r>
      <w:r>
        <w:rPr>
          <w:rFonts w:hint="eastAsia" w:ascii="宋体" w:hAnsi="宋体" w:eastAsia="宋体" w:cs="宋体"/>
          <w:i w:val="0"/>
          <w:iCs w:val="0"/>
          <w:caps w:val="0"/>
          <w:color w:val="333333"/>
          <w:spacing w:val="0"/>
          <w:sz w:val="21"/>
          <w:szCs w:val="21"/>
          <w:shd w:val="clear" w:color="auto" w:fill="FFFFFF"/>
        </w:rPr>
        <w:t>的潜在投标人应在咸阳市人民西路29号金方圆广场B座20层2002室获取招标文件，并于2024年</w:t>
      </w:r>
      <w:r>
        <w:rPr>
          <w:rFonts w:hint="eastAsia" w:eastAsia="宋体" w:cs="宋体"/>
          <w:i w:val="0"/>
          <w:iCs w:val="0"/>
          <w:caps w:val="0"/>
          <w:color w:val="auto"/>
          <w:spacing w:val="0"/>
          <w:sz w:val="21"/>
          <w:szCs w:val="21"/>
          <w:shd w:val="clear" w:color="auto" w:fill="FFFFFF"/>
          <w:lang w:val="en-US" w:eastAsia="zh-CN"/>
        </w:rPr>
        <w:t>12</w:t>
      </w:r>
      <w:r>
        <w:rPr>
          <w:rFonts w:hint="eastAsia" w:ascii="宋体" w:hAnsi="宋体" w:eastAsia="宋体" w:cs="宋体"/>
          <w:i w:val="0"/>
          <w:iCs w:val="0"/>
          <w:caps w:val="0"/>
          <w:color w:val="auto"/>
          <w:spacing w:val="0"/>
          <w:sz w:val="21"/>
          <w:szCs w:val="21"/>
          <w:shd w:val="clear" w:color="auto" w:fill="FFFFFF"/>
        </w:rPr>
        <w:t>月</w:t>
      </w:r>
      <w:r>
        <w:rPr>
          <w:rFonts w:hint="eastAsia" w:eastAsia="宋体" w:cs="宋体"/>
          <w:i w:val="0"/>
          <w:iCs w:val="0"/>
          <w:caps w:val="0"/>
          <w:color w:val="auto"/>
          <w:spacing w:val="0"/>
          <w:sz w:val="21"/>
          <w:szCs w:val="21"/>
          <w:shd w:val="clear" w:color="auto" w:fill="FFFFFF"/>
          <w:lang w:val="en-US" w:eastAsia="zh-CN"/>
        </w:rPr>
        <w:t>30</w:t>
      </w:r>
      <w:r>
        <w:rPr>
          <w:rFonts w:hint="eastAsia" w:ascii="宋体" w:hAnsi="宋体" w:eastAsia="宋体" w:cs="宋体"/>
          <w:i w:val="0"/>
          <w:iCs w:val="0"/>
          <w:caps w:val="0"/>
          <w:color w:val="auto"/>
          <w:spacing w:val="0"/>
          <w:sz w:val="21"/>
          <w:szCs w:val="21"/>
          <w:shd w:val="clear" w:color="auto" w:fill="FFFFFF"/>
        </w:rPr>
        <w:t>日</w:t>
      </w:r>
      <w:r>
        <w:rPr>
          <w:rFonts w:hint="eastAsia" w:eastAsia="宋体" w:cs="宋体"/>
          <w:i w:val="0"/>
          <w:iCs w:val="0"/>
          <w:caps w:val="0"/>
          <w:color w:val="auto"/>
          <w:spacing w:val="0"/>
          <w:sz w:val="21"/>
          <w:szCs w:val="21"/>
          <w:shd w:val="clear" w:color="auto" w:fill="FFFFFF"/>
          <w:lang w:val="en-US" w:eastAsia="zh-CN"/>
        </w:rPr>
        <w:t>14</w:t>
      </w:r>
      <w:r>
        <w:rPr>
          <w:rFonts w:hint="eastAsia" w:ascii="宋体" w:hAnsi="宋体" w:eastAsia="宋体" w:cs="宋体"/>
          <w:i w:val="0"/>
          <w:iCs w:val="0"/>
          <w:caps w:val="0"/>
          <w:color w:val="auto"/>
          <w:spacing w:val="0"/>
          <w:sz w:val="21"/>
          <w:szCs w:val="21"/>
          <w:shd w:val="clear" w:color="auto" w:fill="FFFFFF"/>
        </w:rPr>
        <w:t>时</w:t>
      </w:r>
      <w:r>
        <w:rPr>
          <w:rFonts w:hint="eastAsia" w:eastAsia="宋体" w:cs="宋体"/>
          <w:i w:val="0"/>
          <w:iCs w:val="0"/>
          <w:caps w:val="0"/>
          <w:color w:val="auto"/>
          <w:spacing w:val="0"/>
          <w:sz w:val="21"/>
          <w:szCs w:val="21"/>
          <w:shd w:val="clear" w:color="auto" w:fill="FFFFFF"/>
          <w:lang w:val="en-US" w:eastAsia="zh-CN"/>
        </w:rPr>
        <w:t>30</w:t>
      </w:r>
      <w:r>
        <w:rPr>
          <w:rFonts w:hint="eastAsia" w:ascii="宋体" w:hAnsi="宋体" w:eastAsia="宋体" w:cs="宋体"/>
          <w:i w:val="0"/>
          <w:iCs w:val="0"/>
          <w:caps w:val="0"/>
          <w:color w:val="auto"/>
          <w:spacing w:val="0"/>
          <w:sz w:val="21"/>
          <w:szCs w:val="21"/>
          <w:shd w:val="clear" w:color="auto" w:fill="FFFFFF"/>
        </w:rPr>
        <w:t>分（北京时间）前递交投标文件。</w:t>
      </w:r>
    </w:p>
    <w:p w14:paraId="014702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shd w:val="clear" w:color="auto" w:fill="FFFFFF"/>
        </w:rPr>
        <w:t>一、项目基本情况</w:t>
      </w:r>
    </w:p>
    <w:p w14:paraId="14AE17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333333"/>
          <w:spacing w:val="0"/>
          <w:sz w:val="21"/>
          <w:szCs w:val="21"/>
          <w:highlight w:val="none"/>
          <w:shd w:val="clear" w:color="auto" w:fill="FFFFFF"/>
        </w:rPr>
        <w:t>项目编号：</w:t>
      </w:r>
      <w:r>
        <w:rPr>
          <w:rFonts w:hint="eastAsia" w:eastAsia="宋体" w:cs="宋体"/>
          <w:i w:val="0"/>
          <w:iCs w:val="0"/>
          <w:caps w:val="0"/>
          <w:color w:val="333333"/>
          <w:spacing w:val="0"/>
          <w:sz w:val="21"/>
          <w:szCs w:val="21"/>
          <w:highlight w:val="none"/>
          <w:shd w:val="clear" w:color="auto" w:fill="FFFFFF"/>
          <w:lang w:eastAsia="zh-CN"/>
        </w:rPr>
        <w:t>SXDZZ（2024）</w:t>
      </w:r>
      <w:r>
        <w:rPr>
          <w:rFonts w:hint="eastAsia" w:eastAsia="宋体" w:cs="宋体"/>
          <w:i w:val="0"/>
          <w:iCs w:val="0"/>
          <w:caps w:val="0"/>
          <w:color w:val="333333"/>
          <w:spacing w:val="0"/>
          <w:sz w:val="21"/>
          <w:szCs w:val="21"/>
          <w:highlight w:val="none"/>
          <w:shd w:val="clear" w:color="auto" w:fill="FFFFFF"/>
          <w:lang w:val="en-US" w:eastAsia="zh-CN"/>
        </w:rPr>
        <w:t>236</w:t>
      </w:r>
      <w:r>
        <w:rPr>
          <w:rFonts w:hint="eastAsia" w:eastAsia="宋体" w:cs="宋体"/>
          <w:i w:val="0"/>
          <w:iCs w:val="0"/>
          <w:caps w:val="0"/>
          <w:color w:val="333333"/>
          <w:spacing w:val="0"/>
          <w:sz w:val="21"/>
          <w:szCs w:val="21"/>
          <w:highlight w:val="none"/>
          <w:shd w:val="clear" w:color="auto" w:fill="FFFFFF"/>
          <w:lang w:eastAsia="zh-CN"/>
        </w:rPr>
        <w:t>号</w:t>
      </w:r>
    </w:p>
    <w:p w14:paraId="06E01A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highlight w:val="none"/>
          <w:shd w:val="clear" w:color="auto" w:fill="FFFFFF"/>
        </w:rPr>
        <w:t>项目名称：泾阳县县城兴隆大街南段排水管</w:t>
      </w:r>
      <w:r>
        <w:rPr>
          <w:rFonts w:hint="eastAsia" w:ascii="宋体" w:hAnsi="宋体" w:eastAsia="宋体" w:cs="宋体"/>
          <w:i w:val="0"/>
          <w:iCs w:val="0"/>
          <w:caps w:val="0"/>
          <w:color w:val="333333"/>
          <w:spacing w:val="0"/>
          <w:sz w:val="21"/>
          <w:szCs w:val="21"/>
          <w:shd w:val="clear" w:color="auto" w:fill="FFFFFF"/>
        </w:rPr>
        <w:t>网工程勘察设计</w:t>
      </w:r>
      <w:r>
        <w:rPr>
          <w:rFonts w:hint="eastAsia" w:ascii="宋体" w:hAnsi="宋体" w:eastAsia="宋体" w:cs="宋体"/>
          <w:i w:val="0"/>
          <w:iCs w:val="0"/>
          <w:caps w:val="0"/>
          <w:color w:val="333333"/>
          <w:spacing w:val="0"/>
          <w:sz w:val="21"/>
          <w:szCs w:val="21"/>
          <w:shd w:val="clear" w:color="auto" w:fill="FFFFFF"/>
          <w:lang w:val="en-US" w:eastAsia="zh-CN"/>
        </w:rPr>
        <w:t>服务</w:t>
      </w:r>
    </w:p>
    <w:p w14:paraId="3BD6E6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采购方式：公开招标</w:t>
      </w:r>
    </w:p>
    <w:p w14:paraId="7D8DBF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预算金额：</w:t>
      </w:r>
      <w:r>
        <w:rPr>
          <w:rFonts w:hint="eastAsia" w:eastAsia="宋体" w:cs="宋体"/>
          <w:i w:val="0"/>
          <w:iCs w:val="0"/>
          <w:caps w:val="0"/>
          <w:color w:val="333333"/>
          <w:spacing w:val="0"/>
          <w:sz w:val="21"/>
          <w:szCs w:val="21"/>
          <w:shd w:val="clear" w:color="auto" w:fill="FFFFFF"/>
          <w:lang w:val="en-US" w:eastAsia="zh-CN"/>
        </w:rPr>
        <w:t>697</w:t>
      </w:r>
      <w:r>
        <w:rPr>
          <w:rFonts w:hint="eastAsia" w:ascii="宋体" w:hAnsi="宋体" w:eastAsia="宋体" w:cs="宋体"/>
          <w:i w:val="0"/>
          <w:iCs w:val="0"/>
          <w:caps w:val="0"/>
          <w:color w:val="333333"/>
          <w:spacing w:val="0"/>
          <w:sz w:val="21"/>
          <w:szCs w:val="21"/>
          <w:shd w:val="clear" w:color="auto" w:fill="FFFFFF"/>
          <w:lang w:eastAsia="zh-CN"/>
        </w:rPr>
        <w:t>,0</w:t>
      </w:r>
      <w:r>
        <w:rPr>
          <w:rFonts w:hint="eastAsia" w:eastAsia="宋体" w:cs="宋体"/>
          <w:i w:val="0"/>
          <w:iCs w:val="0"/>
          <w:caps w:val="0"/>
          <w:color w:val="333333"/>
          <w:spacing w:val="0"/>
          <w:sz w:val="21"/>
          <w:szCs w:val="21"/>
          <w:shd w:val="clear" w:color="auto" w:fill="FFFFFF"/>
          <w:lang w:val="en-US" w:eastAsia="zh-CN"/>
        </w:rPr>
        <w:t>00</w:t>
      </w:r>
      <w:r>
        <w:rPr>
          <w:rFonts w:hint="eastAsia" w:ascii="宋体" w:hAnsi="宋体" w:eastAsia="宋体" w:cs="宋体"/>
          <w:i w:val="0"/>
          <w:iCs w:val="0"/>
          <w:caps w:val="0"/>
          <w:color w:val="333333"/>
          <w:spacing w:val="0"/>
          <w:sz w:val="21"/>
          <w:szCs w:val="21"/>
          <w:shd w:val="clear" w:color="auto" w:fill="FFFFFF"/>
          <w:lang w:eastAsia="zh-CN"/>
        </w:rPr>
        <w:t>.</w:t>
      </w:r>
      <w:r>
        <w:rPr>
          <w:rFonts w:hint="eastAsia" w:eastAsia="宋体" w:cs="宋体"/>
          <w:i w:val="0"/>
          <w:iCs w:val="0"/>
          <w:caps w:val="0"/>
          <w:color w:val="333333"/>
          <w:spacing w:val="0"/>
          <w:sz w:val="21"/>
          <w:szCs w:val="21"/>
          <w:shd w:val="clear" w:color="auto" w:fill="FFFFFF"/>
          <w:lang w:val="en-US" w:eastAsia="zh-CN"/>
        </w:rPr>
        <w:t>0</w:t>
      </w:r>
      <w:r>
        <w:rPr>
          <w:rFonts w:hint="eastAsia" w:ascii="宋体" w:hAnsi="宋体" w:eastAsia="宋体" w:cs="宋体"/>
          <w:i w:val="0"/>
          <w:iCs w:val="0"/>
          <w:caps w:val="0"/>
          <w:color w:val="333333"/>
          <w:spacing w:val="0"/>
          <w:sz w:val="21"/>
          <w:szCs w:val="21"/>
          <w:shd w:val="clear" w:color="auto" w:fill="FFFFFF"/>
          <w:lang w:eastAsia="zh-CN"/>
        </w:rPr>
        <w:t>0</w:t>
      </w:r>
      <w:r>
        <w:rPr>
          <w:rFonts w:hint="eastAsia" w:ascii="宋体" w:hAnsi="宋体" w:eastAsia="宋体" w:cs="宋体"/>
          <w:i w:val="0"/>
          <w:iCs w:val="0"/>
          <w:caps w:val="0"/>
          <w:color w:val="333333"/>
          <w:spacing w:val="0"/>
          <w:sz w:val="21"/>
          <w:szCs w:val="21"/>
          <w:shd w:val="clear" w:color="auto" w:fill="FFFFFF"/>
        </w:rPr>
        <w:t>元</w:t>
      </w:r>
    </w:p>
    <w:p w14:paraId="16056E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采购需求：</w:t>
      </w:r>
    </w:p>
    <w:p w14:paraId="5A86EA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合同包1(</w:t>
      </w:r>
      <w:r>
        <w:rPr>
          <w:rFonts w:hint="eastAsia" w:eastAsia="宋体" w:cs="宋体"/>
          <w:i w:val="0"/>
          <w:iCs w:val="0"/>
          <w:caps w:val="0"/>
          <w:color w:val="333333"/>
          <w:spacing w:val="0"/>
          <w:sz w:val="21"/>
          <w:szCs w:val="21"/>
          <w:shd w:val="clear" w:color="auto" w:fill="FFFFFF"/>
          <w:lang w:eastAsia="zh-CN"/>
        </w:rPr>
        <w:t>泾阳县县城兴隆大街南段排水管网工程勘察设计服务</w:t>
      </w:r>
      <w:r>
        <w:rPr>
          <w:rFonts w:hint="eastAsia" w:ascii="宋体" w:hAnsi="宋体" w:eastAsia="宋体" w:cs="宋体"/>
          <w:i w:val="0"/>
          <w:iCs w:val="0"/>
          <w:caps w:val="0"/>
          <w:color w:val="333333"/>
          <w:spacing w:val="0"/>
          <w:sz w:val="21"/>
          <w:szCs w:val="21"/>
          <w:shd w:val="clear" w:color="auto" w:fill="FFFFFF"/>
        </w:rPr>
        <w:t>):</w:t>
      </w:r>
    </w:p>
    <w:p w14:paraId="403006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合同包预算金额：</w:t>
      </w:r>
      <w:r>
        <w:rPr>
          <w:rFonts w:hint="eastAsia" w:eastAsia="宋体" w:cs="宋体"/>
          <w:i w:val="0"/>
          <w:iCs w:val="0"/>
          <w:caps w:val="0"/>
          <w:color w:val="333333"/>
          <w:spacing w:val="0"/>
          <w:sz w:val="21"/>
          <w:szCs w:val="21"/>
          <w:shd w:val="clear" w:color="auto" w:fill="FFFFFF"/>
          <w:lang w:val="en-US" w:eastAsia="zh-CN"/>
        </w:rPr>
        <w:t>697</w:t>
      </w:r>
      <w:r>
        <w:rPr>
          <w:rFonts w:hint="eastAsia" w:ascii="宋体" w:hAnsi="宋体" w:eastAsia="宋体" w:cs="宋体"/>
          <w:i w:val="0"/>
          <w:iCs w:val="0"/>
          <w:caps w:val="0"/>
          <w:color w:val="333333"/>
          <w:spacing w:val="0"/>
          <w:sz w:val="21"/>
          <w:szCs w:val="21"/>
          <w:shd w:val="clear" w:color="auto" w:fill="FFFFFF"/>
          <w:lang w:eastAsia="zh-CN"/>
        </w:rPr>
        <w:t>,0</w:t>
      </w:r>
      <w:r>
        <w:rPr>
          <w:rFonts w:hint="eastAsia" w:eastAsia="宋体" w:cs="宋体"/>
          <w:i w:val="0"/>
          <w:iCs w:val="0"/>
          <w:caps w:val="0"/>
          <w:color w:val="333333"/>
          <w:spacing w:val="0"/>
          <w:sz w:val="21"/>
          <w:szCs w:val="21"/>
          <w:shd w:val="clear" w:color="auto" w:fill="FFFFFF"/>
          <w:lang w:val="en-US" w:eastAsia="zh-CN"/>
        </w:rPr>
        <w:t>00</w:t>
      </w:r>
      <w:r>
        <w:rPr>
          <w:rFonts w:hint="eastAsia" w:ascii="宋体" w:hAnsi="宋体" w:eastAsia="宋体" w:cs="宋体"/>
          <w:i w:val="0"/>
          <w:iCs w:val="0"/>
          <w:caps w:val="0"/>
          <w:color w:val="333333"/>
          <w:spacing w:val="0"/>
          <w:sz w:val="21"/>
          <w:szCs w:val="21"/>
          <w:shd w:val="clear" w:color="auto" w:fill="FFFFFF"/>
          <w:lang w:eastAsia="zh-CN"/>
        </w:rPr>
        <w:t>.</w:t>
      </w:r>
      <w:r>
        <w:rPr>
          <w:rFonts w:hint="eastAsia" w:eastAsia="宋体" w:cs="宋体"/>
          <w:i w:val="0"/>
          <w:iCs w:val="0"/>
          <w:caps w:val="0"/>
          <w:color w:val="333333"/>
          <w:spacing w:val="0"/>
          <w:sz w:val="21"/>
          <w:szCs w:val="21"/>
          <w:shd w:val="clear" w:color="auto" w:fill="FFFFFF"/>
          <w:lang w:val="en-US" w:eastAsia="zh-CN"/>
        </w:rPr>
        <w:t>0</w:t>
      </w:r>
      <w:r>
        <w:rPr>
          <w:rFonts w:hint="eastAsia" w:ascii="宋体" w:hAnsi="宋体" w:eastAsia="宋体" w:cs="宋体"/>
          <w:i w:val="0"/>
          <w:iCs w:val="0"/>
          <w:caps w:val="0"/>
          <w:color w:val="333333"/>
          <w:spacing w:val="0"/>
          <w:sz w:val="21"/>
          <w:szCs w:val="21"/>
          <w:shd w:val="clear" w:color="auto" w:fill="FFFFFF"/>
          <w:lang w:eastAsia="zh-CN"/>
        </w:rPr>
        <w:t>0</w:t>
      </w:r>
      <w:r>
        <w:rPr>
          <w:rFonts w:hint="eastAsia" w:ascii="宋体" w:hAnsi="宋体" w:eastAsia="宋体" w:cs="宋体"/>
          <w:i w:val="0"/>
          <w:iCs w:val="0"/>
          <w:caps w:val="0"/>
          <w:color w:val="333333"/>
          <w:spacing w:val="0"/>
          <w:sz w:val="21"/>
          <w:szCs w:val="21"/>
          <w:shd w:val="clear" w:color="auto" w:fill="FFFFFF"/>
        </w:rPr>
        <w:t>元</w:t>
      </w:r>
    </w:p>
    <w:p w14:paraId="7BBCE7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合同包最高限价：</w:t>
      </w:r>
      <w:r>
        <w:rPr>
          <w:rFonts w:hint="eastAsia" w:eastAsia="宋体" w:cs="宋体"/>
          <w:i w:val="0"/>
          <w:iCs w:val="0"/>
          <w:caps w:val="0"/>
          <w:color w:val="333333"/>
          <w:spacing w:val="0"/>
          <w:sz w:val="21"/>
          <w:szCs w:val="21"/>
          <w:shd w:val="clear" w:color="auto" w:fill="FFFFFF"/>
          <w:lang w:val="en-US" w:eastAsia="zh-CN"/>
        </w:rPr>
        <w:t>697</w:t>
      </w:r>
      <w:r>
        <w:rPr>
          <w:rFonts w:hint="eastAsia" w:ascii="宋体" w:hAnsi="宋体" w:eastAsia="宋体" w:cs="宋体"/>
          <w:i w:val="0"/>
          <w:iCs w:val="0"/>
          <w:caps w:val="0"/>
          <w:color w:val="333333"/>
          <w:spacing w:val="0"/>
          <w:sz w:val="21"/>
          <w:szCs w:val="21"/>
          <w:shd w:val="clear" w:color="auto" w:fill="FFFFFF"/>
          <w:lang w:eastAsia="zh-CN"/>
        </w:rPr>
        <w:t>,0</w:t>
      </w:r>
      <w:r>
        <w:rPr>
          <w:rFonts w:hint="eastAsia" w:eastAsia="宋体" w:cs="宋体"/>
          <w:i w:val="0"/>
          <w:iCs w:val="0"/>
          <w:caps w:val="0"/>
          <w:color w:val="333333"/>
          <w:spacing w:val="0"/>
          <w:sz w:val="21"/>
          <w:szCs w:val="21"/>
          <w:shd w:val="clear" w:color="auto" w:fill="FFFFFF"/>
          <w:lang w:val="en-US" w:eastAsia="zh-CN"/>
        </w:rPr>
        <w:t>00</w:t>
      </w:r>
      <w:r>
        <w:rPr>
          <w:rFonts w:hint="eastAsia" w:ascii="宋体" w:hAnsi="宋体" w:eastAsia="宋体" w:cs="宋体"/>
          <w:i w:val="0"/>
          <w:iCs w:val="0"/>
          <w:caps w:val="0"/>
          <w:color w:val="333333"/>
          <w:spacing w:val="0"/>
          <w:sz w:val="21"/>
          <w:szCs w:val="21"/>
          <w:shd w:val="clear" w:color="auto" w:fill="FFFFFF"/>
          <w:lang w:eastAsia="zh-CN"/>
        </w:rPr>
        <w:t>.</w:t>
      </w:r>
      <w:r>
        <w:rPr>
          <w:rFonts w:hint="eastAsia" w:eastAsia="宋体" w:cs="宋体"/>
          <w:i w:val="0"/>
          <w:iCs w:val="0"/>
          <w:caps w:val="0"/>
          <w:color w:val="333333"/>
          <w:spacing w:val="0"/>
          <w:sz w:val="21"/>
          <w:szCs w:val="21"/>
          <w:shd w:val="clear" w:color="auto" w:fill="FFFFFF"/>
          <w:lang w:val="en-US" w:eastAsia="zh-CN"/>
        </w:rPr>
        <w:t>0</w:t>
      </w:r>
      <w:r>
        <w:rPr>
          <w:rFonts w:hint="eastAsia" w:ascii="宋体" w:hAnsi="宋体" w:eastAsia="宋体" w:cs="宋体"/>
          <w:i w:val="0"/>
          <w:iCs w:val="0"/>
          <w:caps w:val="0"/>
          <w:color w:val="333333"/>
          <w:spacing w:val="0"/>
          <w:sz w:val="21"/>
          <w:szCs w:val="21"/>
          <w:shd w:val="clear" w:color="auto" w:fill="FFFFFF"/>
          <w:lang w:eastAsia="zh-CN"/>
        </w:rPr>
        <w:t>0</w:t>
      </w:r>
      <w:r>
        <w:rPr>
          <w:rFonts w:hint="eastAsia" w:ascii="宋体" w:hAnsi="宋体" w:eastAsia="宋体" w:cs="宋体"/>
          <w:i w:val="0"/>
          <w:iCs w:val="0"/>
          <w:caps w:val="0"/>
          <w:color w:val="333333"/>
          <w:spacing w:val="0"/>
          <w:sz w:val="21"/>
          <w:szCs w:val="21"/>
          <w:shd w:val="clear" w:color="auto" w:fill="FFFFFF"/>
        </w:rPr>
        <w:t>元</w:t>
      </w:r>
    </w:p>
    <w:tbl>
      <w:tblPr>
        <w:tblStyle w:val="9"/>
        <w:tblW w:w="91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5"/>
        <w:gridCol w:w="791"/>
        <w:gridCol w:w="2813"/>
        <w:gridCol w:w="1123"/>
        <w:gridCol w:w="1113"/>
        <w:gridCol w:w="1393"/>
        <w:gridCol w:w="1368"/>
      </w:tblGrid>
      <w:tr w14:paraId="5CD429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9" w:hRule="atLeast"/>
          <w:tblHeader/>
        </w:trPr>
        <w:tc>
          <w:tcPr>
            <w:tcW w:w="5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56CC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7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899B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2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8796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11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76788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数量</w:t>
            </w:r>
          </w:p>
          <w:p w14:paraId="30AD30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（单位）</w:t>
            </w:r>
          </w:p>
        </w:tc>
        <w:tc>
          <w:tcPr>
            <w:tcW w:w="11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0AE4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3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7477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3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9FF07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37FB5A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5"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CA2E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7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7D61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1"/>
                <w:szCs w:val="21"/>
              </w:rPr>
            </w:pPr>
            <w:r>
              <w:rPr>
                <w:rFonts w:ascii="宋体" w:hAnsi="宋体" w:eastAsia="宋体" w:cs="宋体"/>
                <w:kern w:val="0"/>
                <w:sz w:val="21"/>
                <w:szCs w:val="21"/>
                <w:lang w:val="en-US" w:eastAsia="zh-CN" w:bidi="ar"/>
              </w:rPr>
              <w:t>工程设计服务</w:t>
            </w:r>
          </w:p>
        </w:tc>
        <w:tc>
          <w:tcPr>
            <w:tcW w:w="2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4ECEC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shd w:val="clear" w:color="auto" w:fill="FFFFFF"/>
              </w:rPr>
              <w:t>泾阳县县城兴隆大街南段排水管网工程勘察设计</w:t>
            </w:r>
            <w:r>
              <w:rPr>
                <w:rFonts w:hint="eastAsia" w:ascii="宋体" w:hAnsi="宋体" w:eastAsia="宋体" w:cs="宋体"/>
                <w:i w:val="0"/>
                <w:iCs w:val="0"/>
                <w:caps w:val="0"/>
                <w:color w:val="333333"/>
                <w:spacing w:val="0"/>
                <w:sz w:val="21"/>
                <w:szCs w:val="21"/>
                <w:shd w:val="clear" w:color="auto" w:fill="FFFFFF"/>
                <w:lang w:val="en-US" w:eastAsia="zh-CN"/>
              </w:rPr>
              <w:t>服务</w:t>
            </w:r>
          </w:p>
        </w:tc>
        <w:tc>
          <w:tcPr>
            <w:tcW w:w="11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8194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1"/>
                <w:szCs w:val="21"/>
              </w:rPr>
            </w:pPr>
            <w:r>
              <w:rPr>
                <w:rFonts w:ascii="宋体" w:hAnsi="宋体" w:eastAsia="宋体" w:cs="宋体"/>
                <w:kern w:val="0"/>
                <w:sz w:val="21"/>
                <w:szCs w:val="21"/>
                <w:lang w:val="en-US" w:eastAsia="zh-CN" w:bidi="ar"/>
              </w:rPr>
              <w:t>1(</w:t>
            </w:r>
            <w:r>
              <w:rPr>
                <w:rFonts w:hint="eastAsia" w:ascii="宋体" w:hAnsi="宋体" w:eastAsia="宋体" w:cs="宋体"/>
                <w:kern w:val="0"/>
                <w:sz w:val="21"/>
                <w:szCs w:val="21"/>
                <w:lang w:val="en-US" w:eastAsia="zh-CN" w:bidi="ar"/>
              </w:rPr>
              <w:t>批</w:t>
            </w:r>
            <w:r>
              <w:rPr>
                <w:rFonts w:ascii="宋体" w:hAnsi="宋体" w:eastAsia="宋体" w:cs="宋体"/>
                <w:kern w:val="0"/>
                <w:sz w:val="21"/>
                <w:szCs w:val="21"/>
                <w:lang w:val="en-US" w:eastAsia="zh-CN" w:bidi="ar"/>
              </w:rPr>
              <w:t>)</w:t>
            </w:r>
          </w:p>
        </w:tc>
        <w:tc>
          <w:tcPr>
            <w:tcW w:w="11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DB35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1"/>
                <w:szCs w:val="21"/>
              </w:rPr>
            </w:pPr>
            <w:r>
              <w:rPr>
                <w:rFonts w:ascii="宋体" w:hAnsi="宋体" w:eastAsia="宋体" w:cs="宋体"/>
                <w:kern w:val="0"/>
                <w:sz w:val="21"/>
                <w:szCs w:val="21"/>
                <w:lang w:val="en-US" w:eastAsia="zh-CN" w:bidi="ar"/>
              </w:rPr>
              <w:t>详见采购文件</w:t>
            </w:r>
          </w:p>
        </w:tc>
        <w:tc>
          <w:tcPr>
            <w:tcW w:w="13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E28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right"/>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shd w:val="clear" w:color="auto" w:fill="FFFFFF"/>
                <w:lang w:val="en-US" w:eastAsia="zh-CN"/>
              </w:rPr>
              <w:t>697</w:t>
            </w:r>
            <w:r>
              <w:rPr>
                <w:rFonts w:hint="eastAsia" w:ascii="宋体" w:hAnsi="宋体" w:eastAsia="宋体" w:cs="宋体"/>
                <w:i w:val="0"/>
                <w:iCs w:val="0"/>
                <w:caps w:val="0"/>
                <w:color w:val="333333"/>
                <w:spacing w:val="0"/>
                <w:sz w:val="21"/>
                <w:szCs w:val="21"/>
                <w:shd w:val="clear" w:color="auto" w:fill="FFFFFF"/>
                <w:lang w:eastAsia="zh-CN"/>
              </w:rPr>
              <w:t>,0</w:t>
            </w:r>
            <w:r>
              <w:rPr>
                <w:rFonts w:hint="eastAsia" w:ascii="宋体" w:hAnsi="宋体" w:eastAsia="宋体" w:cs="宋体"/>
                <w:i w:val="0"/>
                <w:iCs w:val="0"/>
                <w:caps w:val="0"/>
                <w:color w:val="333333"/>
                <w:spacing w:val="0"/>
                <w:sz w:val="21"/>
                <w:szCs w:val="21"/>
                <w:shd w:val="clear" w:color="auto" w:fill="FFFFFF"/>
                <w:lang w:val="en-US" w:eastAsia="zh-CN"/>
              </w:rPr>
              <w:t>00</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333333"/>
                <w:spacing w:val="0"/>
                <w:sz w:val="21"/>
                <w:szCs w:val="21"/>
                <w:shd w:val="clear" w:color="auto" w:fill="FFFFFF"/>
                <w:lang w:val="en-US" w:eastAsia="zh-CN"/>
              </w:rPr>
              <w:t>0</w:t>
            </w:r>
            <w:r>
              <w:rPr>
                <w:rFonts w:hint="eastAsia" w:ascii="宋体" w:hAnsi="宋体" w:eastAsia="宋体" w:cs="宋体"/>
                <w:i w:val="0"/>
                <w:iCs w:val="0"/>
                <w:caps w:val="0"/>
                <w:color w:val="333333"/>
                <w:spacing w:val="0"/>
                <w:sz w:val="21"/>
                <w:szCs w:val="21"/>
                <w:shd w:val="clear" w:color="auto" w:fill="FFFFFF"/>
                <w:lang w:eastAsia="zh-CN"/>
              </w:rPr>
              <w:t>0</w:t>
            </w:r>
          </w:p>
        </w:tc>
        <w:tc>
          <w:tcPr>
            <w:tcW w:w="13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179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right"/>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shd w:val="clear" w:color="auto" w:fill="FFFFFF"/>
                <w:lang w:val="en-US" w:eastAsia="zh-CN"/>
              </w:rPr>
              <w:t>697</w:t>
            </w:r>
            <w:r>
              <w:rPr>
                <w:rFonts w:hint="eastAsia" w:ascii="宋体" w:hAnsi="宋体" w:eastAsia="宋体" w:cs="宋体"/>
                <w:i w:val="0"/>
                <w:iCs w:val="0"/>
                <w:caps w:val="0"/>
                <w:color w:val="333333"/>
                <w:spacing w:val="0"/>
                <w:sz w:val="21"/>
                <w:szCs w:val="21"/>
                <w:shd w:val="clear" w:color="auto" w:fill="FFFFFF"/>
                <w:lang w:eastAsia="zh-CN"/>
              </w:rPr>
              <w:t>,0</w:t>
            </w:r>
            <w:r>
              <w:rPr>
                <w:rFonts w:hint="eastAsia" w:ascii="宋体" w:hAnsi="宋体" w:eastAsia="宋体" w:cs="宋体"/>
                <w:i w:val="0"/>
                <w:iCs w:val="0"/>
                <w:caps w:val="0"/>
                <w:color w:val="333333"/>
                <w:spacing w:val="0"/>
                <w:sz w:val="21"/>
                <w:szCs w:val="21"/>
                <w:shd w:val="clear" w:color="auto" w:fill="FFFFFF"/>
                <w:lang w:val="en-US" w:eastAsia="zh-CN"/>
              </w:rPr>
              <w:t>00</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333333"/>
                <w:spacing w:val="0"/>
                <w:sz w:val="21"/>
                <w:szCs w:val="21"/>
                <w:shd w:val="clear" w:color="auto" w:fill="FFFFFF"/>
                <w:lang w:val="en-US" w:eastAsia="zh-CN"/>
              </w:rPr>
              <w:t>0</w:t>
            </w:r>
            <w:r>
              <w:rPr>
                <w:rFonts w:hint="eastAsia" w:ascii="宋体" w:hAnsi="宋体" w:eastAsia="宋体" w:cs="宋体"/>
                <w:i w:val="0"/>
                <w:iCs w:val="0"/>
                <w:caps w:val="0"/>
                <w:color w:val="333333"/>
                <w:spacing w:val="0"/>
                <w:sz w:val="21"/>
                <w:szCs w:val="21"/>
                <w:shd w:val="clear" w:color="auto" w:fill="FFFFFF"/>
                <w:lang w:eastAsia="zh-CN"/>
              </w:rPr>
              <w:t>0</w:t>
            </w:r>
          </w:p>
        </w:tc>
      </w:tr>
    </w:tbl>
    <w:p w14:paraId="72F225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本合同包不接受联合体投标</w:t>
      </w:r>
    </w:p>
    <w:p w14:paraId="1A7FD9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合同履行期限：</w:t>
      </w:r>
      <w:r>
        <w:rPr>
          <w:rFonts w:hint="eastAsia" w:eastAsia="宋体" w:cs="宋体"/>
          <w:i w:val="0"/>
          <w:iCs w:val="0"/>
          <w:caps w:val="0"/>
          <w:color w:val="333333"/>
          <w:spacing w:val="0"/>
          <w:sz w:val="21"/>
          <w:szCs w:val="21"/>
          <w:shd w:val="clear" w:color="auto" w:fill="FFFFFF"/>
          <w:lang w:val="en-US" w:eastAsia="zh-CN"/>
        </w:rPr>
        <w:t>30</w:t>
      </w:r>
      <w:r>
        <w:rPr>
          <w:rFonts w:hint="eastAsia" w:ascii="宋体" w:hAnsi="宋体" w:eastAsia="宋体" w:cs="宋体"/>
          <w:i w:val="0"/>
          <w:iCs w:val="0"/>
          <w:caps w:val="0"/>
          <w:color w:val="333333"/>
          <w:spacing w:val="0"/>
          <w:sz w:val="21"/>
          <w:szCs w:val="21"/>
          <w:shd w:val="clear" w:color="auto" w:fill="FFFFFF"/>
          <w:lang w:val="en-US" w:eastAsia="zh-CN"/>
        </w:rPr>
        <w:t>日历天</w:t>
      </w:r>
      <w:r>
        <w:rPr>
          <w:rFonts w:hint="eastAsia" w:ascii="宋体" w:hAnsi="宋体" w:eastAsia="宋体" w:cs="宋体"/>
          <w:i w:val="0"/>
          <w:iCs w:val="0"/>
          <w:caps w:val="0"/>
          <w:color w:val="auto"/>
          <w:spacing w:val="0"/>
          <w:sz w:val="21"/>
          <w:szCs w:val="21"/>
          <w:shd w:val="clear" w:color="auto" w:fill="FFFFFF"/>
        </w:rPr>
        <w:t>。</w:t>
      </w:r>
    </w:p>
    <w:p w14:paraId="703C36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shd w:val="clear" w:color="auto" w:fill="FFFFFF"/>
        </w:rPr>
        <w:t>二、申请人的资格要求：</w:t>
      </w:r>
    </w:p>
    <w:p w14:paraId="6ECBD2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1.满足《中华人民共和国政府采购法》第二十二条规定;</w:t>
      </w:r>
    </w:p>
    <w:p w14:paraId="3D398B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2.落实政府采购政策需满足的资格要求：</w:t>
      </w:r>
    </w:p>
    <w:p w14:paraId="20B532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合同包1(</w:t>
      </w:r>
      <w:r>
        <w:rPr>
          <w:rFonts w:hint="eastAsia" w:eastAsia="宋体" w:cs="宋体"/>
          <w:i w:val="0"/>
          <w:iCs w:val="0"/>
          <w:caps w:val="0"/>
          <w:color w:val="333333"/>
          <w:spacing w:val="0"/>
          <w:sz w:val="21"/>
          <w:szCs w:val="21"/>
          <w:shd w:val="clear" w:color="auto" w:fill="FFFFFF"/>
          <w:lang w:eastAsia="zh-CN"/>
        </w:rPr>
        <w:t>泾阳县县城兴隆大街南段排水管网工程勘察设计服务</w:t>
      </w:r>
      <w:r>
        <w:rPr>
          <w:rFonts w:hint="eastAsia" w:ascii="宋体" w:hAnsi="宋体" w:eastAsia="宋体" w:cs="宋体"/>
          <w:i w:val="0"/>
          <w:iCs w:val="0"/>
          <w:caps w:val="0"/>
          <w:color w:val="333333"/>
          <w:spacing w:val="0"/>
          <w:sz w:val="21"/>
          <w:szCs w:val="21"/>
          <w:shd w:val="clear" w:color="auto" w:fill="FFFFFF"/>
        </w:rPr>
        <w:t>)落实政府采购政策需满足的资格要求如下:</w:t>
      </w:r>
    </w:p>
    <w:p w14:paraId="486D04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（1）《政府采购促进中小企业发展管理办法》（财库〔2020〕46号）；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（2）《关于进一步加大政府采购支持中小企业力度的通知》（财库〔2022〕19号）；</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（3）《财政部司法部关于政府采购支持监狱企业发展有关问题的通知》（财库〔2014〕68号）；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（4）《国务院办公厅关于建立政府强制采购节能产品制度的通知》（国办发〔2007〕51号）；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（5）《关于印发环境标志产品政府采购品目清单的通知》（财库〔2019〕18号）；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（6）《关于印发节能产品政府采购品目清单的通知》（财库〔2019〕19号）；</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（7）《关于促进残疾人就业政府采购政策的通知》财库〔2017〕141号；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（8）《关于调整优化节能产品、环境标志产品政府采购执行机制的通知》（财库〔2019〕9号）；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（9）《财政部农业农村部国家乡村振兴局关于运用政府采购政策支持乡村产业振兴的通知》（财库〔2021〕19号）；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（10）《陕西省中小企业政府采购信用融资办法》（陕财办采〔2018〕23号）；</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（11）《陕西省财政厅关于加快推进我省中小企业政府采购信用融资工作的通知》（陕财办采〔2020〕15号）；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（12）《陕西省财政厅关于进一步加强政府绿色采购有关问题的通知》（陕财办采〔2021〕29号）；</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（13）其他需要落实的政府采购政策。</w:t>
      </w:r>
    </w:p>
    <w:p w14:paraId="429633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3.本项目的特定资格要求：</w:t>
      </w:r>
    </w:p>
    <w:p w14:paraId="35AAA6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合同包1(</w:t>
      </w:r>
      <w:r>
        <w:rPr>
          <w:rFonts w:hint="eastAsia" w:eastAsia="宋体" w:cs="宋体"/>
          <w:i w:val="0"/>
          <w:iCs w:val="0"/>
          <w:caps w:val="0"/>
          <w:color w:val="333333"/>
          <w:spacing w:val="0"/>
          <w:sz w:val="21"/>
          <w:szCs w:val="21"/>
          <w:shd w:val="clear" w:color="auto" w:fill="FFFFFF"/>
          <w:lang w:eastAsia="zh-CN"/>
        </w:rPr>
        <w:t>泾阳县县城兴隆大街南段排水管网工程勘察设计服务</w:t>
      </w:r>
      <w:r>
        <w:rPr>
          <w:rFonts w:hint="eastAsia" w:ascii="宋体" w:hAnsi="宋体" w:eastAsia="宋体" w:cs="宋体"/>
          <w:i w:val="0"/>
          <w:iCs w:val="0"/>
          <w:caps w:val="0"/>
          <w:color w:val="333333"/>
          <w:spacing w:val="0"/>
          <w:sz w:val="21"/>
          <w:szCs w:val="21"/>
          <w:shd w:val="clear" w:color="auto" w:fill="FFFFFF"/>
        </w:rPr>
        <w:t>)特定资格要求如下:</w:t>
      </w:r>
    </w:p>
    <w:p w14:paraId="74978C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val="en-US" w:eastAsia="zh-CN"/>
        </w:rPr>
        <w:t>1、营业执照等主体资格证明文件：供应商应具有独立承担民事责任的能力的企业法人、事业法人、其他组织或自然人，出具合法有效的营业执照等相关证明文件，自然人参与的提供其身份证明；</w:t>
      </w:r>
    </w:p>
    <w:p w14:paraId="67E14D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val="en-US" w:eastAsia="zh-CN"/>
        </w:rPr>
        <w:t>2、供应商身份证明文件：法定代表人直接参加投标的，须出具法定代表人身份证明书（含法人身份证复印件）；法定代表人授权代表参加投标的，须出具法定代表人授权书（附法定代表人身份证复印件及被授权人身份证复印件）；</w:t>
      </w:r>
    </w:p>
    <w:p w14:paraId="30133E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eastAsia="宋体" w:cs="宋体"/>
          <w:i w:val="0"/>
          <w:iCs w:val="0"/>
          <w:caps w:val="0"/>
          <w:color w:val="333333"/>
          <w:spacing w:val="0"/>
          <w:sz w:val="21"/>
          <w:szCs w:val="21"/>
          <w:highlight w:val="none"/>
          <w:shd w:val="clear" w:color="auto" w:fill="FFFFFF"/>
          <w:lang w:val="en-US" w:eastAsia="zh-CN"/>
        </w:rPr>
        <w:t>3、企业资质：具备建设行政主管部门核发的工程设计综合资质甲级或市政行业工程设计乙级及以上资质或市政行业（排水工程）专业设计</w:t>
      </w:r>
      <w:r>
        <w:rPr>
          <w:rFonts w:hint="eastAsia" w:eastAsia="宋体" w:cs="宋体"/>
          <w:i w:val="0"/>
          <w:iCs w:val="0"/>
          <w:caps w:val="0"/>
          <w:color w:val="333333"/>
          <w:spacing w:val="0"/>
          <w:sz w:val="21"/>
          <w:szCs w:val="21"/>
          <w:highlight w:val="none"/>
          <w:shd w:val="clear" w:color="auto" w:fill="FFFFFF"/>
          <w:lang w:val="en-US" w:eastAsia="zh-CN"/>
        </w:rPr>
        <w:t>甲级</w:t>
      </w:r>
      <w:r>
        <w:rPr>
          <w:rFonts w:hint="eastAsia" w:ascii="宋体" w:hAnsi="宋体" w:eastAsia="宋体" w:cs="宋体"/>
          <w:i w:val="0"/>
          <w:iCs w:val="0"/>
          <w:caps w:val="0"/>
          <w:color w:val="333333"/>
          <w:spacing w:val="0"/>
          <w:sz w:val="21"/>
          <w:szCs w:val="21"/>
          <w:highlight w:val="none"/>
          <w:shd w:val="clear" w:color="auto" w:fill="FFFFFF"/>
          <w:lang w:val="en-US" w:eastAsia="zh-CN"/>
        </w:rPr>
        <w:t>资质；</w:t>
      </w:r>
    </w:p>
    <w:p w14:paraId="6CC087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eastAsia="宋体" w:cs="宋体"/>
          <w:i w:val="0"/>
          <w:iCs w:val="0"/>
          <w:caps w:val="0"/>
          <w:color w:val="333333"/>
          <w:spacing w:val="0"/>
          <w:sz w:val="21"/>
          <w:szCs w:val="21"/>
          <w:highlight w:val="none"/>
          <w:shd w:val="clear" w:color="auto" w:fill="FFFFFF"/>
          <w:lang w:val="en-US" w:eastAsia="zh-CN"/>
        </w:rPr>
        <w:t>4、拟派项目负责人：拟派</w:t>
      </w:r>
      <w:r>
        <w:rPr>
          <w:rFonts w:hint="eastAsia" w:eastAsia="宋体" w:cs="宋体"/>
          <w:i w:val="0"/>
          <w:iCs w:val="0"/>
          <w:caps w:val="0"/>
          <w:color w:val="333333"/>
          <w:spacing w:val="0"/>
          <w:sz w:val="21"/>
          <w:szCs w:val="21"/>
          <w:highlight w:val="none"/>
          <w:shd w:val="clear" w:color="auto" w:fill="FFFFFF"/>
          <w:lang w:val="en-US" w:eastAsia="zh-CN"/>
        </w:rPr>
        <w:t>项目</w:t>
      </w:r>
      <w:r>
        <w:rPr>
          <w:rFonts w:hint="eastAsia" w:ascii="宋体" w:hAnsi="宋体" w:eastAsia="宋体" w:cs="宋体"/>
          <w:i w:val="0"/>
          <w:iCs w:val="0"/>
          <w:caps w:val="0"/>
          <w:color w:val="333333"/>
          <w:spacing w:val="0"/>
          <w:sz w:val="21"/>
          <w:szCs w:val="21"/>
          <w:highlight w:val="none"/>
          <w:shd w:val="clear" w:color="auto" w:fill="FFFFFF"/>
          <w:lang w:val="en-US" w:eastAsia="zh-CN"/>
        </w:rPr>
        <w:t>负责人须具备市政公用工程相关专业高级技术职称；</w:t>
      </w:r>
    </w:p>
    <w:p w14:paraId="14A764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val="en-US" w:eastAsia="zh-CN"/>
        </w:rPr>
        <w:t>5、书面声明：出具参加本次采购活动前三年内在经营活动中没有重大违法记录的书面声明</w:t>
      </w:r>
      <w:r>
        <w:rPr>
          <w:rFonts w:hint="eastAsia" w:eastAsia="宋体" w:cs="宋体"/>
          <w:i w:val="0"/>
          <w:iCs w:val="0"/>
          <w:caps w:val="0"/>
          <w:color w:val="333333"/>
          <w:spacing w:val="0"/>
          <w:sz w:val="21"/>
          <w:szCs w:val="21"/>
          <w:shd w:val="clear" w:color="auto" w:fill="FFFFFF"/>
          <w:lang w:val="en-US" w:eastAsia="zh-CN"/>
        </w:rPr>
        <w:t>；</w:t>
      </w:r>
    </w:p>
    <w:p w14:paraId="130E56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val="en-US" w:eastAsia="zh-CN"/>
        </w:rPr>
        <w:t>6、财务状况报告：提供2023年度经审计的财务报告（成立时间至提交投标文件截止时间不足一年的可提供成立后任意时段的资产负债表），或在投标截止时间前六个月内其基本开户银行出具的资信证明；</w:t>
      </w:r>
    </w:p>
    <w:p w14:paraId="2E78FF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val="en-US" w:eastAsia="zh-CN"/>
        </w:rPr>
        <w:t>7、社会保障资金缴纳证明：提供投标截止时间前6个月内任意一个月已缴纳的社会保障资金缴存单据或社保机构开具的社会保险参保缴费情况证明，依法不需要缴纳社会保障资金的应提供相关文件证明；</w:t>
      </w:r>
    </w:p>
    <w:p w14:paraId="13E77D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val="en-US" w:eastAsia="zh-CN"/>
        </w:rPr>
        <w:t>8、税收缴纳证明：提供投标截止时间前6个月内任意一个月已缴纳的完税凭证或税务机关开具的完税证明（任意税种），依法免税的单位应提供相关证明材料；</w:t>
      </w:r>
    </w:p>
    <w:p w14:paraId="5E4031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val="en-US" w:eastAsia="zh-CN"/>
        </w:rPr>
        <w:t>9、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提供查询结果网页截图并加盖供应商公章）；</w:t>
      </w:r>
    </w:p>
    <w:p w14:paraId="62A8DA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val="en-US" w:eastAsia="zh-CN"/>
        </w:rPr>
        <w:t>10、单位负责人为同一人或者存在控股、管理关系的不同供应商，不得同时参加本项目投标;</w:t>
      </w:r>
    </w:p>
    <w:p w14:paraId="438E3A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lang w:val="en-US" w:eastAsia="zh-CN"/>
        </w:rPr>
        <w:t>11、本项目不接受联合体投标,供应商需保证资质文件的真实、合法、有效；</w:t>
      </w:r>
    </w:p>
    <w:p w14:paraId="3E6374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shd w:val="clear" w:color="auto" w:fill="FFFFFF"/>
        </w:rPr>
        <w:t>三、获取招标文件</w:t>
      </w:r>
    </w:p>
    <w:p w14:paraId="25C8D1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时间： 2024年</w:t>
      </w:r>
      <w:r>
        <w:rPr>
          <w:rFonts w:hint="eastAsia" w:cs="宋体"/>
          <w:i w:val="0"/>
          <w:iCs w:val="0"/>
          <w:caps w:val="0"/>
          <w:color w:val="333333"/>
          <w:spacing w:val="0"/>
          <w:sz w:val="21"/>
          <w:szCs w:val="21"/>
          <w:shd w:val="clear" w:color="auto" w:fill="FFFFFF"/>
          <w:lang w:val="en-US" w:eastAsia="zh-CN"/>
        </w:rPr>
        <w:t>12</w:t>
      </w:r>
      <w:r>
        <w:rPr>
          <w:rFonts w:hint="eastAsia" w:ascii="宋体" w:hAnsi="宋体" w:eastAsia="宋体" w:cs="宋体"/>
          <w:i w:val="0"/>
          <w:iCs w:val="0"/>
          <w:caps w:val="0"/>
          <w:color w:val="333333"/>
          <w:spacing w:val="0"/>
          <w:sz w:val="21"/>
          <w:szCs w:val="21"/>
          <w:shd w:val="clear" w:color="auto" w:fill="FFFFFF"/>
        </w:rPr>
        <w:t>月</w:t>
      </w:r>
      <w:r>
        <w:rPr>
          <w:rFonts w:hint="eastAsia" w:cs="宋体"/>
          <w:i w:val="0"/>
          <w:iCs w:val="0"/>
          <w:caps w:val="0"/>
          <w:color w:val="333333"/>
          <w:spacing w:val="0"/>
          <w:sz w:val="21"/>
          <w:szCs w:val="21"/>
          <w:shd w:val="clear" w:color="auto" w:fill="FFFFFF"/>
          <w:lang w:val="en-US" w:eastAsia="zh-CN"/>
        </w:rPr>
        <w:t>09</w:t>
      </w:r>
      <w:r>
        <w:rPr>
          <w:rFonts w:hint="eastAsia" w:ascii="宋体" w:hAnsi="宋体" w:eastAsia="宋体" w:cs="宋体"/>
          <w:i w:val="0"/>
          <w:iCs w:val="0"/>
          <w:caps w:val="0"/>
          <w:color w:val="333333"/>
          <w:spacing w:val="0"/>
          <w:sz w:val="21"/>
          <w:szCs w:val="21"/>
          <w:shd w:val="clear" w:color="auto" w:fill="FFFFFF"/>
        </w:rPr>
        <w:t>日至2024年</w:t>
      </w:r>
      <w:r>
        <w:rPr>
          <w:rFonts w:hint="eastAsia" w:cs="宋体"/>
          <w:i w:val="0"/>
          <w:iCs w:val="0"/>
          <w:caps w:val="0"/>
          <w:color w:val="333333"/>
          <w:spacing w:val="0"/>
          <w:sz w:val="21"/>
          <w:szCs w:val="21"/>
          <w:shd w:val="clear" w:color="auto" w:fill="FFFFFF"/>
          <w:lang w:val="en-US" w:eastAsia="zh-CN"/>
        </w:rPr>
        <w:t>12</w:t>
      </w:r>
      <w:r>
        <w:rPr>
          <w:rFonts w:hint="eastAsia" w:ascii="宋体" w:hAnsi="宋体" w:eastAsia="宋体" w:cs="宋体"/>
          <w:i w:val="0"/>
          <w:iCs w:val="0"/>
          <w:caps w:val="0"/>
          <w:color w:val="333333"/>
          <w:spacing w:val="0"/>
          <w:sz w:val="21"/>
          <w:szCs w:val="21"/>
          <w:shd w:val="clear" w:color="auto" w:fill="FFFFFF"/>
        </w:rPr>
        <w:t>月</w:t>
      </w:r>
      <w:r>
        <w:rPr>
          <w:rFonts w:hint="eastAsia" w:cs="宋体"/>
          <w:i w:val="0"/>
          <w:iCs w:val="0"/>
          <w:caps w:val="0"/>
          <w:color w:val="333333"/>
          <w:spacing w:val="0"/>
          <w:sz w:val="21"/>
          <w:szCs w:val="21"/>
          <w:shd w:val="clear" w:color="auto" w:fill="FFFFFF"/>
          <w:lang w:val="en-US" w:eastAsia="zh-CN"/>
        </w:rPr>
        <w:t>13</w:t>
      </w:r>
      <w:r>
        <w:rPr>
          <w:rFonts w:hint="eastAsia" w:ascii="宋体" w:hAnsi="宋体" w:eastAsia="宋体" w:cs="宋体"/>
          <w:i w:val="0"/>
          <w:iCs w:val="0"/>
          <w:caps w:val="0"/>
          <w:color w:val="333333"/>
          <w:spacing w:val="0"/>
          <w:sz w:val="21"/>
          <w:szCs w:val="21"/>
          <w:shd w:val="clear" w:color="auto" w:fill="FFFFFF"/>
        </w:rPr>
        <w:t>日，每天上午08:00:00至12:00:00，下午14:</w:t>
      </w:r>
      <w:r>
        <w:rPr>
          <w:rFonts w:hint="eastAsia" w:ascii="宋体" w:hAnsi="宋体" w:eastAsia="宋体" w:cs="宋体"/>
          <w:i w:val="0"/>
          <w:iCs w:val="0"/>
          <w:caps w:val="0"/>
          <w:color w:val="333333"/>
          <w:spacing w:val="0"/>
          <w:sz w:val="21"/>
          <w:szCs w:val="21"/>
          <w:shd w:val="clear" w:color="auto" w:fill="FFFFFF"/>
          <w:lang w:val="en-US" w:eastAsia="zh-CN"/>
        </w:rPr>
        <w:t>0</w:t>
      </w:r>
      <w:r>
        <w:rPr>
          <w:rFonts w:hint="eastAsia" w:ascii="宋体" w:hAnsi="宋体" w:eastAsia="宋体" w:cs="宋体"/>
          <w:i w:val="0"/>
          <w:iCs w:val="0"/>
          <w:caps w:val="0"/>
          <w:color w:val="333333"/>
          <w:spacing w:val="0"/>
          <w:sz w:val="21"/>
          <w:szCs w:val="21"/>
          <w:shd w:val="clear" w:color="auto" w:fill="FFFFFF"/>
        </w:rPr>
        <w:t>0:00至18:00:00 （北京时间）</w:t>
      </w:r>
    </w:p>
    <w:p w14:paraId="08E784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途径：咸阳市人民西路 29 号金方圆广场B座20层2002室</w:t>
      </w:r>
    </w:p>
    <w:p w14:paraId="271911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方式：现场获取</w:t>
      </w:r>
    </w:p>
    <w:p w14:paraId="5362BD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售价： 0元</w:t>
      </w:r>
    </w:p>
    <w:p w14:paraId="543805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shd w:val="clear" w:color="auto" w:fill="FFFFFF"/>
        </w:rPr>
        <w:t>四、提交投标文件截止时间、开标时间和地点</w:t>
      </w:r>
    </w:p>
    <w:p w14:paraId="5A532D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时间：2024年12月30日14时30分（北京时间）</w:t>
      </w:r>
    </w:p>
    <w:p w14:paraId="10888A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提交投标文件地点：咸阳市人民西路 29 号金方圆广场B座20层2028室</w:t>
      </w:r>
    </w:p>
    <w:p w14:paraId="1BD350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开标地点：咸阳市人民西路 29 号金方圆广场B座20层2028室</w:t>
      </w:r>
    </w:p>
    <w:p w14:paraId="5C43B5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shd w:val="clear" w:color="auto" w:fill="FFFFFF"/>
        </w:rPr>
        <w:t>五、公告期限</w:t>
      </w:r>
    </w:p>
    <w:p w14:paraId="65DFFF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rPr>
        <w:t>自本公告发布之日起5个工作日。</w:t>
      </w:r>
    </w:p>
    <w:p w14:paraId="43D687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shd w:val="clear" w:color="auto" w:fill="FFFFFF"/>
        </w:rPr>
        <w:t>六、其他补充事宜</w:t>
      </w:r>
    </w:p>
    <w:p w14:paraId="716340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color="auto"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原色公章）及原件领取招标文件，谢绝邮寄,双休日及法定节假日除外。</w:t>
      </w:r>
    </w:p>
    <w:p w14:paraId="027DA4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宋体" w:hAnsi="宋体" w:eastAsia="宋体" w:cs="宋体"/>
          <w:b w:val="0"/>
          <w:bCs w:val="0"/>
          <w:sz w:val="21"/>
          <w:szCs w:val="21"/>
        </w:rPr>
      </w:pPr>
      <w:r>
        <w:rPr>
          <w:rStyle w:val="11"/>
          <w:rFonts w:hint="eastAsia" w:ascii="宋体" w:hAnsi="宋体" w:eastAsia="宋体" w:cs="宋体"/>
          <w:b/>
          <w:bCs/>
          <w:i w:val="0"/>
          <w:iCs w:val="0"/>
          <w:caps w:val="0"/>
          <w:color w:val="333333"/>
          <w:spacing w:val="0"/>
          <w:sz w:val="21"/>
          <w:szCs w:val="21"/>
          <w:shd w:val="clear" w:color="auto" w:fill="FFFFFF"/>
        </w:rPr>
        <w:t>七、对本次招标提出询问，请按以下方式联系。</w:t>
      </w:r>
    </w:p>
    <w:p w14:paraId="343721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1.采购人信息</w:t>
      </w:r>
    </w:p>
    <w:p w14:paraId="061772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firstLineChars="200"/>
        <w:jc w:val="left"/>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名称：泾阳县住房和城乡建设局</w:t>
      </w:r>
    </w:p>
    <w:p w14:paraId="6ACA0D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firstLineChars="200"/>
        <w:jc w:val="left"/>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地址：泾阳县中心街201号</w:t>
      </w:r>
    </w:p>
    <w:p w14:paraId="2B9C04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firstLineChars="200"/>
        <w:jc w:val="left"/>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联系方式：029-362290332</w:t>
      </w:r>
    </w:p>
    <w:p w14:paraId="215211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2.采购代理机构信息</w:t>
      </w:r>
    </w:p>
    <w:p w14:paraId="799D5E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名称：陕西德正建设工程项目管理有限公司</w:t>
      </w:r>
    </w:p>
    <w:p w14:paraId="618F24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地址：陕西省咸阳市秦都区人民西路金方圆广场Ｂ座20层</w:t>
      </w:r>
    </w:p>
    <w:p w14:paraId="7CA497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联系方式：029-33575132</w:t>
      </w:r>
    </w:p>
    <w:p w14:paraId="111E42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3.项目联系方式</w:t>
      </w:r>
    </w:p>
    <w:p w14:paraId="67C416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项目联系人：郭豪</w:t>
      </w:r>
    </w:p>
    <w:p w14:paraId="34EBF3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宋体" w:hAnsi="宋体" w:eastAsia="宋体" w:cs="宋体"/>
          <w:b w:val="0"/>
          <w:bCs w:val="0"/>
          <w:i w:val="0"/>
          <w:iCs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电话：15709202966</w:t>
      </w:r>
    </w:p>
    <w:p w14:paraId="7A3B29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outlineLvl w:val="0"/>
        <w:rPr>
          <w:rFonts w:hint="eastAsia" w:ascii="宋体" w:hAnsi="宋体" w:eastAsia="宋体" w:cs="宋体"/>
          <w:sz w:val="21"/>
          <w:szCs w:val="21"/>
        </w:rPr>
      </w:pPr>
      <w:bookmarkStart w:id="0" w:name="_Toc1158"/>
      <w:r>
        <w:rPr>
          <w:rFonts w:hint="eastAsia" w:ascii="宋体" w:hAnsi="宋体" w:eastAsia="宋体" w:cs="宋体"/>
          <w:i w:val="0"/>
          <w:iCs w:val="0"/>
          <w:caps w:val="0"/>
          <w:color w:val="333333"/>
          <w:spacing w:val="0"/>
          <w:sz w:val="21"/>
          <w:szCs w:val="21"/>
          <w:shd w:val="clear" w:color="auto" w:fill="FFFFFF"/>
        </w:rPr>
        <w:t>陕西德正建设工程项目管理有限公司</w:t>
      </w:r>
      <w:bookmarkEnd w:id="0"/>
    </w:p>
    <w:p w14:paraId="33ACA011">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firstLine="480"/>
        <w:jc w:val="center"/>
        <w:textAlignment w:val="auto"/>
        <w:rPr>
          <w:rFonts w:hint="eastAsia" w:ascii="宋体" w:hAnsi="宋体" w:eastAsia="宋体" w:cs="宋体"/>
          <w:sz w:val="21"/>
          <w:szCs w:val="21"/>
        </w:rPr>
      </w:pPr>
      <w:r>
        <w:rPr>
          <w:rFonts w:hint="eastAsia" w:eastAsia="宋体" w:cs="宋体"/>
          <w:i w:val="0"/>
          <w:iCs w:val="0"/>
          <w:caps w:val="0"/>
          <w:color w:val="333333"/>
          <w:spacing w:val="0"/>
          <w:sz w:val="21"/>
          <w:szCs w:val="21"/>
          <w:shd w:val="clear" w:color="auto" w:fill="FFFFFF"/>
          <w:lang w:val="en-US" w:eastAsia="zh-CN"/>
        </w:rPr>
        <w:t xml:space="preserve">                                                      </w:t>
      </w:r>
      <w:r>
        <w:rPr>
          <w:rFonts w:hint="eastAsia" w:ascii="宋体" w:hAnsi="宋体" w:eastAsia="宋体" w:cs="宋体"/>
          <w:i w:val="0"/>
          <w:iCs w:val="0"/>
          <w:caps w:val="0"/>
          <w:color w:val="333333"/>
          <w:spacing w:val="0"/>
          <w:sz w:val="21"/>
          <w:szCs w:val="21"/>
          <w:shd w:val="clear" w:color="auto" w:fill="FFFFFF"/>
          <w:lang w:val="en-US" w:eastAsia="zh-CN"/>
        </w:rPr>
        <w:t>2024年</w:t>
      </w:r>
      <w:r>
        <w:rPr>
          <w:rFonts w:hint="eastAsia" w:cs="宋体"/>
          <w:i w:val="0"/>
          <w:iCs w:val="0"/>
          <w:caps w:val="0"/>
          <w:color w:val="333333"/>
          <w:spacing w:val="0"/>
          <w:sz w:val="21"/>
          <w:szCs w:val="21"/>
          <w:shd w:val="clear" w:color="auto" w:fill="FFFFFF"/>
          <w:lang w:val="en-US" w:eastAsia="zh-CN"/>
        </w:rPr>
        <w:t>12</w:t>
      </w:r>
      <w:r>
        <w:rPr>
          <w:rFonts w:hint="eastAsia" w:ascii="宋体" w:hAnsi="宋体" w:eastAsia="宋体" w:cs="宋体"/>
          <w:i w:val="0"/>
          <w:iCs w:val="0"/>
          <w:caps w:val="0"/>
          <w:color w:val="333333"/>
          <w:spacing w:val="0"/>
          <w:sz w:val="21"/>
          <w:szCs w:val="21"/>
          <w:shd w:val="clear" w:color="auto" w:fill="FFFFFF"/>
          <w:lang w:val="en-US" w:eastAsia="zh-CN"/>
        </w:rPr>
        <w:t>月</w:t>
      </w:r>
      <w:r>
        <w:rPr>
          <w:rFonts w:hint="eastAsia" w:cs="宋体"/>
          <w:i w:val="0"/>
          <w:iCs w:val="0"/>
          <w:caps w:val="0"/>
          <w:color w:val="333333"/>
          <w:spacing w:val="0"/>
          <w:sz w:val="21"/>
          <w:szCs w:val="21"/>
          <w:shd w:val="clear" w:color="auto" w:fill="FFFFFF"/>
          <w:lang w:val="en-US" w:eastAsia="zh-CN"/>
        </w:rPr>
        <w:t>09</w:t>
      </w:r>
      <w:bookmarkStart w:id="1" w:name="_GoBack"/>
      <w:bookmarkEnd w:id="1"/>
      <w:r>
        <w:rPr>
          <w:rFonts w:hint="eastAsia" w:ascii="宋体" w:hAnsi="宋体" w:eastAsia="宋体" w:cs="宋体"/>
          <w:i w:val="0"/>
          <w:iCs w:val="0"/>
          <w:caps w:val="0"/>
          <w:color w:val="333333"/>
          <w:spacing w:val="0"/>
          <w:sz w:val="21"/>
          <w:szCs w:val="21"/>
          <w:shd w:val="clear" w:color="auto" w:fill="FFFFFF"/>
          <w:lang w:val="en-US" w:eastAsia="zh-CN"/>
        </w:rPr>
        <w:t>日</w:t>
      </w:r>
    </w:p>
    <w:p w14:paraId="024AFB95"/>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A715E"/>
    <w:rsid w:val="2D8D045A"/>
    <w:rsid w:val="31574FF8"/>
    <w:rsid w:val="6D8A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paragraph" w:styleId="7">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next w:val="5"/>
    <w:qFormat/>
    <w:uiPriority w:val="99"/>
    <w:pPr>
      <w:spacing w:after="120"/>
      <w:ind w:left="200" w:leftChars="200" w:firstLine="420" w:firstLineChars="200"/>
    </w:pPr>
    <w:rPr>
      <w:rFonts w:ascii="Times New Roman"/>
    </w:rPr>
  </w:style>
  <w:style w:type="paragraph" w:styleId="4">
    <w:name w:val="Body Text Indent"/>
    <w:basedOn w:val="1"/>
    <w:next w:val="3"/>
    <w:qFormat/>
    <w:uiPriority w:val="0"/>
    <w:pPr>
      <w:spacing w:line="640" w:lineRule="exact"/>
      <w:ind w:firstLine="585"/>
    </w:pPr>
    <w:rPr>
      <w:rFonts w:ascii="楷体_GB2312" w:eastAsia="楷体_GB2312"/>
      <w:sz w:val="32"/>
    </w:rPr>
  </w:style>
  <w:style w:type="paragraph" w:customStyle="1" w:styleId="5">
    <w:name w:val="_Style 3"/>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2247</Words>
  <Characters>2561</Characters>
  <Lines>0</Lines>
  <Paragraphs>0</Paragraphs>
  <TotalTime>6</TotalTime>
  <ScaleCrop>false</ScaleCrop>
  <LinksUpToDate>false</LinksUpToDate>
  <CharactersWithSpaces>2666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2024-11-30T03:41:00Z</dcterms:created>
  <dc:creator>a:)</dc:creator>
  <cp:lastModifiedBy>Eddie、</cp:lastModifiedBy>
  <dcterms:modified xsi:type="dcterms:W3CDTF">2024-12-06T09:34:01Z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09767E22303A4BB5B08A5599D079E0D1_11</vt:lpwstr>
  </property>
</Properties>
</file>