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ind w:firstLine="482" w:firstLineChars="200"/>
        <w:rPr>
          <w:rFonts w:hint="eastAsia" w:ascii="宋体" w:hAnsi="宋体" w:cs="宋体"/>
          <w:b/>
          <w:kern w:val="0"/>
          <w:sz w:val="24"/>
          <w:szCs w:val="24"/>
        </w:rPr>
      </w:pPr>
      <w:bookmarkStart w:id="0" w:name="OLE_LINK1"/>
      <w:r>
        <w:rPr>
          <w:rFonts w:hint="eastAsia" w:ascii="宋体" w:hAnsi="宋体" w:cs="宋体"/>
          <w:b/>
          <w:kern w:val="0"/>
          <w:sz w:val="24"/>
          <w:szCs w:val="24"/>
        </w:rPr>
        <w:t>乾县政府采购中心依据政府采购计划编号：ZCSP-乾县-2024-00206，按照政府采购程序，对乾县城区园林绿化管理处特种专业技术用车采购项目进行公开招标。欢迎符合资格条件的、有能力承担本项目所需货物和服务供应商参与报名。</w:t>
      </w:r>
    </w:p>
    <w:p>
      <w:pPr>
        <w:widowControl/>
        <w:numPr>
          <w:ilvl w:val="0"/>
          <w:numId w:val="1"/>
        </w:numPr>
        <w:spacing w:line="360" w:lineRule="auto"/>
        <w:outlineLvl w:val="1"/>
        <w:rPr>
          <w:rFonts w:hint="eastAsia" w:ascii="宋体" w:hAnsi="宋体" w:cs="宋体"/>
          <w:sz w:val="24"/>
          <w:szCs w:val="24"/>
        </w:rPr>
      </w:pPr>
      <w:r>
        <w:rPr>
          <w:rFonts w:hint="eastAsia" w:ascii="宋体" w:hAnsi="宋体" w:cs="宋体"/>
          <w:sz w:val="24"/>
          <w:szCs w:val="24"/>
        </w:rPr>
        <w:t>采购项目名称：</w:t>
      </w:r>
      <w:r>
        <w:rPr>
          <w:rFonts w:hint="eastAsia" w:ascii="宋体" w:hAnsi="宋体" w:cs="宋体"/>
          <w:b/>
          <w:kern w:val="0"/>
          <w:sz w:val="24"/>
          <w:szCs w:val="24"/>
        </w:rPr>
        <w:t>乾县城区园林绿化管理处特种专业技术用车采购项目</w:t>
      </w:r>
    </w:p>
    <w:p>
      <w:pPr>
        <w:widowControl/>
        <w:numPr>
          <w:ilvl w:val="0"/>
          <w:numId w:val="0"/>
        </w:numPr>
        <w:spacing w:line="360" w:lineRule="auto"/>
        <w:outlineLvl w:val="1"/>
        <w:rPr>
          <w:rFonts w:hint="eastAsia" w:ascii="宋体" w:hAnsi="宋体" w:cs="宋体"/>
          <w:kern w:val="0"/>
          <w:sz w:val="24"/>
          <w:szCs w:val="24"/>
        </w:rPr>
      </w:pPr>
      <w:r>
        <w:rPr>
          <w:rFonts w:hint="eastAsia" w:ascii="宋体" w:hAnsi="宋体" w:cs="宋体"/>
          <w:b/>
          <w:kern w:val="0"/>
          <w:sz w:val="24"/>
          <w:szCs w:val="24"/>
        </w:rPr>
        <w:t>二、采购项目编号：QXZC-GK2024A006</w:t>
      </w:r>
    </w:p>
    <w:p>
      <w:pPr>
        <w:widowControl/>
        <w:spacing w:line="500" w:lineRule="exact"/>
        <w:rPr>
          <w:rFonts w:hint="eastAsia" w:ascii="宋体" w:hAnsi="宋体" w:cs="宋体"/>
          <w:kern w:val="0"/>
          <w:sz w:val="24"/>
          <w:szCs w:val="24"/>
        </w:rPr>
      </w:pPr>
      <w:r>
        <w:rPr>
          <w:rFonts w:hint="eastAsia" w:ascii="宋体" w:hAnsi="宋体" w:cs="宋体"/>
          <w:b/>
          <w:kern w:val="0"/>
          <w:sz w:val="24"/>
          <w:szCs w:val="24"/>
        </w:rPr>
        <w:t>三、采购人名称</w:t>
      </w:r>
      <w:r>
        <w:rPr>
          <w:rFonts w:hint="eastAsia" w:ascii="宋体" w:hAnsi="宋体" w:cs="宋体"/>
          <w:kern w:val="0"/>
          <w:sz w:val="24"/>
          <w:szCs w:val="24"/>
        </w:rPr>
        <w:t>：</w:t>
      </w:r>
      <w:r>
        <w:rPr>
          <w:rFonts w:hint="eastAsia" w:ascii="宋体" w:hAnsi="宋体" w:cs="宋体"/>
          <w:b/>
          <w:kern w:val="0"/>
          <w:sz w:val="24"/>
          <w:szCs w:val="24"/>
        </w:rPr>
        <w:t>乾县城区园林绿化管理处</w:t>
      </w:r>
      <w:r>
        <w:rPr>
          <w:rFonts w:hint="eastAsia" w:ascii="宋体" w:hAnsi="宋体" w:cs="宋体"/>
          <w:kern w:val="0"/>
          <w:sz w:val="24"/>
          <w:szCs w:val="24"/>
        </w:rPr>
        <w:t xml:space="preserve"> </w:t>
      </w:r>
    </w:p>
    <w:p>
      <w:pPr>
        <w:widowControl/>
        <w:spacing w:line="500" w:lineRule="exact"/>
        <w:ind w:firstLine="480" w:firstLineChars="200"/>
        <w:rPr>
          <w:rFonts w:hint="eastAsia" w:ascii="宋体" w:hAnsi="宋体" w:cs="宋体"/>
          <w:kern w:val="0"/>
          <w:sz w:val="24"/>
          <w:szCs w:val="24"/>
        </w:rPr>
      </w:pPr>
      <w:r>
        <w:rPr>
          <w:rFonts w:hint="eastAsia" w:ascii="宋体" w:hAnsi="宋体" w:cs="宋体"/>
          <w:kern w:val="0"/>
          <w:sz w:val="24"/>
          <w:szCs w:val="24"/>
        </w:rPr>
        <w:t xml:space="preserve">联系人：张先生 </w:t>
      </w:r>
    </w:p>
    <w:p>
      <w:pPr>
        <w:widowControl/>
        <w:spacing w:line="500" w:lineRule="exact"/>
        <w:ind w:firstLine="480" w:firstLineChars="200"/>
        <w:rPr>
          <w:rFonts w:hint="eastAsia" w:ascii="宋体" w:hAnsi="宋体" w:cs="宋体"/>
          <w:kern w:val="0"/>
          <w:sz w:val="24"/>
          <w:szCs w:val="24"/>
        </w:rPr>
      </w:pPr>
      <w:r>
        <w:rPr>
          <w:rFonts w:hint="eastAsia" w:ascii="宋体" w:hAnsi="宋体" w:cs="宋体"/>
          <w:kern w:val="0"/>
          <w:sz w:val="24"/>
          <w:szCs w:val="24"/>
        </w:rPr>
        <w:t>电话：</w:t>
      </w:r>
      <w:r>
        <w:rPr>
          <w:rFonts w:hint="eastAsia" w:ascii="微软雅黑" w:hAnsi="微软雅黑" w:eastAsia="微软雅黑" w:cs="微软雅黑"/>
          <w:color w:val="222222"/>
          <w:sz w:val="21"/>
          <w:szCs w:val="21"/>
          <w:shd w:val="clear" w:color="auto" w:fill="FFFFFF"/>
        </w:rPr>
        <w:t>15029500323</w:t>
      </w:r>
    </w:p>
    <w:p>
      <w:pPr>
        <w:widowControl/>
        <w:spacing w:line="500" w:lineRule="exact"/>
        <w:rPr>
          <w:rFonts w:hint="eastAsia" w:ascii="宋体" w:hAnsi="宋体" w:cs="宋体"/>
          <w:kern w:val="0"/>
          <w:sz w:val="24"/>
          <w:szCs w:val="24"/>
        </w:rPr>
      </w:pPr>
      <w:r>
        <w:rPr>
          <w:rFonts w:hint="eastAsia" w:ascii="宋体" w:hAnsi="宋体" w:cs="宋体"/>
          <w:b/>
          <w:kern w:val="0"/>
          <w:sz w:val="24"/>
          <w:szCs w:val="24"/>
        </w:rPr>
        <w:t>四、采购代理机构名称</w:t>
      </w:r>
      <w:r>
        <w:rPr>
          <w:rFonts w:hint="eastAsia" w:ascii="宋体" w:hAnsi="宋体" w:cs="宋体"/>
          <w:kern w:val="0"/>
          <w:sz w:val="24"/>
          <w:szCs w:val="24"/>
        </w:rPr>
        <w:t>：乾县政府采购中心</w:t>
      </w:r>
    </w:p>
    <w:p>
      <w:pPr>
        <w:widowControl/>
        <w:spacing w:line="500" w:lineRule="exact"/>
        <w:rPr>
          <w:rFonts w:hint="eastAsia" w:ascii="宋体" w:hAnsi="宋体" w:cs="宋体"/>
          <w:kern w:val="0"/>
          <w:sz w:val="24"/>
          <w:szCs w:val="24"/>
        </w:rPr>
      </w:pPr>
      <w:r>
        <w:rPr>
          <w:rFonts w:hint="eastAsia" w:ascii="宋体" w:hAnsi="宋体" w:cs="宋体"/>
          <w:kern w:val="0"/>
          <w:sz w:val="24"/>
          <w:szCs w:val="24"/>
        </w:rPr>
        <w:t>地址：乾县东新街财政局院内</w:t>
      </w:r>
    </w:p>
    <w:p>
      <w:pPr>
        <w:widowControl/>
        <w:spacing w:line="500" w:lineRule="exact"/>
        <w:rPr>
          <w:rFonts w:hint="eastAsia" w:ascii="宋体" w:hAnsi="宋体" w:cs="宋体"/>
          <w:kern w:val="0"/>
          <w:sz w:val="24"/>
          <w:szCs w:val="24"/>
        </w:rPr>
      </w:pPr>
      <w:r>
        <w:rPr>
          <w:rFonts w:hint="eastAsia" w:ascii="宋体" w:hAnsi="宋体" w:cs="宋体"/>
          <w:kern w:val="0"/>
          <w:sz w:val="24"/>
          <w:szCs w:val="24"/>
        </w:rPr>
        <w:t>联系人：王先生/杨女士</w:t>
      </w:r>
    </w:p>
    <w:p>
      <w:pPr>
        <w:widowControl/>
        <w:spacing w:line="500" w:lineRule="exact"/>
        <w:jc w:val="left"/>
        <w:rPr>
          <w:rFonts w:hint="eastAsia" w:ascii="宋体" w:hAnsi="宋体" w:cs="宋体"/>
          <w:kern w:val="0"/>
          <w:sz w:val="24"/>
          <w:szCs w:val="24"/>
        </w:rPr>
      </w:pPr>
      <w:r>
        <w:rPr>
          <w:rFonts w:hint="eastAsia" w:ascii="宋体" w:hAnsi="宋体" w:cs="宋体"/>
          <w:kern w:val="0"/>
          <w:sz w:val="24"/>
          <w:szCs w:val="24"/>
        </w:rPr>
        <w:t>电话：029-35521143</w:t>
      </w:r>
    </w:p>
    <w:p>
      <w:pPr>
        <w:spacing w:line="560" w:lineRule="exact"/>
        <w:rPr>
          <w:rFonts w:hint="eastAsia"/>
          <w:b/>
          <w:sz w:val="24"/>
          <w:szCs w:val="24"/>
        </w:rPr>
      </w:pPr>
      <w:r>
        <w:rPr>
          <w:rFonts w:hint="eastAsia"/>
          <w:b/>
          <w:sz w:val="24"/>
          <w:szCs w:val="24"/>
        </w:rPr>
        <w:t>五、采购内容和需求</w:t>
      </w:r>
      <w:r>
        <w:rPr>
          <w:rFonts w:hint="eastAsia"/>
          <w:sz w:val="24"/>
          <w:szCs w:val="24"/>
        </w:rPr>
        <w:t>：客货车2辆，洒水车2辆，农药喷洒车1辆，高空作业车1辆。</w:t>
      </w:r>
      <w:r>
        <w:rPr>
          <w:rFonts w:hint="eastAsia"/>
          <w:b/>
          <w:sz w:val="24"/>
          <w:szCs w:val="24"/>
        </w:rPr>
        <w:t>（详见公开招标文件）</w:t>
      </w:r>
    </w:p>
    <w:p>
      <w:pPr>
        <w:widowControl/>
        <w:spacing w:line="500" w:lineRule="exact"/>
        <w:ind w:firstLine="240" w:firstLineChars="100"/>
        <w:jc w:val="left"/>
        <w:rPr>
          <w:rFonts w:hint="eastAsia" w:ascii="宋体" w:hAnsi="宋体" w:cs="宋体"/>
          <w:kern w:val="0"/>
          <w:sz w:val="24"/>
          <w:szCs w:val="24"/>
        </w:rPr>
      </w:pPr>
      <w:r>
        <w:rPr>
          <w:rFonts w:hint="eastAsia" w:ascii="宋体" w:hAnsi="宋体" w:cs="宋体"/>
          <w:kern w:val="0"/>
          <w:sz w:val="24"/>
          <w:szCs w:val="24"/>
        </w:rPr>
        <w:t>项目用途：用于全县绿化管护。</w:t>
      </w:r>
    </w:p>
    <w:p>
      <w:pPr>
        <w:widowControl/>
        <w:spacing w:line="500" w:lineRule="exact"/>
        <w:ind w:firstLine="240" w:firstLineChars="100"/>
        <w:jc w:val="left"/>
        <w:rPr>
          <w:rFonts w:hint="eastAsia" w:ascii="宋体" w:hAnsi="宋体" w:cs="宋体"/>
          <w:kern w:val="0"/>
          <w:sz w:val="24"/>
          <w:szCs w:val="24"/>
        </w:rPr>
      </w:pPr>
      <w:r>
        <w:rPr>
          <w:rFonts w:hint="eastAsia" w:ascii="宋体" w:hAnsi="宋体" w:cs="宋体"/>
          <w:kern w:val="0"/>
          <w:sz w:val="24"/>
          <w:szCs w:val="24"/>
        </w:rPr>
        <w:t>采购预算：1060000.00元</w:t>
      </w:r>
    </w:p>
    <w:p>
      <w:pPr>
        <w:widowControl/>
        <w:spacing w:line="500" w:lineRule="exact"/>
        <w:jc w:val="left"/>
        <w:rPr>
          <w:rFonts w:hint="eastAsia" w:ascii="宋体" w:hAnsi="宋体" w:cs="宋体"/>
          <w:kern w:val="0"/>
          <w:sz w:val="24"/>
          <w:szCs w:val="24"/>
        </w:rPr>
      </w:pPr>
      <w:r>
        <w:rPr>
          <w:rFonts w:hint="eastAsia" w:ascii="宋体" w:hAnsi="宋体" w:cs="宋体"/>
          <w:b/>
          <w:kern w:val="0"/>
          <w:sz w:val="24"/>
          <w:szCs w:val="24"/>
        </w:rPr>
        <w:t>六．供应商资格要求</w:t>
      </w:r>
      <w:r>
        <w:rPr>
          <w:rFonts w:hint="eastAsia" w:ascii="宋体" w:hAnsi="宋体" w:cs="宋体"/>
          <w:kern w:val="0"/>
          <w:sz w:val="24"/>
          <w:szCs w:val="24"/>
        </w:rPr>
        <w:t>：</w:t>
      </w:r>
    </w:p>
    <w:p>
      <w:pPr>
        <w:spacing w:line="360" w:lineRule="auto"/>
        <w:ind w:firstLine="592" w:firstLineChars="247"/>
        <w:rPr>
          <w:rFonts w:hint="eastAsia" w:ascii="宋体" w:hAnsi="宋体" w:cs="宋体"/>
          <w:sz w:val="24"/>
          <w:szCs w:val="24"/>
          <w:shd w:val="clear" w:color="auto" w:fill="FFFFFF"/>
        </w:rPr>
      </w:pPr>
      <w:r>
        <w:rPr>
          <w:rFonts w:hint="eastAsia" w:ascii="宋体" w:hAnsi="宋体" w:cs="宋体"/>
          <w:sz w:val="24"/>
          <w:szCs w:val="24"/>
          <w:shd w:val="clear" w:color="auto" w:fill="FFFFFF"/>
        </w:rPr>
        <w:t>1、营业执照等主体资格证明文件：提供有效存续的企业营业执照（副本）/事业单位法人证书/专业服务机构执业许可证/民办非企业单位登记证书；</w:t>
      </w:r>
    </w:p>
    <w:p>
      <w:pPr>
        <w:spacing w:line="360" w:lineRule="auto"/>
        <w:ind w:firstLine="480" w:firstLineChars="200"/>
        <w:rPr>
          <w:rFonts w:hint="eastAsia" w:ascii="宋体" w:hAnsi="宋体" w:cs="宋体"/>
          <w:sz w:val="24"/>
          <w:szCs w:val="24"/>
          <w:shd w:val="clear" w:color="auto" w:fill="FFFFFF"/>
        </w:rPr>
      </w:pPr>
      <w:r>
        <w:rPr>
          <w:rFonts w:hint="eastAsia" w:ascii="宋体" w:hAnsi="宋体" w:cs="宋体"/>
          <w:sz w:val="24"/>
          <w:szCs w:val="24"/>
          <w:shd w:val="clear" w:color="auto" w:fill="FFFFFF"/>
        </w:rPr>
        <w:t xml:space="preserve">2、财务状况报告：提供2023年度完整的财务审计报告或开标时间前三个月内基本账户银行出具的资信证明； </w:t>
      </w:r>
    </w:p>
    <w:p>
      <w:pPr>
        <w:spacing w:line="360" w:lineRule="auto"/>
        <w:ind w:firstLine="480" w:firstLineChars="200"/>
        <w:rPr>
          <w:rFonts w:hint="eastAsia" w:ascii="宋体" w:hAnsi="宋体" w:cs="宋体"/>
          <w:sz w:val="24"/>
          <w:szCs w:val="24"/>
          <w:shd w:val="clear" w:color="auto" w:fill="FFFFFF"/>
        </w:rPr>
      </w:pPr>
      <w:bookmarkStart w:id="1" w:name="_Hlk102722444"/>
      <w:r>
        <w:rPr>
          <w:rFonts w:hint="eastAsia" w:ascii="宋体" w:hAnsi="宋体" w:cs="宋体"/>
          <w:sz w:val="24"/>
          <w:szCs w:val="24"/>
          <w:shd w:val="clear" w:color="auto" w:fill="FFFFFF"/>
        </w:rPr>
        <w:t>3、税收缴纳证明：提供2024年1-5月份任意一月的缴纳纳税证明或完税证明，纳税证明或完税证明上应有代收机构或税务机关的公章或业务专用章。依法免税的供应商应提供相关文件证明；成立时间至提交投标文件截止时间不足一年的，可提供成立后本年度任意时段税收缴纳证明；</w:t>
      </w:r>
    </w:p>
    <w:p>
      <w:pPr>
        <w:spacing w:line="360" w:lineRule="auto"/>
        <w:ind w:firstLine="480" w:firstLineChars="200"/>
        <w:rPr>
          <w:rFonts w:hint="eastAsia" w:ascii="宋体" w:hAnsi="宋体" w:cs="宋体"/>
          <w:sz w:val="24"/>
          <w:szCs w:val="24"/>
          <w:shd w:val="clear" w:color="auto" w:fill="FFFFFF"/>
        </w:rPr>
      </w:pPr>
      <w:r>
        <w:rPr>
          <w:rFonts w:hint="eastAsia" w:ascii="宋体" w:hAnsi="宋体" w:cs="宋体"/>
          <w:sz w:val="24"/>
          <w:szCs w:val="24"/>
          <w:shd w:val="clear" w:color="auto" w:fill="FFFFFF"/>
        </w:rPr>
        <w:t>4、社保缴纳证明：提供2024年1-5月份任意一月的社会保障资金缴存单据或社保机构开具的社会保险参保缴费情况证明。依法不需要缴纳社会保障资金的供应商应提供相关文件证明；成立时间至提交投标文件截止时间不足一年的，可提供成立后本年度任意时段社保缴纳证明；</w:t>
      </w:r>
    </w:p>
    <w:bookmarkEnd w:id="1"/>
    <w:p>
      <w:pPr>
        <w:spacing w:line="360" w:lineRule="auto"/>
        <w:ind w:firstLine="480" w:firstLineChars="200"/>
        <w:rPr>
          <w:rFonts w:hint="eastAsia" w:ascii="宋体" w:hAnsi="宋体" w:cs="宋体"/>
          <w:sz w:val="24"/>
          <w:szCs w:val="24"/>
          <w:shd w:val="clear" w:color="auto" w:fill="FFFFFF"/>
        </w:rPr>
      </w:pPr>
      <w:r>
        <w:rPr>
          <w:rFonts w:hint="eastAsia" w:ascii="宋体" w:hAnsi="宋体" w:cs="宋体"/>
          <w:sz w:val="24"/>
          <w:szCs w:val="24"/>
          <w:shd w:val="clear" w:color="auto" w:fill="FFFFFF"/>
        </w:rPr>
        <w:t>5、书面声明：参加本次政府采购活动前3年内在经营活动中没有重大违纪的书面声明；</w:t>
      </w:r>
    </w:p>
    <w:p>
      <w:pPr>
        <w:spacing w:line="360" w:lineRule="auto"/>
        <w:ind w:firstLine="480" w:firstLineChars="200"/>
        <w:rPr>
          <w:rFonts w:hint="eastAsia" w:ascii="宋体" w:hAnsi="宋体" w:cs="宋体"/>
          <w:sz w:val="24"/>
          <w:szCs w:val="24"/>
          <w:shd w:val="clear" w:color="auto" w:fill="FFFFFF"/>
        </w:rPr>
      </w:pPr>
      <w:r>
        <w:rPr>
          <w:rFonts w:hint="eastAsia" w:ascii="宋体" w:hAnsi="宋体" w:cs="宋体"/>
          <w:sz w:val="24"/>
          <w:szCs w:val="24"/>
          <w:shd w:val="clear" w:color="auto" w:fill="FFFFFF"/>
        </w:rPr>
        <w:t>6、法定代表人授权委托书：法定代表人参加投标的，须提供本人身份证复印件（附在资格证明文件中）并出示身份证原件；法定代表人授权他人参加投标的，须提供法定代表人授权委托书并出示授权代表的身份证原件。招标文件中凡是需要法定代表人盖章之处，非法人单位的负责人均参照执行；</w:t>
      </w:r>
    </w:p>
    <w:p>
      <w:pPr>
        <w:autoSpaceDE w:val="0"/>
        <w:autoSpaceDN w:val="0"/>
        <w:adjustRightInd w:val="0"/>
        <w:spacing w:after="120" w:line="360" w:lineRule="auto"/>
        <w:ind w:firstLine="480" w:firstLineChars="200"/>
        <w:jc w:val="left"/>
        <w:rPr>
          <w:rFonts w:hint="eastAsia" w:ascii="宋体" w:hAnsi="宋体" w:cs="宋体"/>
          <w:kern w:val="0"/>
          <w:sz w:val="24"/>
          <w:szCs w:val="24"/>
          <w:shd w:val="clear" w:color="auto" w:fill="FFFFFF"/>
        </w:rPr>
      </w:pPr>
      <w:r>
        <w:rPr>
          <w:rFonts w:hint="eastAsia" w:ascii="宋体" w:hAnsi="宋体" w:cs="宋体"/>
          <w:sz w:val="24"/>
          <w:szCs w:val="24"/>
          <w:shd w:val="clear" w:color="auto" w:fill="FFFFFF"/>
        </w:rPr>
        <w:t>7、符合</w:t>
      </w:r>
      <w:r>
        <w:rPr>
          <w:rFonts w:hint="eastAsia" w:ascii="宋体" w:hAnsi="宋体" w:cs="宋体"/>
          <w:kern w:val="0"/>
          <w:sz w:val="24"/>
          <w:szCs w:val="24"/>
          <w:shd w:val="clear" w:color="auto" w:fill="FFFFFF"/>
        </w:rPr>
        <w:t>信用中国及</w:t>
      </w:r>
      <w:r>
        <w:rPr>
          <w:rFonts w:hint="eastAsia" w:ascii="宋体" w:hAnsi="宋体" w:cs="宋体"/>
          <w:sz w:val="24"/>
          <w:szCs w:val="24"/>
          <w:shd w:val="clear" w:color="auto" w:fill="FFFFFF"/>
        </w:rPr>
        <w:t>《财政部关于在政府采购活动中查询及使用信用记录有关问题的通知》（财库&lt;2016&gt;125号）文件中信用查询的要求</w:t>
      </w:r>
      <w:r>
        <w:rPr>
          <w:rFonts w:hint="eastAsia" w:ascii="宋体" w:hAnsi="宋体" w:cs="宋体"/>
          <w:kern w:val="0"/>
          <w:sz w:val="24"/>
          <w:szCs w:val="24"/>
          <w:shd w:val="clear" w:color="auto" w:fill="FFFFFF"/>
        </w:rPr>
        <w:t>；</w:t>
      </w:r>
    </w:p>
    <w:p>
      <w:pPr>
        <w:spacing w:line="360" w:lineRule="auto"/>
        <w:ind w:firstLine="480" w:firstLineChars="200"/>
        <w:rPr>
          <w:rFonts w:hint="eastAsia" w:ascii="宋体" w:hAnsi="宋体" w:cs="宋体"/>
          <w:sz w:val="24"/>
          <w:szCs w:val="24"/>
          <w:shd w:val="clear" w:color="auto" w:fill="FFFFFF"/>
        </w:rPr>
      </w:pPr>
      <w:r>
        <w:rPr>
          <w:rFonts w:hint="eastAsia" w:ascii="宋体" w:hAnsi="宋体" w:cs="宋体"/>
          <w:sz w:val="24"/>
          <w:szCs w:val="24"/>
          <w:shd w:val="clear" w:color="auto" w:fill="FFFFFF"/>
        </w:rPr>
        <w:t>8、本项目要求独立法人，不接受联合体投标。</w:t>
      </w:r>
    </w:p>
    <w:p>
      <w:pPr>
        <w:widowControl/>
        <w:spacing w:line="360" w:lineRule="auto"/>
        <w:jc w:val="left"/>
        <w:rPr>
          <w:rFonts w:hint="eastAsia" w:ascii="宋体" w:hAnsi="宋体" w:cs="宋体"/>
          <w:b/>
          <w:kern w:val="0"/>
          <w:sz w:val="24"/>
          <w:szCs w:val="24"/>
        </w:rPr>
      </w:pPr>
      <w:r>
        <w:rPr>
          <w:rFonts w:hint="eastAsia" w:ascii="宋体" w:hAnsi="宋体" w:cs="宋体"/>
          <w:b/>
          <w:kern w:val="0"/>
          <w:sz w:val="24"/>
          <w:szCs w:val="24"/>
        </w:rPr>
        <w:t>七、采购项目需要落实的政府采购政策</w:t>
      </w:r>
    </w:p>
    <w:p>
      <w:pPr>
        <w:pStyle w:val="4"/>
        <w:widowControl/>
        <w:shd w:val="clear" w:color="auto" w:fill="FFFFFF"/>
        <w:spacing w:before="0" w:beforeAutospacing="0" w:after="0" w:afterAutospacing="0" w:line="480" w:lineRule="atLeast"/>
        <w:ind w:firstLine="480"/>
        <w:textAlignment w:val="baseline"/>
        <w:rPr>
          <w:rFonts w:hint="eastAsia"/>
          <w:sz w:val="24"/>
          <w:szCs w:val="24"/>
          <w:shd w:val="clear" w:color="auto" w:fill="FFFFFF"/>
        </w:rPr>
      </w:pPr>
      <w:r>
        <w:rPr>
          <w:rFonts w:hint="eastAsia"/>
          <w:sz w:val="24"/>
          <w:szCs w:val="24"/>
          <w:shd w:val="clear" w:color="auto" w:fill="FFFFFF"/>
        </w:rPr>
        <w:t>（1）《政府采购促进中小企业发展管理办法》（财库〔2020〕46号）；</w:t>
      </w:r>
    </w:p>
    <w:p>
      <w:pPr>
        <w:pStyle w:val="4"/>
        <w:widowControl/>
        <w:shd w:val="clear" w:color="auto" w:fill="FFFFFF"/>
        <w:spacing w:before="0" w:beforeAutospacing="0" w:after="0" w:afterAutospacing="0" w:line="480" w:lineRule="atLeast"/>
        <w:ind w:firstLine="480"/>
        <w:textAlignment w:val="baseline"/>
        <w:rPr>
          <w:rFonts w:hint="eastAsia"/>
          <w:sz w:val="24"/>
          <w:szCs w:val="24"/>
          <w:shd w:val="clear" w:color="auto" w:fill="FFFFFF"/>
        </w:rPr>
      </w:pPr>
      <w:r>
        <w:rPr>
          <w:rFonts w:hint="eastAsia"/>
          <w:sz w:val="24"/>
          <w:szCs w:val="24"/>
          <w:shd w:val="clear" w:color="auto" w:fill="FFFFFF"/>
        </w:rPr>
        <w:t>（2）《财政部司法部关于政府采购支持监狱企业发展有关问题的通知》（财库〔2014〕68 号）；</w:t>
      </w:r>
    </w:p>
    <w:p>
      <w:pPr>
        <w:pStyle w:val="4"/>
        <w:widowControl/>
        <w:shd w:val="clear" w:color="auto" w:fill="FFFFFF"/>
        <w:spacing w:before="0" w:beforeAutospacing="0" w:after="0" w:afterAutospacing="0" w:line="480" w:lineRule="atLeast"/>
        <w:ind w:firstLine="480"/>
        <w:textAlignment w:val="baseline"/>
        <w:rPr>
          <w:rFonts w:hint="eastAsia"/>
          <w:sz w:val="24"/>
          <w:szCs w:val="24"/>
          <w:shd w:val="clear" w:color="auto" w:fill="FFFFFF"/>
        </w:rPr>
      </w:pPr>
      <w:r>
        <w:rPr>
          <w:rFonts w:hint="eastAsia"/>
          <w:sz w:val="24"/>
          <w:szCs w:val="24"/>
          <w:shd w:val="clear" w:color="auto" w:fill="FFFFFF"/>
        </w:rPr>
        <w:t>（3）《国务院办公厅关于建立政府强制采购节能产品制度的通知》（国发办〔2007〕51号）；</w:t>
      </w:r>
    </w:p>
    <w:p>
      <w:pPr>
        <w:pStyle w:val="4"/>
        <w:widowControl/>
        <w:shd w:val="clear" w:color="auto" w:fill="FFFFFF"/>
        <w:spacing w:before="0" w:beforeAutospacing="0" w:after="0" w:afterAutospacing="0" w:line="480" w:lineRule="atLeast"/>
        <w:ind w:firstLine="480"/>
        <w:textAlignment w:val="baseline"/>
        <w:rPr>
          <w:rFonts w:hint="eastAsia"/>
          <w:sz w:val="24"/>
          <w:szCs w:val="24"/>
          <w:shd w:val="clear" w:color="auto" w:fill="FFFFFF"/>
        </w:rPr>
      </w:pPr>
      <w:r>
        <w:rPr>
          <w:rFonts w:hint="eastAsia"/>
          <w:sz w:val="24"/>
          <w:szCs w:val="24"/>
          <w:shd w:val="clear" w:color="auto" w:fill="FFFFFF"/>
        </w:rPr>
        <w:t>（4）《节能产品政府采购实施意见》（财库〔2004〕185号）；</w:t>
      </w:r>
    </w:p>
    <w:p>
      <w:pPr>
        <w:pStyle w:val="4"/>
        <w:widowControl/>
        <w:shd w:val="clear" w:color="auto" w:fill="FFFFFF"/>
        <w:spacing w:before="0" w:beforeAutospacing="0" w:after="0" w:afterAutospacing="0" w:line="480" w:lineRule="atLeast"/>
        <w:ind w:firstLine="480"/>
        <w:textAlignment w:val="baseline"/>
        <w:rPr>
          <w:rFonts w:hint="eastAsia"/>
          <w:sz w:val="24"/>
          <w:szCs w:val="24"/>
          <w:shd w:val="clear" w:color="auto" w:fill="FFFFFF"/>
        </w:rPr>
      </w:pPr>
      <w:r>
        <w:rPr>
          <w:rFonts w:hint="eastAsia"/>
          <w:sz w:val="24"/>
          <w:szCs w:val="24"/>
          <w:shd w:val="clear" w:color="auto" w:fill="FFFFFF"/>
        </w:rPr>
        <w:t>（5）《环境标志产品政府采购实施的意见》（财库〔2006〕90号）；</w:t>
      </w:r>
    </w:p>
    <w:p>
      <w:pPr>
        <w:pStyle w:val="4"/>
        <w:widowControl/>
        <w:shd w:val="clear" w:color="auto" w:fill="FFFFFF"/>
        <w:spacing w:before="0" w:beforeAutospacing="0" w:after="0" w:afterAutospacing="0" w:line="480" w:lineRule="atLeast"/>
        <w:ind w:firstLine="480"/>
        <w:textAlignment w:val="baseline"/>
        <w:rPr>
          <w:rFonts w:hint="eastAsia"/>
          <w:sz w:val="24"/>
          <w:szCs w:val="24"/>
          <w:shd w:val="clear" w:color="auto" w:fill="FFFFFF"/>
        </w:rPr>
      </w:pPr>
      <w:r>
        <w:rPr>
          <w:rFonts w:hint="eastAsia"/>
          <w:sz w:val="24"/>
          <w:szCs w:val="24"/>
          <w:shd w:val="clear" w:color="auto" w:fill="FFFFFF"/>
        </w:rPr>
        <w:t>（6）《三部门联合发布关于促进残疾人就业政府采购政策的通知》（财库〔2017〕141号）；</w:t>
      </w:r>
    </w:p>
    <w:p>
      <w:pPr>
        <w:pStyle w:val="4"/>
        <w:widowControl/>
        <w:shd w:val="clear" w:color="auto" w:fill="FFFFFF"/>
        <w:spacing w:before="0" w:beforeAutospacing="0" w:after="0" w:afterAutospacing="0" w:line="480" w:lineRule="atLeast"/>
        <w:ind w:firstLine="480"/>
        <w:textAlignment w:val="baseline"/>
        <w:rPr>
          <w:rFonts w:hint="eastAsia"/>
          <w:sz w:val="24"/>
          <w:szCs w:val="24"/>
          <w:shd w:val="clear" w:color="auto" w:fill="FFFFFF"/>
        </w:rPr>
      </w:pPr>
      <w:r>
        <w:rPr>
          <w:rFonts w:hint="eastAsia"/>
          <w:sz w:val="24"/>
          <w:szCs w:val="24"/>
          <w:shd w:val="clear" w:color="auto" w:fill="FFFFFF"/>
        </w:rPr>
        <w:t>（7）《财政部发展改革委生态环境部市场监管总局关于调整优化节能产品、环境标志产品政府采购执行机制的通知》（财库〔2019〕9号）；</w:t>
      </w:r>
    </w:p>
    <w:p>
      <w:pPr>
        <w:pStyle w:val="4"/>
        <w:widowControl/>
        <w:shd w:val="clear" w:color="auto" w:fill="FFFFFF"/>
        <w:spacing w:before="0" w:beforeAutospacing="0" w:after="0" w:afterAutospacing="0" w:line="480" w:lineRule="atLeast"/>
        <w:ind w:firstLine="480"/>
        <w:textAlignment w:val="baseline"/>
        <w:rPr>
          <w:rFonts w:hint="eastAsia"/>
          <w:sz w:val="24"/>
          <w:szCs w:val="24"/>
          <w:shd w:val="clear" w:color="auto" w:fill="FFFFFF"/>
        </w:rPr>
      </w:pPr>
      <w:r>
        <w:rPr>
          <w:rFonts w:hint="eastAsia"/>
          <w:sz w:val="24"/>
          <w:szCs w:val="24"/>
          <w:shd w:val="clear" w:color="auto" w:fill="FFFFFF"/>
        </w:rPr>
        <w:t>（8）陕西省财政厅关于印发《陕西省中小企业政府采购信用融资办法》（陕财办采〔2018〕23号）；</w:t>
      </w:r>
    </w:p>
    <w:p>
      <w:pPr>
        <w:pStyle w:val="4"/>
        <w:widowControl/>
        <w:shd w:val="clear" w:color="auto" w:fill="FFFFFF"/>
        <w:spacing w:before="0" w:beforeAutospacing="0" w:after="0" w:afterAutospacing="0" w:line="480" w:lineRule="atLeast"/>
        <w:ind w:firstLine="480"/>
        <w:textAlignment w:val="baseline"/>
        <w:rPr>
          <w:rFonts w:hint="eastAsia"/>
          <w:sz w:val="24"/>
          <w:szCs w:val="24"/>
          <w:shd w:val="clear" w:color="auto" w:fill="FFFFFF"/>
        </w:rPr>
      </w:pPr>
      <w:r>
        <w:rPr>
          <w:rFonts w:hint="eastAsia"/>
          <w:sz w:val="24"/>
          <w:szCs w:val="24"/>
          <w:shd w:val="clear" w:color="auto" w:fill="FFFFFF"/>
        </w:rPr>
        <w:t>（9）《财政部农业农村部国家乡村振兴局关于运用政府采购政策支持乡村产业振兴的通知》（财库〔2021〕19号）；</w:t>
      </w:r>
    </w:p>
    <w:p>
      <w:pPr>
        <w:pStyle w:val="4"/>
        <w:widowControl/>
        <w:shd w:val="clear" w:color="auto" w:fill="FFFFFF"/>
        <w:spacing w:before="0" w:beforeAutospacing="0" w:after="0" w:afterAutospacing="0" w:line="480" w:lineRule="atLeast"/>
        <w:ind w:firstLine="480"/>
        <w:textAlignment w:val="baseline"/>
        <w:rPr>
          <w:rFonts w:hint="eastAsia"/>
          <w:sz w:val="24"/>
          <w:szCs w:val="24"/>
          <w:shd w:val="clear" w:color="auto" w:fill="FFFFFF"/>
        </w:rPr>
      </w:pPr>
      <w:r>
        <w:rPr>
          <w:rFonts w:hint="eastAsia"/>
          <w:sz w:val="24"/>
          <w:szCs w:val="24"/>
          <w:shd w:val="clear" w:color="auto" w:fill="FFFFFF"/>
        </w:rPr>
        <w:t>（10）《财政部农业农村部国家 乡村振兴局 中华全国供销合作总社关于印发&lt;关于深入开展政府采购脱贫地区农副产品工作推进乡村产业振兴的实施意见&gt;的通知》（财库〔2021〕20号）；</w:t>
      </w:r>
    </w:p>
    <w:p>
      <w:pPr>
        <w:pStyle w:val="4"/>
        <w:widowControl/>
        <w:shd w:val="clear" w:color="auto" w:fill="FFFFFF"/>
        <w:spacing w:before="0" w:beforeAutospacing="0" w:after="0" w:afterAutospacing="0" w:line="480" w:lineRule="atLeast"/>
        <w:ind w:firstLine="480"/>
        <w:textAlignment w:val="baseline"/>
        <w:rPr>
          <w:rFonts w:hint="eastAsia"/>
          <w:sz w:val="24"/>
          <w:szCs w:val="24"/>
          <w:shd w:val="clear" w:color="auto" w:fill="FFFFFF"/>
        </w:rPr>
      </w:pPr>
      <w:r>
        <w:rPr>
          <w:rFonts w:hint="eastAsia"/>
          <w:sz w:val="24"/>
          <w:szCs w:val="24"/>
          <w:shd w:val="clear" w:color="auto" w:fill="FFFFFF"/>
        </w:rPr>
        <w:t>（11）《陕西省财政厅关于进一步加强政府绿色采购有关问题的通知》（陕财办采〔2021〕29 号）；</w:t>
      </w:r>
    </w:p>
    <w:p>
      <w:pPr>
        <w:pStyle w:val="4"/>
        <w:widowControl/>
        <w:shd w:val="clear" w:color="auto" w:fill="FFFFFF"/>
        <w:spacing w:before="0" w:beforeAutospacing="0" w:after="0" w:afterAutospacing="0" w:line="480" w:lineRule="atLeast"/>
        <w:ind w:firstLine="480"/>
        <w:textAlignment w:val="baseline"/>
        <w:rPr>
          <w:rFonts w:hint="eastAsia"/>
          <w:sz w:val="24"/>
          <w:szCs w:val="24"/>
          <w:shd w:val="clear" w:color="auto" w:fill="FFFFFF"/>
        </w:rPr>
      </w:pPr>
      <w:r>
        <w:rPr>
          <w:rFonts w:hint="eastAsia"/>
          <w:sz w:val="24"/>
          <w:szCs w:val="24"/>
          <w:shd w:val="clear" w:color="auto" w:fill="FFFFFF"/>
        </w:rPr>
        <w:t>（12）《财政部关于在政府采购活动中落实平等对待内外资企业有关政策的通知》（财 库〔2021〕35号）；</w:t>
      </w:r>
    </w:p>
    <w:p>
      <w:pPr>
        <w:pStyle w:val="4"/>
        <w:widowControl/>
        <w:shd w:val="clear" w:color="auto" w:fill="FFFFFF"/>
        <w:spacing w:before="0" w:beforeAutospacing="0" w:after="0" w:afterAutospacing="0" w:line="480" w:lineRule="atLeast"/>
        <w:ind w:firstLine="480"/>
        <w:textAlignment w:val="baseline"/>
        <w:rPr>
          <w:rFonts w:hint="eastAsia"/>
          <w:sz w:val="24"/>
          <w:szCs w:val="24"/>
          <w:shd w:val="clear" w:color="auto" w:fill="FFFFFF"/>
        </w:rPr>
      </w:pPr>
      <w:r>
        <w:rPr>
          <w:rFonts w:hint="eastAsia"/>
          <w:sz w:val="24"/>
          <w:szCs w:val="24"/>
          <w:shd w:val="clear" w:color="auto" w:fill="FFFFFF"/>
        </w:rPr>
        <w:t>（13）陕西省财政厅《关于加快推进我省中小企业政府采购信用融资工作的通知》（陕财办采〔2020〕15号）；</w:t>
      </w:r>
    </w:p>
    <w:p>
      <w:pPr>
        <w:pStyle w:val="4"/>
        <w:widowControl/>
        <w:shd w:val="clear" w:color="auto" w:fill="FFFFFF"/>
        <w:spacing w:before="0" w:beforeAutospacing="0" w:after="0" w:afterAutospacing="0" w:line="480" w:lineRule="atLeast"/>
        <w:ind w:firstLine="480"/>
        <w:textAlignment w:val="baseline"/>
        <w:rPr>
          <w:rFonts w:hint="eastAsia"/>
          <w:sz w:val="24"/>
          <w:szCs w:val="24"/>
          <w:shd w:val="clear" w:color="auto" w:fill="FFFFFF"/>
        </w:rPr>
      </w:pPr>
      <w:r>
        <w:rPr>
          <w:rFonts w:hint="eastAsia"/>
          <w:sz w:val="24"/>
          <w:szCs w:val="24"/>
          <w:shd w:val="clear" w:color="auto" w:fill="FFFFFF"/>
        </w:rPr>
        <w:t>（14）《关于进一步加大政府采购支持中小企业力度的通知》（财库〔2022〕19号）；</w:t>
      </w:r>
    </w:p>
    <w:p>
      <w:pPr>
        <w:pStyle w:val="4"/>
        <w:widowControl/>
        <w:shd w:val="clear" w:color="auto" w:fill="FFFFFF"/>
        <w:spacing w:before="0" w:beforeAutospacing="0" w:after="0" w:afterAutospacing="0" w:line="480" w:lineRule="atLeast"/>
        <w:ind w:firstLine="480"/>
        <w:textAlignment w:val="baseline"/>
        <w:rPr>
          <w:rFonts w:hint="eastAsia"/>
          <w:sz w:val="24"/>
          <w:szCs w:val="24"/>
          <w:shd w:val="clear" w:color="auto" w:fill="FFFFFF"/>
        </w:rPr>
      </w:pPr>
      <w:r>
        <w:rPr>
          <w:rFonts w:hint="eastAsia"/>
          <w:sz w:val="24"/>
          <w:szCs w:val="24"/>
          <w:shd w:val="clear" w:color="auto" w:fill="FFFFFF"/>
        </w:rPr>
        <w:t>（15）其他需要落实的政府采购政策，详见详见招标文件。</w:t>
      </w:r>
    </w:p>
    <w:p>
      <w:pPr>
        <w:spacing w:line="540" w:lineRule="exact"/>
        <w:ind w:left="838" w:leftChars="399" w:firstLine="600" w:firstLineChars="250"/>
        <w:rPr>
          <w:rFonts w:hint="eastAsia" w:ascii="宋体" w:hAnsi="宋体" w:cs="宋体"/>
          <w:sz w:val="24"/>
          <w:szCs w:val="24"/>
          <w:shd w:val="clear" w:color="auto" w:fill="FFFFFF"/>
        </w:rPr>
      </w:pPr>
      <w:r>
        <w:rPr>
          <w:rFonts w:hint="eastAsia" w:ascii="宋体" w:hAnsi="宋体" w:cs="宋体"/>
          <w:sz w:val="24"/>
          <w:szCs w:val="24"/>
          <w:shd w:val="clear" w:color="auto" w:fill="FFFFFF"/>
        </w:rPr>
        <w:t>本项目专门面向中小企业采购（残疾人福利性单位及监狱企业视同小型、微型企业）</w:t>
      </w:r>
    </w:p>
    <w:p>
      <w:pPr>
        <w:pStyle w:val="7"/>
        <w:rPr>
          <w:rFonts w:hint="eastAsia"/>
          <w:sz w:val="21"/>
          <w:szCs w:val="22"/>
        </w:rPr>
      </w:pPr>
    </w:p>
    <w:p>
      <w:pPr>
        <w:widowControl/>
        <w:spacing w:line="360" w:lineRule="auto"/>
        <w:ind w:firstLine="482" w:firstLineChars="200"/>
        <w:outlineLvl w:val="1"/>
        <w:rPr>
          <w:rFonts w:hint="eastAsia" w:ascii="宋体" w:hAnsi="宋体" w:cs="宋体"/>
          <w:b/>
          <w:sz w:val="24"/>
          <w:szCs w:val="24"/>
          <w:shd w:val="clear" w:color="auto" w:fill="FFFFFF"/>
        </w:rPr>
      </w:pPr>
      <w:r>
        <w:rPr>
          <w:rFonts w:hint="eastAsia" w:ascii="宋体" w:hAnsi="宋体" w:cs="宋体"/>
          <w:b/>
          <w:sz w:val="24"/>
          <w:szCs w:val="24"/>
          <w:shd w:val="clear" w:color="auto" w:fill="FFFFFF"/>
        </w:rPr>
        <w:t>八、招标文件获取：</w:t>
      </w:r>
    </w:p>
    <w:p>
      <w:pPr>
        <w:spacing w:line="360" w:lineRule="auto"/>
        <w:ind w:firstLine="480" w:firstLineChars="200"/>
        <w:rPr>
          <w:rFonts w:hint="eastAsia" w:ascii="宋体" w:hAnsi="宋体" w:cs="宋体"/>
          <w:sz w:val="24"/>
          <w:szCs w:val="24"/>
          <w:shd w:val="clear" w:color="auto" w:fill="FFFFFF"/>
        </w:rPr>
      </w:pPr>
      <w:r>
        <w:rPr>
          <w:rFonts w:hint="eastAsia" w:ascii="宋体" w:hAnsi="宋体" w:cs="宋体"/>
          <w:sz w:val="24"/>
          <w:szCs w:val="24"/>
          <w:shd w:val="clear" w:color="auto" w:fill="FFFFFF"/>
        </w:rPr>
        <w:t>1、获取时间：2024年06月17日至06月21日8：30—12：00，14：30--18：00时止（双休日及法定节假日除外）。</w:t>
      </w:r>
    </w:p>
    <w:p>
      <w:pPr>
        <w:spacing w:line="360" w:lineRule="auto"/>
        <w:ind w:firstLine="480" w:firstLineChars="200"/>
        <w:rPr>
          <w:rFonts w:hint="eastAsia" w:ascii="宋体" w:hAnsi="宋体" w:cs="宋体"/>
          <w:sz w:val="24"/>
          <w:szCs w:val="24"/>
          <w:shd w:val="clear" w:color="auto" w:fill="FFFFFF"/>
        </w:rPr>
      </w:pPr>
      <w:r>
        <w:rPr>
          <w:rFonts w:hint="eastAsia" w:ascii="宋体" w:hAnsi="宋体" w:cs="宋体"/>
          <w:sz w:val="24"/>
          <w:szCs w:val="24"/>
          <w:shd w:val="clear" w:color="auto" w:fill="FFFFFF"/>
        </w:rPr>
        <w:t>2、获取地点：乾县东新街财政局院内南一楼</w:t>
      </w:r>
    </w:p>
    <w:p>
      <w:pPr>
        <w:pStyle w:val="4"/>
        <w:spacing w:before="0" w:beforeAutospacing="0" w:after="0" w:afterAutospacing="0" w:line="500" w:lineRule="exact"/>
        <w:ind w:firstLine="420"/>
        <w:rPr>
          <w:rFonts w:hint="eastAsia"/>
          <w:sz w:val="24"/>
          <w:szCs w:val="24"/>
          <w:shd w:val="clear" w:color="auto" w:fill="FFFFFF"/>
        </w:rPr>
      </w:pPr>
      <w:r>
        <w:rPr>
          <w:rFonts w:hint="eastAsia"/>
          <w:sz w:val="24"/>
          <w:szCs w:val="24"/>
          <w:shd w:val="clear" w:color="auto" w:fill="FFFFFF"/>
        </w:rPr>
        <w:t>3、请供应商按照《陕西省财政厅关于政府采购供应商注册登记有关事项的通知》中的要求，通过陕西省政府采购网（http://www.ccgp-shaanxi.gov.cn/）注册登记加入陕西省政府采购供应商库。</w:t>
      </w:r>
    </w:p>
    <w:p>
      <w:pPr>
        <w:spacing w:line="480" w:lineRule="auto"/>
        <w:ind w:firstLine="480" w:firstLineChars="200"/>
        <w:rPr>
          <w:rFonts w:hint="eastAsia" w:ascii="宋体" w:hAnsi="宋体" w:cs="宋体"/>
          <w:sz w:val="24"/>
          <w:szCs w:val="24"/>
          <w:shd w:val="clear" w:color="auto" w:fill="FFFFFF"/>
        </w:rPr>
      </w:pPr>
      <w:r>
        <w:rPr>
          <w:rFonts w:hint="eastAsia" w:ascii="宋体" w:hAnsi="宋体" w:cs="宋体"/>
          <w:sz w:val="24"/>
          <w:szCs w:val="24"/>
          <w:shd w:val="clear" w:color="auto" w:fill="FFFFFF"/>
        </w:rPr>
        <w:t>注：获取公开招标文件时须携带单位介绍信或授权书、经办人身份证原件及加盖单位公章的复印件。</w:t>
      </w:r>
    </w:p>
    <w:p>
      <w:pPr>
        <w:widowControl/>
        <w:spacing w:before="100" w:beforeAutospacing="1" w:after="100" w:afterAutospacing="1" w:line="360" w:lineRule="auto"/>
        <w:ind w:firstLine="480" w:firstLineChars="200"/>
        <w:jc w:val="left"/>
        <w:rPr>
          <w:rFonts w:hint="eastAsia" w:ascii="宋体" w:hAnsi="宋体" w:cs="宋体"/>
          <w:kern w:val="0"/>
          <w:sz w:val="24"/>
          <w:szCs w:val="24"/>
          <w:shd w:val="clear" w:color="auto" w:fill="FFFFFF"/>
        </w:rPr>
      </w:pPr>
      <w:r>
        <w:rPr>
          <w:rFonts w:hint="eastAsia" w:ascii="宋体" w:hAnsi="宋体" w:cs="宋体"/>
          <w:kern w:val="0"/>
          <w:sz w:val="24"/>
          <w:szCs w:val="24"/>
          <w:shd w:val="clear" w:color="auto" w:fill="FFFFFF"/>
        </w:rPr>
        <w:t>。</w:t>
      </w:r>
    </w:p>
    <w:p>
      <w:pPr>
        <w:widowControl/>
        <w:spacing w:line="360" w:lineRule="auto"/>
        <w:ind w:firstLine="480" w:firstLineChars="200"/>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九、招标文件递交截止时间及开标时间和地点</w:t>
      </w:r>
    </w:p>
    <w:p>
      <w:pPr>
        <w:widowControl/>
        <w:spacing w:before="100" w:beforeAutospacing="1" w:after="100" w:afterAutospacing="1" w:line="360" w:lineRule="auto"/>
        <w:ind w:firstLine="420"/>
        <w:jc w:val="left"/>
        <w:rPr>
          <w:rFonts w:hint="eastAsia" w:ascii="宋体" w:hAnsi="宋体" w:cs="宋体"/>
          <w:kern w:val="0"/>
          <w:sz w:val="24"/>
          <w:szCs w:val="24"/>
          <w:shd w:val="clear" w:color="auto" w:fill="FFFFFF"/>
        </w:rPr>
      </w:pPr>
      <w:r>
        <w:rPr>
          <w:rFonts w:hint="eastAsia" w:ascii="宋体" w:hAnsi="宋体" w:cs="宋体"/>
          <w:kern w:val="0"/>
          <w:sz w:val="24"/>
          <w:szCs w:val="24"/>
          <w:shd w:val="clear" w:color="auto" w:fill="FFFFFF"/>
        </w:rPr>
        <w:t>1、文件递交截止时间：2024年7月9日下午15:00</w:t>
      </w:r>
    </w:p>
    <w:p>
      <w:pPr>
        <w:widowControl/>
        <w:spacing w:before="100" w:beforeAutospacing="1" w:after="100" w:afterAutospacing="1" w:line="360" w:lineRule="auto"/>
        <w:ind w:firstLine="420"/>
        <w:jc w:val="left"/>
        <w:rPr>
          <w:rFonts w:hint="eastAsia" w:ascii="宋体" w:hAnsi="宋体" w:cs="宋体"/>
          <w:kern w:val="0"/>
          <w:sz w:val="24"/>
          <w:szCs w:val="24"/>
          <w:shd w:val="clear" w:color="auto" w:fill="FFFFFF"/>
        </w:rPr>
      </w:pPr>
      <w:r>
        <w:rPr>
          <w:rFonts w:hint="eastAsia" w:ascii="宋体" w:hAnsi="宋体" w:cs="宋体"/>
          <w:kern w:val="0"/>
          <w:sz w:val="24"/>
          <w:szCs w:val="24"/>
          <w:shd w:val="clear" w:color="auto" w:fill="FFFFFF"/>
        </w:rPr>
        <w:t>2、开标时间：2024年7月9日下午15:00</w:t>
      </w:r>
    </w:p>
    <w:p>
      <w:pPr>
        <w:widowControl/>
        <w:spacing w:before="100" w:beforeAutospacing="1" w:after="100" w:afterAutospacing="1" w:line="360" w:lineRule="auto"/>
        <w:ind w:firstLine="420"/>
        <w:jc w:val="left"/>
        <w:rPr>
          <w:rFonts w:hint="eastAsia" w:ascii="宋体" w:hAnsi="宋体" w:cs="宋体"/>
          <w:kern w:val="0"/>
          <w:sz w:val="24"/>
          <w:szCs w:val="24"/>
          <w:shd w:val="clear" w:color="auto" w:fill="FFFFFF"/>
        </w:rPr>
      </w:pPr>
      <w:r>
        <w:rPr>
          <w:rFonts w:hint="eastAsia" w:ascii="宋体" w:hAnsi="宋体" w:cs="宋体"/>
          <w:kern w:val="0"/>
          <w:sz w:val="24"/>
          <w:szCs w:val="24"/>
          <w:shd w:val="clear" w:color="auto" w:fill="FFFFFF"/>
        </w:rPr>
        <w:t>3、开标地点：乾县翰丰酒店九楼会议室(县人民医院斜对面东)</w:t>
      </w:r>
    </w:p>
    <w:p>
      <w:pPr>
        <w:widowControl/>
        <w:spacing w:line="360" w:lineRule="auto"/>
        <w:ind w:firstLine="360" w:firstLineChars="150"/>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十、其他应说明的事项</w:t>
      </w:r>
    </w:p>
    <w:p>
      <w:pPr>
        <w:widowControl/>
        <w:spacing w:line="360" w:lineRule="auto"/>
        <w:ind w:firstLine="480" w:firstLineChars="200"/>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根据咸财采购【2021】9号文件精神及规定，为促进政府采购公平竞争、优化营商环境、降低供应商参与政府采购交易成本，本项目不收取文件工本费及投标保证金。</w:t>
      </w:r>
    </w:p>
    <w:p>
      <w:pPr>
        <w:spacing w:line="360" w:lineRule="auto"/>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十一、本项目相关信息均在“陕西省政府采购网”、“陕西咸阳乾县政府网”等媒体上发布。</w:t>
      </w:r>
    </w:p>
    <w:p>
      <w:pPr>
        <w:spacing w:line="360" w:lineRule="auto"/>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 xml:space="preserve">十二、公告期限：本招标公告自发布之日起公告期限为5个工作日                                                       </w:t>
      </w:r>
    </w:p>
    <w:p>
      <w:pPr>
        <w:spacing w:line="360" w:lineRule="auto"/>
        <w:ind w:left="5250" w:firstLine="6720" w:firstLineChars="2800"/>
        <w:jc w:val="left"/>
        <w:rPr>
          <w:rFonts w:hint="eastAsia" w:ascii="宋体" w:hAnsi="宋体" w:cs="宋体"/>
          <w:sz w:val="24"/>
          <w:szCs w:val="24"/>
          <w:shd w:val="clear" w:color="auto" w:fill="FFFFFF"/>
        </w:rPr>
      </w:pPr>
    </w:p>
    <w:p>
      <w:pPr>
        <w:spacing w:line="360" w:lineRule="auto"/>
        <w:ind w:left="5250"/>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 xml:space="preserve">                                乾县政府采购中心</w:t>
      </w:r>
    </w:p>
    <w:p>
      <w:pPr>
        <w:spacing w:line="360" w:lineRule="auto"/>
        <w:ind w:firstLine="5160" w:firstLineChars="2150"/>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 xml:space="preserve"> 2024年6月</w:t>
      </w:r>
      <w:bookmarkEnd w:id="0"/>
      <w:r>
        <w:rPr>
          <w:rFonts w:hint="eastAsia" w:ascii="宋体" w:hAnsi="宋体" w:cs="宋体"/>
          <w:sz w:val="24"/>
          <w:szCs w:val="24"/>
          <w:shd w:val="clear" w:color="auto" w:fill="FFFFFF"/>
        </w:rPr>
        <w:t>13日</w:t>
      </w:r>
    </w:p>
    <w:p>
      <w:pPr>
        <w:rPr>
          <w:rFonts w:hint="default"/>
          <w:sz w:val="21"/>
          <w:szCs w:val="24"/>
        </w:rPr>
      </w:pPr>
    </w:p>
    <w:p>
      <w:bookmarkStart w:id="2" w:name="_GoBack"/>
      <w:bookmarkEnd w:id="2"/>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9AD10E"/>
    <w:multiLevelType w:val="multilevel"/>
    <w:tmpl w:val="9F9AD10E"/>
    <w:lvl w:ilvl="0" w:tentative="0">
      <w:start w:val="1"/>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1MGQ4MzEzNDZjMWFhZmU0OWY0MmRiYzY1NmRlZDEifQ=="/>
  </w:docVars>
  <w:rsids>
    <w:rsidRoot w:val="00000000"/>
    <w:rsid w:val="23CA6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hint="default"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0"/>
    <w:rPr>
      <w:rFonts w:hint="default" w:hAnsi="宋体"/>
      <w:sz w:val="18"/>
      <w:szCs w:val="18"/>
    </w:rPr>
  </w:style>
  <w:style w:type="paragraph" w:styleId="3">
    <w:name w:val="Body Text"/>
    <w:basedOn w:val="1"/>
    <w:next w:val="1"/>
    <w:unhideWhenUsed/>
    <w:qFormat/>
    <w:uiPriority w:val="99"/>
    <w:rPr>
      <w:rFonts w:hint="default"/>
      <w:b/>
      <w:sz w:val="44"/>
      <w:szCs w:val="24"/>
    </w:rPr>
  </w:style>
  <w:style w:type="paragraph" w:styleId="4">
    <w:name w:val="Normal (Web)"/>
    <w:basedOn w:val="1"/>
    <w:unhideWhenUsed/>
    <w:qFormat/>
    <w:uiPriority w:val="99"/>
    <w:pPr>
      <w:spacing w:before="100" w:beforeAutospacing="1" w:after="100" w:afterAutospacing="1"/>
    </w:pPr>
    <w:rPr>
      <w:rFonts w:hint="eastAsia" w:ascii="宋体" w:hAnsi="宋体" w:cs="宋体"/>
      <w:sz w:val="24"/>
      <w:szCs w:val="24"/>
    </w:rPr>
  </w:style>
  <w:style w:type="paragraph" w:customStyle="1" w:styleId="7">
    <w:name w:val="无间隔1"/>
    <w:unhideWhenUsed/>
    <w:qFormat/>
    <w:uiPriority w:val="1"/>
    <w:pPr>
      <w:widowControl w:val="0"/>
    </w:pPr>
    <w:rPr>
      <w:rFonts w:hint="default"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2024-06-14T07:52:03Z</dcterms:created>
  <dc:creator>lx</dc:creator>
  <cp:lastModifiedBy>奥</cp:lastModifiedBy>
  <dcterms:modified xsi:type="dcterms:W3CDTF">2024-06-14T07:52:04Z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7C32FF8F504D4188B1BE0118C771B4FC_12</vt:lpwstr>
  </property>
</Properties>
</file>