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DF16">
      <w:pPr>
        <w:pStyle w:val="2"/>
        <w:numPr>
          <w:ilvl w:val="0"/>
          <w:numId w:val="1"/>
        </w:numPr>
        <w:spacing w:before="159"/>
        <w:rPr>
          <w:rFonts w:hint="eastAsia" w:ascii="宋体" w:hAnsi="宋体" w:eastAsia="宋体" w:cs="宋体"/>
          <w:b/>
          <w:bCs/>
          <w:sz w:val="36"/>
          <w:szCs w:val="36"/>
        </w:rPr>
      </w:pPr>
      <w:bookmarkStart w:id="0" w:name="_Toc102116749"/>
      <w:r>
        <w:rPr>
          <w:rFonts w:hint="eastAsia" w:ascii="宋体" w:hAnsi="宋体" w:eastAsia="宋体" w:cs="宋体"/>
          <w:b/>
          <w:bCs/>
          <w:sz w:val="36"/>
          <w:szCs w:val="36"/>
        </w:rPr>
        <w:t>招标公告</w:t>
      </w:r>
      <w:bookmarkEnd w:id="0"/>
    </w:p>
    <w:p w14:paraId="65D3511C">
      <w:pPr>
        <w:pStyle w:val="9"/>
        <w:spacing w:line="360" w:lineRule="auto"/>
        <w:ind w:firstLine="482" w:firstLineChars="200"/>
        <w:jc w:val="left"/>
        <w:rPr>
          <w:rFonts w:hint="eastAsia" w:ascii="宋体" w:hAnsi="宋体" w:eastAsia="宋体" w:cs="宋体"/>
          <w:bCs/>
          <w:color w:val="auto"/>
          <w:kern w:val="2"/>
          <w:sz w:val="24"/>
          <w:szCs w:val="24"/>
          <w:lang w:val="en-US" w:eastAsia="zh-CN" w:bidi="ar-SA"/>
        </w:rPr>
      </w:pPr>
      <w:bookmarkStart w:id="1" w:name="OLE_LINK1"/>
      <w:r>
        <w:rPr>
          <w:rFonts w:hint="eastAsia" w:ascii="宋体" w:hAnsi="宋体" w:eastAsia="宋体" w:cs="宋体"/>
          <w:b/>
          <w:bCs w:val="0"/>
          <w:color w:val="auto"/>
          <w:kern w:val="2"/>
          <w:sz w:val="24"/>
          <w:szCs w:val="24"/>
          <w:lang w:val="en-US" w:eastAsia="zh-CN" w:bidi="ar-SA"/>
        </w:rPr>
        <w:t>乾县政府采购中心依据政府采购计划编号：ZCSP-乾县-2024-00410，按照政府采购程序，对乾县灵源镇五星村面粉加工设备采购项目进行公开招标。欢迎符合资格条件的、有能力承担本项目所需货物和服务供应商参与报名。</w:t>
      </w:r>
    </w:p>
    <w:p w14:paraId="4413150D">
      <w:pPr>
        <w:widowControl/>
        <w:numPr>
          <w:ilvl w:val="0"/>
          <w:numId w:val="2"/>
        </w:numPr>
        <w:spacing w:line="360" w:lineRule="auto"/>
        <w:outlineLvl w:val="1"/>
        <w:rPr>
          <w:rFonts w:hint="default" w:ascii="宋体" w:hAnsi="宋体" w:eastAsia="宋体" w:cs="宋体"/>
          <w:bCs/>
          <w:sz w:val="24"/>
          <w:szCs w:val="24"/>
          <w:lang w:val="en-US"/>
        </w:rPr>
      </w:pPr>
      <w:r>
        <w:rPr>
          <w:rFonts w:hint="eastAsia" w:ascii="宋体" w:hAnsi="宋体" w:cs="宋体"/>
          <w:bCs/>
          <w:sz w:val="24"/>
          <w:szCs w:val="24"/>
        </w:rPr>
        <w:t>采购项目名称</w:t>
      </w:r>
      <w:r>
        <w:rPr>
          <w:rFonts w:hint="eastAsia" w:ascii="宋体" w:hAnsi="宋体" w:cs="宋体"/>
          <w:sz w:val="24"/>
          <w:szCs w:val="24"/>
        </w:rPr>
        <w:t>：</w:t>
      </w:r>
      <w:r>
        <w:rPr>
          <w:rFonts w:hint="eastAsia" w:ascii="宋体" w:hAnsi="宋体" w:cs="宋体"/>
          <w:b/>
          <w:bCs/>
          <w:sz w:val="24"/>
          <w:szCs w:val="24"/>
          <w:lang w:val="en-US" w:eastAsia="zh-CN"/>
        </w:rPr>
        <w:t>乾县灵源镇五星村面粉加工设备采购项目</w:t>
      </w:r>
    </w:p>
    <w:p w14:paraId="6B3AA952">
      <w:pPr>
        <w:widowControl/>
        <w:numPr>
          <w:ilvl w:val="0"/>
          <w:numId w:val="0"/>
        </w:numPr>
        <w:spacing w:line="360" w:lineRule="auto"/>
        <w:outlineLvl w:val="1"/>
        <w:rPr>
          <w:rFonts w:hint="default" w:ascii="宋体" w:hAnsi="宋体" w:eastAsia="宋体" w:cs="宋体"/>
          <w:kern w:val="0"/>
          <w:sz w:val="24"/>
          <w:szCs w:val="24"/>
          <w:lang w:val="en-US" w:eastAsia="zh-CN"/>
        </w:rPr>
      </w:pPr>
      <w:r>
        <w:rPr>
          <w:rFonts w:hint="eastAsia" w:ascii="宋体" w:hAnsi="宋体" w:cs="宋体"/>
          <w:b/>
          <w:bCs/>
          <w:kern w:val="0"/>
          <w:sz w:val="24"/>
          <w:szCs w:val="24"/>
        </w:rPr>
        <w:t>二、采购项目</w:t>
      </w:r>
      <w:r>
        <w:rPr>
          <w:rFonts w:hint="eastAsia" w:ascii="宋体" w:hAnsi="宋体" w:eastAsia="宋体" w:cs="宋体"/>
          <w:b/>
          <w:bCs/>
          <w:kern w:val="0"/>
          <w:sz w:val="24"/>
          <w:szCs w:val="24"/>
        </w:rPr>
        <w:t>编号：QXZC-GK202</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A0</w:t>
      </w:r>
      <w:r>
        <w:rPr>
          <w:rFonts w:hint="eastAsia" w:ascii="宋体" w:hAnsi="宋体" w:eastAsia="宋体" w:cs="宋体"/>
          <w:b/>
          <w:bCs/>
          <w:kern w:val="0"/>
          <w:sz w:val="24"/>
          <w:szCs w:val="24"/>
          <w:lang w:val="en-US" w:eastAsia="zh-CN"/>
        </w:rPr>
        <w:t>15</w:t>
      </w:r>
    </w:p>
    <w:p w14:paraId="0C72DFEE">
      <w:pPr>
        <w:widowControl/>
        <w:spacing w:line="500" w:lineRule="exact"/>
        <w:rPr>
          <w:rFonts w:hint="default" w:ascii="宋体" w:hAnsi="宋体" w:eastAsia="宋体" w:cs="宋体"/>
          <w:b/>
          <w:bCs/>
          <w:kern w:val="0"/>
          <w:sz w:val="24"/>
          <w:szCs w:val="24"/>
          <w:lang w:val="en-US"/>
        </w:rPr>
      </w:pPr>
      <w:r>
        <w:rPr>
          <w:rFonts w:hint="eastAsia" w:ascii="宋体" w:hAnsi="宋体" w:cs="宋体"/>
          <w:b/>
          <w:bCs/>
          <w:kern w:val="0"/>
          <w:sz w:val="24"/>
          <w:szCs w:val="24"/>
        </w:rPr>
        <w:t>三、采购人名称</w:t>
      </w:r>
      <w:r>
        <w:rPr>
          <w:rFonts w:hint="eastAsia" w:ascii="宋体" w:hAnsi="宋体" w:cs="宋体"/>
          <w:kern w:val="0"/>
          <w:sz w:val="24"/>
          <w:szCs w:val="24"/>
        </w:rPr>
        <w:t>：</w:t>
      </w:r>
      <w:r>
        <w:rPr>
          <w:rFonts w:hint="eastAsia" w:ascii="宋体" w:hAnsi="宋体" w:eastAsia="宋体" w:cs="宋体"/>
          <w:b/>
          <w:bCs/>
          <w:kern w:val="0"/>
          <w:sz w:val="24"/>
          <w:szCs w:val="24"/>
          <w:lang w:val="en-US" w:eastAsia="zh-CN"/>
        </w:rPr>
        <w:t>乾县灵源镇人民政府</w:t>
      </w:r>
    </w:p>
    <w:p w14:paraId="62EF7088">
      <w:pPr>
        <w:widowControl/>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周先生</w:t>
      </w:r>
    </w:p>
    <w:p w14:paraId="39E8586F">
      <w:pPr>
        <w:widowControl/>
        <w:tabs>
          <w:tab w:val="left" w:pos="5457"/>
        </w:tabs>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电话：</w:t>
      </w:r>
      <w:r>
        <w:rPr>
          <w:rFonts w:hint="eastAsia" w:ascii="微软雅黑" w:hAnsi="微软雅黑" w:eastAsia="微软雅黑" w:cs="微软雅黑"/>
          <w:i w:val="0"/>
          <w:iCs w:val="0"/>
          <w:caps w:val="0"/>
          <w:color w:val="222222"/>
          <w:spacing w:val="0"/>
          <w:sz w:val="21"/>
          <w:szCs w:val="21"/>
          <w:shd w:val="clear" w:color="auto" w:fill="FFFFFF"/>
          <w:lang w:val="en-US" w:eastAsia="zh-CN"/>
        </w:rPr>
        <w:t>18509100198</w:t>
      </w:r>
      <w:r>
        <w:rPr>
          <w:rFonts w:hint="eastAsia" w:ascii="微软雅黑" w:hAnsi="微软雅黑" w:eastAsia="微软雅黑" w:cs="微软雅黑"/>
          <w:i w:val="0"/>
          <w:iCs w:val="0"/>
          <w:caps w:val="0"/>
          <w:color w:val="222222"/>
          <w:spacing w:val="0"/>
          <w:sz w:val="21"/>
          <w:szCs w:val="21"/>
          <w:shd w:val="clear" w:color="auto" w:fill="FFFFFF"/>
          <w:lang w:val="en-US" w:eastAsia="zh-CN"/>
        </w:rPr>
        <w:tab/>
      </w:r>
    </w:p>
    <w:p w14:paraId="2594EAF0">
      <w:pPr>
        <w:widowControl/>
        <w:spacing w:line="500" w:lineRule="exact"/>
        <w:rPr>
          <w:rFonts w:hint="eastAsia" w:ascii="宋体" w:hAnsi="宋体" w:cs="宋体"/>
          <w:kern w:val="0"/>
          <w:sz w:val="24"/>
          <w:szCs w:val="24"/>
        </w:rPr>
      </w:pPr>
      <w:r>
        <w:rPr>
          <w:rFonts w:hint="eastAsia" w:ascii="宋体" w:hAnsi="宋体" w:cs="宋体"/>
          <w:b/>
          <w:bCs/>
          <w:kern w:val="0"/>
          <w:sz w:val="24"/>
          <w:szCs w:val="24"/>
        </w:rPr>
        <w:t>四、采购代理机构名称</w:t>
      </w:r>
      <w:r>
        <w:rPr>
          <w:rFonts w:hint="eastAsia" w:ascii="宋体" w:hAnsi="宋体" w:cs="宋体"/>
          <w:kern w:val="0"/>
          <w:sz w:val="24"/>
          <w:szCs w:val="24"/>
        </w:rPr>
        <w:t>：乾县政府采购中心</w:t>
      </w:r>
    </w:p>
    <w:p w14:paraId="513DC83B">
      <w:pPr>
        <w:widowControl/>
        <w:spacing w:line="500" w:lineRule="exact"/>
        <w:rPr>
          <w:rFonts w:hint="default" w:ascii="宋体" w:hAnsi="宋体" w:eastAsia="宋体" w:cs="宋体"/>
          <w:kern w:val="0"/>
          <w:sz w:val="24"/>
          <w:szCs w:val="24"/>
          <w:lang w:val="en-US" w:eastAsia="zh-CN"/>
        </w:rPr>
      </w:pPr>
      <w:r>
        <w:rPr>
          <w:rFonts w:hint="eastAsia" w:ascii="宋体" w:hAnsi="宋体" w:cs="宋体"/>
          <w:kern w:val="0"/>
          <w:sz w:val="24"/>
          <w:szCs w:val="24"/>
        </w:rPr>
        <w:t>地址：乾县东新街</w:t>
      </w:r>
      <w:r>
        <w:rPr>
          <w:rFonts w:hint="eastAsia" w:ascii="宋体" w:hAnsi="宋体" w:cs="宋体"/>
          <w:kern w:val="0"/>
          <w:sz w:val="24"/>
          <w:szCs w:val="24"/>
          <w:lang w:val="en-US" w:eastAsia="zh-CN"/>
        </w:rPr>
        <w:t>财政局院内</w:t>
      </w:r>
    </w:p>
    <w:p w14:paraId="5FEB7C12">
      <w:pPr>
        <w:widowControl/>
        <w:spacing w:line="500" w:lineRule="exact"/>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王先生/许先生</w:t>
      </w:r>
    </w:p>
    <w:p w14:paraId="7AD55409">
      <w:pPr>
        <w:widowControl/>
        <w:spacing w:line="500" w:lineRule="exact"/>
        <w:jc w:val="left"/>
        <w:rPr>
          <w:rFonts w:hint="eastAsia" w:ascii="宋体" w:hAnsi="宋体" w:cs="宋体"/>
          <w:kern w:val="0"/>
          <w:sz w:val="24"/>
          <w:szCs w:val="24"/>
        </w:rPr>
      </w:pPr>
      <w:r>
        <w:rPr>
          <w:rFonts w:hint="eastAsia" w:ascii="宋体" w:hAnsi="宋体" w:cs="宋体"/>
          <w:kern w:val="0"/>
          <w:sz w:val="24"/>
          <w:szCs w:val="24"/>
        </w:rPr>
        <w:t>电话：029-35521143</w:t>
      </w:r>
    </w:p>
    <w:p w14:paraId="35E43FBC">
      <w:pPr>
        <w:spacing w:line="560" w:lineRule="exact"/>
        <w:rPr>
          <w:rFonts w:hint="eastAsia"/>
          <w:b/>
          <w:sz w:val="24"/>
          <w:szCs w:val="24"/>
        </w:rPr>
      </w:pPr>
      <w:r>
        <w:rPr>
          <w:rFonts w:hint="eastAsia"/>
          <w:b/>
          <w:bCs/>
          <w:sz w:val="24"/>
          <w:szCs w:val="24"/>
        </w:rPr>
        <w:t>五、采购内容和需求</w:t>
      </w:r>
      <w:r>
        <w:rPr>
          <w:rFonts w:hint="eastAsia"/>
          <w:sz w:val="24"/>
          <w:szCs w:val="24"/>
        </w:rPr>
        <w:t>：</w:t>
      </w:r>
      <w:r>
        <w:rPr>
          <w:rFonts w:hint="eastAsia"/>
          <w:sz w:val="24"/>
          <w:szCs w:val="24"/>
          <w:lang w:val="en-US" w:eastAsia="zh-CN"/>
        </w:rPr>
        <w:t>平筛八组磨粉机1套、杂粮磨粉机1台、多功能清粮机1台、洗麦机1台、自动称重封包机1台、地磅1台、配电柜1套、吸粮机1台、洗麦池1个、原料池1个、岩棉板隔断94.5平方米、铝线140米、铜线320米等</w:t>
      </w:r>
      <w:r>
        <w:rPr>
          <w:rFonts w:hint="eastAsia"/>
          <w:b/>
          <w:sz w:val="24"/>
          <w:szCs w:val="24"/>
        </w:rPr>
        <w:t>（详见公开招标文件）</w:t>
      </w:r>
    </w:p>
    <w:p w14:paraId="3148BDEE">
      <w:pPr>
        <w:widowControl/>
        <w:spacing w:line="500" w:lineRule="exact"/>
        <w:ind w:firstLine="240" w:firstLineChars="100"/>
        <w:jc w:val="left"/>
        <w:rPr>
          <w:rFonts w:hint="eastAsia" w:ascii="宋体" w:hAnsi="宋体" w:cs="宋体"/>
          <w:kern w:val="0"/>
          <w:sz w:val="24"/>
          <w:szCs w:val="24"/>
        </w:rPr>
      </w:pPr>
      <w:r>
        <w:rPr>
          <w:rFonts w:hint="eastAsia" w:ascii="宋体" w:hAnsi="宋体" w:cs="宋体"/>
          <w:kern w:val="0"/>
          <w:sz w:val="24"/>
          <w:szCs w:val="24"/>
        </w:rPr>
        <w:t>项目用途：</w:t>
      </w:r>
      <w:r>
        <w:rPr>
          <w:rFonts w:hint="eastAsia" w:ascii="宋体" w:hAnsi="宋体" w:cs="宋体"/>
          <w:kern w:val="0"/>
          <w:sz w:val="24"/>
          <w:szCs w:val="24"/>
          <w:lang w:val="en-US" w:eastAsia="zh-CN"/>
        </w:rPr>
        <w:t>提高村集体经济建设。</w:t>
      </w:r>
    </w:p>
    <w:p w14:paraId="3104B96F">
      <w:pPr>
        <w:widowControl/>
        <w:spacing w:line="500" w:lineRule="exact"/>
        <w:ind w:firstLine="240" w:firstLineChars="100"/>
        <w:jc w:val="left"/>
        <w:rPr>
          <w:rFonts w:hint="default" w:ascii="宋体" w:hAnsi="宋体" w:eastAsia="宋体" w:cs="宋体"/>
          <w:kern w:val="0"/>
          <w:sz w:val="24"/>
          <w:szCs w:val="24"/>
          <w:lang w:val="en-US" w:eastAsia="zh-CN"/>
        </w:rPr>
      </w:pPr>
      <w:r>
        <w:rPr>
          <w:rFonts w:hint="eastAsia" w:ascii="宋体" w:hAnsi="宋体" w:cs="宋体"/>
          <w:kern w:val="0"/>
          <w:sz w:val="24"/>
          <w:szCs w:val="24"/>
        </w:rPr>
        <w:t>采购预算：</w:t>
      </w:r>
      <w:r>
        <w:rPr>
          <w:rFonts w:hint="eastAsia" w:ascii="宋体" w:hAnsi="宋体" w:cs="宋体"/>
          <w:kern w:val="0"/>
          <w:sz w:val="24"/>
          <w:szCs w:val="24"/>
          <w:lang w:val="en-US" w:eastAsia="zh-CN"/>
        </w:rPr>
        <w:t>700000.00元</w:t>
      </w:r>
    </w:p>
    <w:p w14:paraId="38ED9C47">
      <w:pPr>
        <w:widowControl/>
        <w:spacing w:line="500" w:lineRule="exact"/>
        <w:jc w:val="left"/>
        <w:rPr>
          <w:rFonts w:hint="eastAsia" w:ascii="宋体" w:hAnsi="宋体" w:cs="宋体"/>
          <w:kern w:val="0"/>
          <w:sz w:val="24"/>
          <w:szCs w:val="24"/>
        </w:rPr>
      </w:pPr>
      <w:r>
        <w:rPr>
          <w:rFonts w:hint="eastAsia" w:ascii="宋体" w:hAnsi="宋体" w:cs="宋体"/>
          <w:b/>
          <w:bCs/>
          <w:kern w:val="0"/>
          <w:sz w:val="24"/>
          <w:szCs w:val="24"/>
        </w:rPr>
        <w:t>六．供应商资格要求</w:t>
      </w:r>
      <w:r>
        <w:rPr>
          <w:rFonts w:hint="eastAsia" w:ascii="宋体" w:hAnsi="宋体" w:cs="宋体"/>
          <w:kern w:val="0"/>
          <w:sz w:val="24"/>
          <w:szCs w:val="24"/>
        </w:rPr>
        <w:t>：</w:t>
      </w:r>
    </w:p>
    <w:p w14:paraId="48798BE8">
      <w:pPr>
        <w:spacing w:line="360" w:lineRule="auto"/>
        <w:ind w:firstLine="592" w:firstLineChars="247"/>
        <w:rPr>
          <w:rFonts w:hint="eastAsia" w:ascii="宋体" w:hAnsi="宋体" w:cs="宋体"/>
          <w:sz w:val="24"/>
          <w:szCs w:val="24"/>
          <w:shd w:val="clear" w:color="auto" w:fill="FFFFFF"/>
        </w:rPr>
      </w:pPr>
      <w:r>
        <w:rPr>
          <w:rFonts w:hint="eastAsia" w:ascii="宋体" w:hAnsi="宋体" w:cs="宋体"/>
          <w:sz w:val="24"/>
          <w:szCs w:val="24"/>
          <w:shd w:val="clear" w:color="auto" w:fill="FFFFFF"/>
        </w:rPr>
        <w:t>1、营业执照等主体资格证明文件：提供有效存续的企业营业执照（副本）/事业单位法人证书/专业服务机构执业许可证/民办非企业单位登记证书；</w:t>
      </w:r>
    </w:p>
    <w:p w14:paraId="6D652FE7">
      <w:pPr>
        <w:spacing w:line="360" w:lineRule="auto"/>
        <w:ind w:firstLine="480" w:firstLineChars="200"/>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rPr>
        <w:t>2、财务状况报告：提供</w:t>
      </w:r>
      <w:r>
        <w:rPr>
          <w:rFonts w:hint="eastAsia" w:ascii="宋体" w:hAnsi="宋体" w:cs="宋体"/>
          <w:sz w:val="24"/>
          <w:szCs w:val="24"/>
          <w:shd w:val="clear" w:color="auto" w:fill="FFFFFF"/>
          <w:lang w:val="en-US" w:eastAsia="zh-CN"/>
        </w:rPr>
        <w:t>2023</w:t>
      </w:r>
      <w:r>
        <w:rPr>
          <w:rFonts w:hint="eastAsia" w:ascii="宋体" w:hAnsi="宋体" w:cs="宋体"/>
          <w:sz w:val="24"/>
          <w:szCs w:val="24"/>
          <w:shd w:val="clear" w:color="auto" w:fill="FFFFFF"/>
        </w:rPr>
        <w:t>年度</w:t>
      </w:r>
      <w:r>
        <w:rPr>
          <w:rFonts w:hint="eastAsia" w:ascii="宋体" w:hAnsi="宋体" w:eastAsia="宋体" w:cs="宋体"/>
          <w:sz w:val="24"/>
          <w:szCs w:val="24"/>
          <w:shd w:val="clear" w:color="auto" w:fill="FFFFFF"/>
        </w:rPr>
        <w:t>完整的财务审计报告或开标时间前</w:t>
      </w:r>
      <w:r>
        <w:rPr>
          <w:rFonts w:hint="eastAsia" w:ascii="宋体" w:hAnsi="宋体" w:eastAsia="宋体" w:cs="宋体"/>
          <w:sz w:val="24"/>
          <w:szCs w:val="24"/>
          <w:shd w:val="clear" w:color="auto" w:fill="FFFFFF"/>
          <w:lang w:val="en-US" w:eastAsia="zh-CN"/>
        </w:rPr>
        <w:t>三</w:t>
      </w:r>
      <w:r>
        <w:rPr>
          <w:rFonts w:hint="eastAsia" w:ascii="宋体" w:hAnsi="宋体" w:eastAsia="宋体" w:cs="宋体"/>
          <w:sz w:val="24"/>
          <w:szCs w:val="24"/>
          <w:shd w:val="clear" w:color="auto" w:fill="FFFFFF"/>
        </w:rPr>
        <w:t xml:space="preserve">个月内基本账户银行出具的资信证明； </w:t>
      </w:r>
    </w:p>
    <w:p w14:paraId="3FC9BE2A">
      <w:pPr>
        <w:spacing w:line="360" w:lineRule="auto"/>
        <w:ind w:firstLine="480" w:firstLineChars="200"/>
        <w:rPr>
          <w:rFonts w:hint="eastAsia" w:ascii="宋体" w:hAnsi="宋体" w:cs="宋体"/>
          <w:sz w:val="24"/>
          <w:szCs w:val="24"/>
          <w:shd w:val="clear" w:color="auto" w:fill="FFFFFF"/>
        </w:rPr>
      </w:pPr>
      <w:bookmarkStart w:id="2" w:name="_Hlk102722444"/>
      <w:r>
        <w:rPr>
          <w:rFonts w:hint="eastAsia" w:ascii="宋体" w:hAnsi="宋体" w:cs="宋体"/>
          <w:sz w:val="24"/>
          <w:szCs w:val="24"/>
          <w:shd w:val="clear" w:color="auto" w:fill="FFFFFF"/>
        </w:rPr>
        <w:t>3、税收缴纳证明：提供202</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1-7月任意一月</w:t>
      </w:r>
      <w:r>
        <w:rPr>
          <w:rFonts w:hint="eastAsia" w:ascii="宋体" w:hAnsi="宋体" w:cs="宋体"/>
          <w:sz w:val="24"/>
          <w:szCs w:val="24"/>
          <w:shd w:val="clear" w:color="auto" w:fill="FFFFFF"/>
        </w:rPr>
        <w:t>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p>
    <w:p w14:paraId="5E526133">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4、社保缴纳证明：提供202</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1-7月任意一月的</w:t>
      </w:r>
      <w:r>
        <w:rPr>
          <w:rFonts w:hint="eastAsia" w:ascii="宋体" w:hAnsi="宋体" w:cs="宋体"/>
          <w:sz w:val="24"/>
          <w:szCs w:val="24"/>
          <w:shd w:val="clear" w:color="auto" w:fill="FFFFFF"/>
        </w:rPr>
        <w:t>社会保障资金缴存单据或社保机构开具的社会保险参保缴费情况证明。依法不需要缴纳社会保障资金的供应商应提供相关文件证明；成立时间至提交投标文件截止时间不足一年的，可提</w:t>
      </w:r>
      <w:bookmarkStart w:id="3" w:name="_GoBack"/>
      <w:bookmarkEnd w:id="3"/>
      <w:r>
        <w:rPr>
          <w:rFonts w:hint="eastAsia" w:ascii="宋体" w:hAnsi="宋体" w:cs="宋体"/>
          <w:sz w:val="24"/>
          <w:szCs w:val="24"/>
          <w:shd w:val="clear" w:color="auto" w:fill="FFFFFF"/>
        </w:rPr>
        <w:t>供成立后本年度任意时段社保缴纳证明；</w:t>
      </w:r>
    </w:p>
    <w:bookmarkEnd w:id="2"/>
    <w:p w14:paraId="21F9E9FB">
      <w:pPr>
        <w:spacing w:line="360" w:lineRule="auto"/>
        <w:ind w:firstLine="480" w:firstLineChars="200"/>
        <w:rPr>
          <w:rFonts w:hint="eastAsia" w:ascii="宋体" w:hAnsi="宋体" w:cs="宋体"/>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、书面声明：参加本次政府采购活动前3年内在经营活动中没有重大违纪的书面声明；</w:t>
      </w:r>
    </w:p>
    <w:p w14:paraId="01A02015">
      <w:pPr>
        <w:spacing w:line="360" w:lineRule="auto"/>
        <w:ind w:firstLine="480" w:firstLineChars="200"/>
        <w:rPr>
          <w:rFonts w:ascii="宋体" w:hAnsi="宋体" w:cs="宋体"/>
          <w:sz w:val="24"/>
          <w:szCs w:val="24"/>
          <w:shd w:val="clear" w:color="auto" w:fill="FFFFFF"/>
        </w:rPr>
      </w:pPr>
      <w:r>
        <w:rPr>
          <w:rFonts w:ascii="宋体" w:hAnsi="宋体" w:cs="宋体"/>
          <w:sz w:val="24"/>
          <w:szCs w:val="24"/>
          <w:shd w:val="clear" w:color="auto" w:fill="FFFFFF"/>
        </w:rPr>
        <w:t>6</w:t>
      </w:r>
      <w:r>
        <w:rPr>
          <w:rFonts w:hint="eastAsia" w:ascii="宋体" w:hAnsi="宋体" w:cs="宋体"/>
          <w:sz w:val="24"/>
          <w:szCs w:val="24"/>
          <w:shd w:val="clear" w:color="auto" w:fill="FFFFFF"/>
        </w:rPr>
        <w:t>、法定代表人授权委托书：法定代表人参加投标的，须提供本人身份证复印件（附在资格证明文件中）并出示身份证原件；法定代表人授权他人参加投标的，须提供法定代表人授权委托书并出示授权代表的身份证原件。招标文件中凡是需要法定代表人盖章之处，非法人单位的负责人均参照执行；</w:t>
      </w:r>
    </w:p>
    <w:p w14:paraId="07E7AA17">
      <w:pPr>
        <w:autoSpaceDE w:val="0"/>
        <w:autoSpaceDN w:val="0"/>
        <w:adjustRightInd w:val="0"/>
        <w:spacing w:after="120" w:line="360" w:lineRule="auto"/>
        <w:ind w:firstLine="480" w:firstLineChars="200"/>
        <w:jc w:val="left"/>
        <w:rPr>
          <w:rFonts w:ascii="宋体" w:hAnsi="宋体" w:cs="宋体"/>
          <w:kern w:val="0"/>
          <w:sz w:val="24"/>
          <w:szCs w:val="24"/>
          <w:shd w:val="clear" w:color="auto" w:fill="FFFFFF"/>
        </w:rPr>
      </w:pPr>
      <w:r>
        <w:rPr>
          <w:rFonts w:ascii="宋体" w:hAnsi="宋体" w:cs="宋体"/>
          <w:sz w:val="24"/>
          <w:szCs w:val="24"/>
          <w:shd w:val="clear" w:color="auto" w:fill="FFFFFF"/>
        </w:rPr>
        <w:t>7</w:t>
      </w:r>
      <w:r>
        <w:rPr>
          <w:rFonts w:hint="eastAsia" w:ascii="宋体" w:hAnsi="宋体" w:cs="宋体"/>
          <w:sz w:val="24"/>
          <w:szCs w:val="24"/>
          <w:shd w:val="clear" w:color="auto" w:fill="FFFFFF"/>
        </w:rPr>
        <w:t>、符合</w:t>
      </w:r>
      <w:r>
        <w:rPr>
          <w:rFonts w:hint="eastAsia" w:ascii="宋体" w:hAnsi="宋体" w:cs="宋体"/>
          <w:kern w:val="0"/>
          <w:sz w:val="24"/>
          <w:szCs w:val="24"/>
          <w:shd w:val="clear" w:color="auto" w:fill="FFFFFF"/>
        </w:rPr>
        <w:t>信用中国及</w:t>
      </w:r>
      <w:r>
        <w:rPr>
          <w:rFonts w:hint="eastAsia" w:ascii="宋体" w:hAnsi="宋体" w:cs="宋体"/>
          <w:sz w:val="24"/>
          <w:szCs w:val="24"/>
          <w:shd w:val="clear" w:color="auto" w:fill="FFFFFF"/>
        </w:rPr>
        <w:t>《财政部关于在政府采购活动中查询及使用信用记录有关问题的通知》（财库&lt;2016&gt;125号）文件中信用查询的要求</w:t>
      </w:r>
      <w:r>
        <w:rPr>
          <w:rFonts w:hint="eastAsia" w:ascii="宋体" w:hAnsi="宋体" w:cs="宋体"/>
          <w:kern w:val="0"/>
          <w:sz w:val="24"/>
          <w:szCs w:val="24"/>
          <w:shd w:val="clear" w:color="auto" w:fill="FFFFFF"/>
        </w:rPr>
        <w:t>；</w:t>
      </w:r>
    </w:p>
    <w:p w14:paraId="7EBB552D">
      <w:pPr>
        <w:spacing w:line="360" w:lineRule="auto"/>
        <w:ind w:firstLine="480" w:firstLineChars="200"/>
        <w:rPr>
          <w:rFonts w:ascii="宋体" w:hAnsi="宋体" w:cs="宋体"/>
          <w:sz w:val="24"/>
          <w:szCs w:val="24"/>
          <w:shd w:val="clear" w:color="auto" w:fill="FFFFFF"/>
        </w:rPr>
      </w:pPr>
      <w:r>
        <w:rPr>
          <w:rFonts w:ascii="宋体" w:hAnsi="宋体" w:cs="宋体"/>
          <w:sz w:val="24"/>
          <w:szCs w:val="24"/>
          <w:shd w:val="clear" w:color="auto" w:fill="FFFFFF"/>
        </w:rPr>
        <w:t>8</w:t>
      </w:r>
      <w:r>
        <w:rPr>
          <w:rFonts w:hint="eastAsia" w:ascii="宋体" w:hAnsi="宋体" w:cs="宋体"/>
          <w:sz w:val="24"/>
          <w:szCs w:val="24"/>
          <w:shd w:val="clear" w:color="auto" w:fill="FFFFFF"/>
        </w:rPr>
        <w:t>、本项目要求独立法人，不接受联合体投标。</w:t>
      </w:r>
    </w:p>
    <w:p w14:paraId="1BAE15F4">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七、采购项目需要落实的政府采购政策</w:t>
      </w:r>
    </w:p>
    <w:p w14:paraId="6E360F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（1）《政府采购促进中小企业发展管理办法》（财库〔2020〕46号）；</w:t>
      </w:r>
    </w:p>
    <w:p w14:paraId="210483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（2）《财政部司法部关于政府采购支持监狱企业发展有关问题的通知》（财库〔2014〕68 号）；</w:t>
      </w:r>
    </w:p>
    <w:p w14:paraId="6A7EF3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（3）《国务院办公厅关于建立政府强制采购节能产品制度的通知》（国发办〔2007〕51号）；</w:t>
      </w:r>
    </w:p>
    <w:p w14:paraId="27668A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（4）《节能产品政府采购实施意见》（财库〔2004〕185号）；</w:t>
      </w:r>
    </w:p>
    <w:p w14:paraId="11AEA5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（5）《环境标志产品政府采购实施的意见》（财库〔2006〕90号）；</w:t>
      </w:r>
    </w:p>
    <w:p w14:paraId="37C3F4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（6）《三部门联合发布关于促进残疾人就业政府采购政策的通知》（财库〔2017〕141号）；</w:t>
      </w:r>
    </w:p>
    <w:p w14:paraId="1E67C3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（7）《财政部发展改革委生态环境部市场监管总局关于调整优化节能产品、环境标志产品政府采购执行机制的通知》（财库〔2019〕9号）；</w:t>
      </w:r>
    </w:p>
    <w:p w14:paraId="36327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（8）陕西省财政厅关于印发《陕西省中小企业政府采购信用融资办法》（陕财办采〔2018〕23号）；</w:t>
      </w:r>
    </w:p>
    <w:p w14:paraId="64D875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（9）《财政部农业农村部国家乡村振兴局关于运用政府采购政策支持乡村产业振兴的通知》（财库〔2021〕19号）；</w:t>
      </w:r>
    </w:p>
    <w:p w14:paraId="7671DF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（10）《财政部农业农村部国家 乡村振兴局 中华全国供销合作总社关于印发&lt;关于深入开展政府采购脱贫地区农副产品工作推进乡村产业振兴的实施意见&gt;的通知》（财库〔2021〕20号）；</w:t>
      </w:r>
    </w:p>
    <w:p w14:paraId="4CF1D1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（11）《陕西省财政厅关于进一步加强政府绿色采购有关问题的通知》（陕财办采〔2021〕29 号）；</w:t>
      </w:r>
    </w:p>
    <w:p w14:paraId="5ED455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（12）《财政部关于在政府采购活动中落实平等对待内外资企业有关政策的通知》（财 库〔2021〕35号）；</w:t>
      </w:r>
    </w:p>
    <w:p w14:paraId="60FEBB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（13）陕西省财政厅《关于加快推进我省中小企业政府采购信用融资工作的通知》（陕财办采〔2020〕15号）；</w:t>
      </w:r>
    </w:p>
    <w:p w14:paraId="39A211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（14）《关于进一步加大政府采购支持中小企业力度的通知》（财库〔2022〕19号）；</w:t>
      </w:r>
    </w:p>
    <w:p w14:paraId="05C343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（15）其他需要落实的政府采购政策，详见详见招标文件。</w:t>
      </w:r>
    </w:p>
    <w:p w14:paraId="04A581A3">
      <w:pPr>
        <w:spacing w:line="540" w:lineRule="exact"/>
        <w:ind w:left="838" w:leftChars="399" w:firstLine="600" w:firstLineChars="250"/>
        <w:rPr>
          <w:rFonts w:ascii="宋体" w:hAnsi="宋体" w:cs="宋体"/>
          <w:sz w:val="24"/>
          <w:szCs w:val="24"/>
          <w:shd w:val="clear" w:color="auto" w:fill="FFFFFF"/>
        </w:rPr>
      </w:pPr>
      <w:r>
        <w:rPr>
          <w:rFonts w:hint="eastAsia" w:ascii="宋体" w:hAnsi="宋体" w:eastAsia="宋体" w:cs="宋体"/>
          <w:kern w:val="2"/>
          <w:sz w:val="24"/>
          <w:szCs w:val="24"/>
          <w:shd w:val="clear" w:color="auto" w:fill="FFFFFF"/>
          <w:lang w:val="en-US" w:eastAsia="zh-CN" w:bidi="ar-SA"/>
        </w:rPr>
        <w:t>本项目专门面向中小企业采购（残疾人福利性单位及监狱企业视同小型、微型企业）</w:t>
      </w:r>
    </w:p>
    <w:p w14:paraId="05CD5D37">
      <w:pPr>
        <w:pStyle w:val="10"/>
        <w:rPr>
          <w:rFonts w:hint="eastAsia"/>
        </w:rPr>
      </w:pPr>
    </w:p>
    <w:p w14:paraId="79F7619D">
      <w:pPr>
        <w:widowControl/>
        <w:spacing w:line="360" w:lineRule="auto"/>
        <w:ind w:firstLine="482" w:firstLineChars="200"/>
        <w:outlineLvl w:val="1"/>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八、</w:t>
      </w:r>
      <w:r>
        <w:rPr>
          <w:rFonts w:hint="eastAsia" w:ascii="宋体" w:hAnsi="宋体" w:cs="宋体"/>
          <w:b/>
          <w:bCs/>
          <w:sz w:val="24"/>
          <w:szCs w:val="24"/>
          <w:shd w:val="clear" w:color="auto" w:fill="FFFFFF"/>
          <w:lang w:val="en-US" w:eastAsia="zh-CN"/>
        </w:rPr>
        <w:t>招标</w:t>
      </w:r>
      <w:r>
        <w:rPr>
          <w:rFonts w:hint="eastAsia" w:ascii="宋体" w:hAnsi="宋体" w:cs="宋体"/>
          <w:b/>
          <w:bCs/>
          <w:sz w:val="24"/>
          <w:szCs w:val="24"/>
          <w:shd w:val="clear" w:color="auto" w:fill="FFFFFF"/>
        </w:rPr>
        <w:t>文件获取：</w:t>
      </w:r>
    </w:p>
    <w:p w14:paraId="38635255">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en-US" w:eastAsia="zh-CN"/>
        </w:rPr>
        <w:t>获取</w:t>
      </w:r>
      <w:r>
        <w:rPr>
          <w:rFonts w:hint="eastAsia" w:ascii="宋体" w:hAnsi="宋体" w:cs="宋体"/>
          <w:sz w:val="24"/>
          <w:szCs w:val="24"/>
          <w:shd w:val="clear" w:color="auto" w:fill="FFFFFF"/>
        </w:rPr>
        <w:t>时间：202</w:t>
      </w:r>
      <w:r>
        <w:rPr>
          <w:rFonts w:hint="eastAsia" w:ascii="宋体" w:hAnsi="宋体" w:cs="宋体"/>
          <w:sz w:val="24"/>
          <w:szCs w:val="24"/>
          <w:shd w:val="clear" w:color="auto" w:fill="FFFFFF"/>
          <w:lang w:val="en-US" w:eastAsia="zh-CN"/>
        </w:rPr>
        <w:t>4</w:t>
      </w:r>
      <w:r>
        <w:rPr>
          <w:rFonts w:ascii="宋体" w:hAnsi="宋体" w:cs="宋体"/>
          <w:sz w:val="24"/>
          <w:szCs w:val="24"/>
          <w:shd w:val="clear" w:color="auto" w:fill="FFFFFF"/>
        </w:rPr>
        <w:t>年</w:t>
      </w:r>
      <w:r>
        <w:rPr>
          <w:rFonts w:hint="eastAsia" w:ascii="宋体" w:hAnsi="宋体" w:cs="宋体"/>
          <w:sz w:val="24"/>
          <w:szCs w:val="24"/>
          <w:shd w:val="clear" w:color="auto" w:fill="FFFFFF"/>
          <w:lang w:val="en-US" w:eastAsia="zh-CN"/>
        </w:rPr>
        <w:t>08</w:t>
      </w:r>
      <w:r>
        <w:rPr>
          <w:rFonts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29</w:t>
      </w:r>
      <w:r>
        <w:rPr>
          <w:rFonts w:ascii="宋体" w:hAnsi="宋体" w:cs="宋体"/>
          <w:sz w:val="24"/>
          <w:szCs w:val="24"/>
          <w:shd w:val="clear" w:color="auto" w:fill="FFFFFF"/>
        </w:rPr>
        <w:t>日至</w:t>
      </w:r>
      <w:r>
        <w:rPr>
          <w:rFonts w:hint="eastAsia" w:ascii="宋体" w:hAnsi="宋体" w:cs="宋体"/>
          <w:sz w:val="24"/>
          <w:szCs w:val="24"/>
          <w:shd w:val="clear" w:color="auto" w:fill="FFFFFF"/>
          <w:lang w:val="en-US" w:eastAsia="zh-CN"/>
        </w:rPr>
        <w:t>09</w:t>
      </w:r>
      <w:r>
        <w:rPr>
          <w:rFonts w:ascii="宋体" w:hAnsi="宋体" w:cs="宋体"/>
          <w:sz w:val="24"/>
          <w:szCs w:val="24"/>
          <w:shd w:val="clear" w:color="auto" w:fill="FFFFFF"/>
        </w:rPr>
        <w:t>月</w:t>
      </w:r>
      <w:r>
        <w:rPr>
          <w:rFonts w:hint="eastAsia" w:ascii="宋体" w:hAnsi="宋体" w:cs="宋体"/>
          <w:sz w:val="24"/>
          <w:szCs w:val="24"/>
          <w:shd w:val="clear" w:color="auto" w:fill="FFFFFF"/>
          <w:lang w:val="en-US" w:eastAsia="zh-CN"/>
        </w:rPr>
        <w:t>04</w:t>
      </w:r>
      <w:r>
        <w:rPr>
          <w:rFonts w:ascii="宋体" w:hAnsi="宋体" w:cs="宋体"/>
          <w:sz w:val="24"/>
          <w:szCs w:val="24"/>
          <w:shd w:val="clear" w:color="auto" w:fill="FFFFFF"/>
        </w:rPr>
        <w:t>日</w:t>
      </w:r>
      <w:r>
        <w:rPr>
          <w:rFonts w:hint="eastAsia" w:ascii="宋体" w:hAnsi="宋体" w:cs="宋体"/>
          <w:sz w:val="24"/>
          <w:szCs w:val="24"/>
          <w:shd w:val="clear" w:color="auto" w:fill="FFFFFF"/>
        </w:rPr>
        <w:t>8</w:t>
      </w:r>
      <w:r>
        <w:rPr>
          <w:rFonts w:ascii="宋体" w:hAnsi="宋体" w:cs="宋体"/>
          <w:sz w:val="24"/>
          <w:szCs w:val="24"/>
          <w:shd w:val="clear" w:color="auto" w:fill="FFFFFF"/>
        </w:rPr>
        <w:t>：</w:t>
      </w:r>
      <w:r>
        <w:rPr>
          <w:rFonts w:hint="eastAsia" w:ascii="宋体" w:hAnsi="宋体" w:cs="宋体"/>
          <w:sz w:val="24"/>
          <w:szCs w:val="24"/>
          <w:shd w:val="clear" w:color="auto" w:fill="FFFFFF"/>
        </w:rPr>
        <w:t>3</w:t>
      </w:r>
      <w:r>
        <w:rPr>
          <w:rFonts w:ascii="宋体" w:hAnsi="宋体" w:cs="宋体"/>
          <w:sz w:val="24"/>
          <w:szCs w:val="24"/>
          <w:shd w:val="clear" w:color="auto" w:fill="FFFFFF"/>
        </w:rPr>
        <w:t>0—1</w:t>
      </w:r>
      <w:r>
        <w:rPr>
          <w:rFonts w:hint="eastAsia" w:ascii="宋体" w:hAnsi="宋体" w:cs="宋体"/>
          <w:sz w:val="24"/>
          <w:szCs w:val="24"/>
          <w:shd w:val="clear" w:color="auto" w:fill="FFFFFF"/>
        </w:rPr>
        <w:t>2</w:t>
      </w:r>
      <w:r>
        <w:rPr>
          <w:rFonts w:ascii="宋体" w:hAnsi="宋体" w:cs="宋体"/>
          <w:sz w:val="24"/>
          <w:szCs w:val="24"/>
          <w:shd w:val="clear" w:color="auto" w:fill="FFFFFF"/>
        </w:rPr>
        <w:t>：</w:t>
      </w:r>
      <w:r>
        <w:rPr>
          <w:rFonts w:hint="eastAsia" w:ascii="宋体" w:hAnsi="宋体" w:cs="宋体"/>
          <w:sz w:val="24"/>
          <w:szCs w:val="24"/>
          <w:shd w:val="clear" w:color="auto" w:fill="FFFFFF"/>
        </w:rPr>
        <w:t>00</w:t>
      </w:r>
      <w:r>
        <w:rPr>
          <w:rFonts w:ascii="宋体" w:hAnsi="宋体" w:cs="宋体"/>
          <w:sz w:val="24"/>
          <w:szCs w:val="24"/>
          <w:shd w:val="clear" w:color="auto" w:fill="FFFFFF"/>
        </w:rPr>
        <w:t>，14：</w:t>
      </w:r>
      <w:r>
        <w:rPr>
          <w:rFonts w:hint="eastAsia" w:ascii="宋体" w:hAnsi="宋体" w:cs="宋体"/>
          <w:sz w:val="24"/>
          <w:szCs w:val="24"/>
          <w:shd w:val="clear" w:color="auto" w:fill="FFFFFF"/>
        </w:rPr>
        <w:t>3</w:t>
      </w:r>
      <w:r>
        <w:rPr>
          <w:rFonts w:ascii="宋体" w:hAnsi="宋体" w:cs="宋体"/>
          <w:sz w:val="24"/>
          <w:szCs w:val="24"/>
          <w:shd w:val="clear" w:color="auto" w:fill="FFFFFF"/>
        </w:rPr>
        <w:t>0--1</w:t>
      </w:r>
      <w:r>
        <w:rPr>
          <w:rFonts w:hint="eastAsia" w:ascii="宋体" w:hAnsi="宋体" w:cs="宋体"/>
          <w:sz w:val="24"/>
          <w:szCs w:val="24"/>
          <w:shd w:val="clear" w:color="auto" w:fill="FFFFFF"/>
        </w:rPr>
        <w:t>8</w:t>
      </w:r>
      <w:r>
        <w:rPr>
          <w:rFonts w:ascii="宋体" w:hAnsi="宋体" w:cs="宋体"/>
          <w:sz w:val="24"/>
          <w:szCs w:val="24"/>
          <w:shd w:val="clear" w:color="auto" w:fill="FFFFFF"/>
        </w:rPr>
        <w:t>：00时止（</w:t>
      </w:r>
      <w:r>
        <w:rPr>
          <w:rFonts w:hint="eastAsia" w:ascii="宋体" w:hAnsi="宋体" w:cs="宋体"/>
          <w:sz w:val="24"/>
          <w:szCs w:val="24"/>
          <w:shd w:val="clear" w:color="auto" w:fill="FFFFFF"/>
        </w:rPr>
        <w:t>双休日及法定节假日除外</w:t>
      </w:r>
      <w:r>
        <w:rPr>
          <w:rFonts w:ascii="宋体" w:hAnsi="宋体" w:cs="宋体"/>
          <w:sz w:val="24"/>
          <w:szCs w:val="24"/>
          <w:shd w:val="clear" w:color="auto" w:fill="FFFFFF"/>
        </w:rPr>
        <w:t>）</w:t>
      </w:r>
      <w:r>
        <w:rPr>
          <w:rFonts w:hint="eastAsia" w:ascii="宋体" w:hAnsi="宋体" w:cs="宋体"/>
          <w:sz w:val="24"/>
          <w:szCs w:val="24"/>
          <w:shd w:val="clear" w:color="auto" w:fill="FFFFFF"/>
        </w:rPr>
        <w:t>。</w:t>
      </w:r>
    </w:p>
    <w:p w14:paraId="330FEC09">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en-US" w:eastAsia="zh-CN"/>
        </w:rPr>
        <w:t>获取</w:t>
      </w:r>
      <w:r>
        <w:rPr>
          <w:rFonts w:hint="eastAsia" w:ascii="宋体" w:hAnsi="宋体" w:cs="宋体"/>
          <w:sz w:val="24"/>
          <w:szCs w:val="24"/>
          <w:shd w:val="clear" w:color="auto" w:fill="FFFFFF"/>
        </w:rPr>
        <w:t>地点：乾县东新街财政局院内南一楼</w:t>
      </w:r>
    </w:p>
    <w:p w14:paraId="671FF715">
      <w:pPr>
        <w:pStyle w:val="5"/>
        <w:spacing w:before="0" w:beforeAutospacing="0" w:after="0" w:afterAutospacing="0" w:line="500" w:lineRule="exact"/>
        <w:ind w:firstLine="42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3C2B7F4D">
      <w:pPr>
        <w:widowControl/>
        <w:spacing w:before="100" w:beforeAutospacing="1" w:after="100" w:afterAutospacing="1" w:line="360" w:lineRule="auto"/>
        <w:ind w:firstLine="480" w:firstLineChars="200"/>
        <w:jc w:val="left"/>
        <w:rPr>
          <w:rFonts w:ascii="宋体" w:hAnsi="宋体" w:cs="宋体"/>
          <w:kern w:val="0"/>
          <w:sz w:val="24"/>
          <w:szCs w:val="24"/>
          <w:shd w:val="clear" w:color="auto" w:fill="FFFFFF"/>
        </w:rPr>
      </w:pPr>
      <w:r>
        <w:rPr>
          <w:rFonts w:hint="eastAsia" w:ascii="宋体" w:hAnsi="宋体" w:eastAsia="宋体" w:cs="宋体"/>
          <w:sz w:val="24"/>
          <w:szCs w:val="24"/>
          <w:shd w:val="clear" w:color="auto" w:fill="FFFFFF"/>
          <w:lang w:val="en-US" w:eastAsia="zh-CN"/>
        </w:rPr>
        <w:t>注：获取公开招标文件时须携带单位介绍信或授权书、经办人身份证原件及加盖单位公章的复印件，营业执照复印件加盖单位公章。</w:t>
      </w:r>
    </w:p>
    <w:p w14:paraId="67988389">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九、</w:t>
      </w:r>
      <w:r>
        <w:rPr>
          <w:rFonts w:hint="eastAsia" w:ascii="宋体" w:hAnsi="宋体" w:cs="宋体"/>
          <w:sz w:val="24"/>
          <w:szCs w:val="24"/>
          <w:shd w:val="clear" w:color="auto" w:fill="FFFFFF"/>
          <w:lang w:val="en-US" w:eastAsia="zh-CN"/>
        </w:rPr>
        <w:t>招标</w:t>
      </w:r>
      <w:r>
        <w:rPr>
          <w:rFonts w:hint="eastAsia" w:ascii="宋体" w:hAnsi="宋体" w:cs="宋体"/>
          <w:sz w:val="24"/>
          <w:szCs w:val="24"/>
          <w:shd w:val="clear" w:color="auto" w:fill="FFFFFF"/>
        </w:rPr>
        <w:t>文件递交截止时间及开标时间和地点</w:t>
      </w:r>
    </w:p>
    <w:p w14:paraId="7F860FBD">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1、文件递交截止时间：202</w:t>
      </w:r>
      <w:r>
        <w:rPr>
          <w:rFonts w:hint="eastAsia" w:ascii="宋体" w:hAnsi="宋体" w:cs="宋体"/>
          <w:kern w:val="0"/>
          <w:sz w:val="24"/>
          <w:szCs w:val="24"/>
          <w:shd w:val="clear" w:color="auto" w:fill="FFFFFF"/>
          <w:lang w:val="en-US" w:eastAsia="zh-CN"/>
        </w:rPr>
        <w:t>4</w:t>
      </w:r>
      <w:r>
        <w:rPr>
          <w:rFonts w:hint="eastAsia" w:ascii="宋体" w:hAnsi="宋体" w:cs="宋体"/>
          <w:kern w:val="0"/>
          <w:sz w:val="24"/>
          <w:szCs w:val="24"/>
          <w:shd w:val="clear" w:color="auto" w:fill="FFFFFF"/>
        </w:rPr>
        <w:t>年</w:t>
      </w:r>
      <w:r>
        <w:rPr>
          <w:rFonts w:hint="eastAsia" w:ascii="宋体" w:hAnsi="宋体" w:cs="宋体"/>
          <w:kern w:val="0"/>
          <w:sz w:val="24"/>
          <w:szCs w:val="24"/>
          <w:shd w:val="clear" w:color="auto" w:fill="FFFFFF"/>
          <w:lang w:val="en-US" w:eastAsia="zh-CN"/>
        </w:rPr>
        <w:t>09</w:t>
      </w:r>
      <w:r>
        <w:rPr>
          <w:rFonts w:hint="eastAsia" w:ascii="宋体" w:hAnsi="宋体" w:cs="宋体"/>
          <w:kern w:val="0"/>
          <w:sz w:val="24"/>
          <w:szCs w:val="24"/>
          <w:shd w:val="clear" w:color="auto" w:fill="FFFFFF"/>
        </w:rPr>
        <w:t>月</w:t>
      </w:r>
      <w:r>
        <w:rPr>
          <w:rFonts w:hint="eastAsia" w:ascii="宋体" w:hAnsi="宋体" w:cs="宋体"/>
          <w:kern w:val="0"/>
          <w:sz w:val="24"/>
          <w:szCs w:val="24"/>
          <w:shd w:val="clear" w:color="auto" w:fill="FFFFFF"/>
          <w:lang w:val="en-US" w:eastAsia="zh-CN"/>
        </w:rPr>
        <w:t>19</w:t>
      </w:r>
      <w:r>
        <w:rPr>
          <w:rFonts w:hint="eastAsia" w:ascii="宋体" w:hAnsi="宋体" w:cs="宋体"/>
          <w:kern w:val="0"/>
          <w:sz w:val="24"/>
          <w:szCs w:val="24"/>
          <w:shd w:val="clear" w:color="auto" w:fill="FFFFFF"/>
        </w:rPr>
        <w:t>日</w:t>
      </w:r>
      <w:r>
        <w:rPr>
          <w:rFonts w:hint="eastAsia" w:ascii="宋体" w:hAnsi="宋体" w:cs="宋体"/>
          <w:kern w:val="0"/>
          <w:sz w:val="24"/>
          <w:szCs w:val="24"/>
          <w:shd w:val="clear" w:color="auto" w:fill="FFFFFF"/>
          <w:lang w:val="en-US" w:eastAsia="zh-CN"/>
        </w:rPr>
        <w:t>下</w:t>
      </w:r>
      <w:r>
        <w:rPr>
          <w:rFonts w:hint="eastAsia" w:ascii="宋体" w:hAnsi="宋体" w:cs="宋体"/>
          <w:kern w:val="0"/>
          <w:sz w:val="24"/>
          <w:szCs w:val="24"/>
          <w:shd w:val="clear" w:color="auto" w:fill="FFFFFF"/>
        </w:rPr>
        <w:t>午</w:t>
      </w:r>
      <w:r>
        <w:rPr>
          <w:rFonts w:hint="eastAsia" w:ascii="宋体" w:hAnsi="宋体" w:cs="宋体"/>
          <w:kern w:val="0"/>
          <w:sz w:val="24"/>
          <w:szCs w:val="24"/>
          <w:shd w:val="clear" w:color="auto" w:fill="FFFFFF"/>
          <w:lang w:val="en-US" w:eastAsia="zh-CN"/>
        </w:rPr>
        <w:t>15</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0</w:t>
      </w:r>
      <w:r>
        <w:rPr>
          <w:rFonts w:ascii="宋体" w:hAnsi="宋体" w:cs="宋体"/>
          <w:kern w:val="0"/>
          <w:sz w:val="24"/>
          <w:szCs w:val="24"/>
          <w:shd w:val="clear" w:color="auto" w:fill="FFFFFF"/>
        </w:rPr>
        <w:t>0</w:t>
      </w:r>
    </w:p>
    <w:p w14:paraId="4C58308E">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2、开标时间：202</w:t>
      </w:r>
      <w:r>
        <w:rPr>
          <w:rFonts w:hint="eastAsia" w:ascii="宋体" w:hAnsi="宋体" w:cs="宋体"/>
          <w:kern w:val="0"/>
          <w:sz w:val="24"/>
          <w:szCs w:val="24"/>
          <w:shd w:val="clear" w:color="auto" w:fill="FFFFFF"/>
          <w:lang w:val="en-US" w:eastAsia="zh-CN"/>
        </w:rPr>
        <w:t>4</w:t>
      </w:r>
      <w:r>
        <w:rPr>
          <w:rFonts w:hint="eastAsia" w:ascii="宋体" w:hAnsi="宋体" w:cs="宋体"/>
          <w:kern w:val="0"/>
          <w:sz w:val="24"/>
          <w:szCs w:val="24"/>
          <w:shd w:val="clear" w:color="auto" w:fill="FFFFFF"/>
        </w:rPr>
        <w:t>年</w:t>
      </w:r>
      <w:r>
        <w:rPr>
          <w:rFonts w:hint="eastAsia" w:ascii="宋体" w:hAnsi="宋体" w:cs="宋体"/>
          <w:kern w:val="0"/>
          <w:sz w:val="24"/>
          <w:szCs w:val="24"/>
          <w:shd w:val="clear" w:color="auto" w:fill="FFFFFF"/>
          <w:lang w:val="en-US" w:eastAsia="zh-CN"/>
        </w:rPr>
        <w:t>09</w:t>
      </w:r>
      <w:r>
        <w:rPr>
          <w:rFonts w:hint="eastAsia" w:ascii="宋体" w:hAnsi="宋体" w:cs="宋体"/>
          <w:kern w:val="0"/>
          <w:sz w:val="24"/>
          <w:szCs w:val="24"/>
          <w:shd w:val="clear" w:color="auto" w:fill="FFFFFF"/>
        </w:rPr>
        <w:t>月</w:t>
      </w:r>
      <w:r>
        <w:rPr>
          <w:rFonts w:hint="eastAsia" w:ascii="宋体" w:hAnsi="宋体" w:cs="宋体"/>
          <w:kern w:val="0"/>
          <w:sz w:val="24"/>
          <w:szCs w:val="24"/>
          <w:shd w:val="clear" w:color="auto" w:fill="FFFFFF"/>
          <w:lang w:val="en-US" w:eastAsia="zh-CN"/>
        </w:rPr>
        <w:t>19</w:t>
      </w:r>
      <w:r>
        <w:rPr>
          <w:rFonts w:hint="eastAsia" w:ascii="宋体" w:hAnsi="宋体" w:cs="宋体"/>
          <w:kern w:val="0"/>
          <w:sz w:val="24"/>
          <w:szCs w:val="24"/>
          <w:shd w:val="clear" w:color="auto" w:fill="FFFFFF"/>
        </w:rPr>
        <w:t>日</w:t>
      </w:r>
      <w:r>
        <w:rPr>
          <w:rFonts w:hint="eastAsia" w:ascii="宋体" w:hAnsi="宋体" w:cs="宋体"/>
          <w:kern w:val="0"/>
          <w:sz w:val="24"/>
          <w:szCs w:val="24"/>
          <w:shd w:val="clear" w:color="auto" w:fill="FFFFFF"/>
          <w:lang w:val="en-US" w:eastAsia="zh-CN"/>
        </w:rPr>
        <w:t>下</w:t>
      </w:r>
      <w:r>
        <w:rPr>
          <w:rFonts w:hint="eastAsia" w:ascii="宋体" w:hAnsi="宋体" w:cs="宋体"/>
          <w:kern w:val="0"/>
          <w:sz w:val="24"/>
          <w:szCs w:val="24"/>
          <w:shd w:val="clear" w:color="auto" w:fill="FFFFFF"/>
        </w:rPr>
        <w:t>午</w:t>
      </w:r>
      <w:r>
        <w:rPr>
          <w:rFonts w:hint="eastAsia" w:ascii="宋体" w:hAnsi="宋体" w:cs="宋体"/>
          <w:kern w:val="0"/>
          <w:sz w:val="24"/>
          <w:szCs w:val="24"/>
          <w:shd w:val="clear" w:color="auto" w:fill="FFFFFF"/>
          <w:lang w:val="en-US" w:eastAsia="zh-CN"/>
        </w:rPr>
        <w:t>15</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0</w:t>
      </w:r>
      <w:r>
        <w:rPr>
          <w:rFonts w:ascii="宋体" w:hAnsi="宋体" w:cs="宋体"/>
          <w:kern w:val="0"/>
          <w:sz w:val="24"/>
          <w:szCs w:val="24"/>
          <w:shd w:val="clear" w:color="auto" w:fill="FFFFFF"/>
        </w:rPr>
        <w:t>0</w:t>
      </w:r>
    </w:p>
    <w:p w14:paraId="6F6B3A76">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3、开标地点：乾县翰丰酒店九楼会议室(县人民医院斜对面东)</w:t>
      </w:r>
    </w:p>
    <w:p w14:paraId="74229C62">
      <w:pPr>
        <w:widowControl/>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十、其他应说明的事项</w:t>
      </w:r>
    </w:p>
    <w:p w14:paraId="49AFEDE5">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根据咸财采购【2021】9号文件精神及规定，为促进政府采购公平竞争、优化营商环境、降低供应商参与政府采购交易成本，本项目不收取文件工本费及投标保证金。</w:t>
      </w:r>
    </w:p>
    <w:p w14:paraId="5AA3BA8B">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十一、本项目相关信息均在“陕西省政府采购网”、“陕西咸阳乾县政府网”等媒体上发布。</w:t>
      </w:r>
    </w:p>
    <w:p w14:paraId="2CF84B69">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十二、公告期限：本招标公告自发布之日起公告期限为5个工作日                                                       </w:t>
      </w:r>
    </w:p>
    <w:p w14:paraId="0C1A8A8F">
      <w:pPr>
        <w:spacing w:line="360" w:lineRule="auto"/>
        <w:ind w:left="5250" w:firstLine="6720" w:firstLineChars="2800"/>
        <w:jc w:val="left"/>
        <w:rPr>
          <w:rFonts w:hint="eastAsia" w:ascii="宋体" w:hAnsi="宋体" w:cs="宋体"/>
          <w:sz w:val="24"/>
          <w:szCs w:val="24"/>
          <w:shd w:val="clear" w:color="auto" w:fill="FFFFFF"/>
        </w:rPr>
      </w:pPr>
    </w:p>
    <w:p w14:paraId="71C0F47A">
      <w:pPr>
        <w:spacing w:line="360" w:lineRule="auto"/>
        <w:ind w:left="52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3FEEC8A3">
      <w:pPr>
        <w:spacing w:line="360" w:lineRule="auto"/>
        <w:ind w:left="5250"/>
        <w:jc w:val="left"/>
        <w:rPr>
          <w:rFonts w:hint="eastAsia" w:ascii="宋体" w:hAnsi="宋体" w:cs="宋体"/>
          <w:sz w:val="24"/>
          <w:szCs w:val="24"/>
          <w:shd w:val="clear" w:color="auto" w:fill="FFFFFF"/>
        </w:rPr>
      </w:pPr>
    </w:p>
    <w:p w14:paraId="4EF422D9">
      <w:pPr>
        <w:spacing w:line="360" w:lineRule="auto"/>
        <w:ind w:left="5250" w:firstLine="240" w:firstLineChars="1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乾县政府采购中心</w:t>
      </w:r>
    </w:p>
    <w:p w14:paraId="574784AF">
      <w:pPr>
        <w:pStyle w:val="6"/>
        <w:rPr>
          <w:rFonts w:hint="eastAsia"/>
          <w:b w:val="0"/>
          <w:bCs w:val="0"/>
          <w:lang w:eastAsia="zh-CN"/>
        </w:rPr>
      </w:pPr>
      <w:r>
        <w:rPr>
          <w:rFonts w:hint="eastAsia" w:ascii="宋体" w:hAnsi="宋体" w:cs="宋体"/>
          <w:sz w:val="24"/>
          <w:szCs w:val="24"/>
          <w:shd w:val="clear" w:color="auto" w:fill="FFFFFF"/>
        </w:rPr>
        <w:t xml:space="preserve"> </w:t>
      </w:r>
      <w:r>
        <w:rPr>
          <w:rFonts w:hint="eastAsia" w:ascii="宋体" w:cs="宋体"/>
          <w:sz w:val="24"/>
          <w:szCs w:val="24"/>
          <w:shd w:val="clear" w:color="auto" w:fill="FFFFFF"/>
          <w:lang w:val="en-US" w:eastAsia="zh-CN"/>
        </w:rPr>
        <w:t xml:space="preserve">                                            </w:t>
      </w:r>
      <w:r>
        <w:rPr>
          <w:rFonts w:hint="eastAsia" w:ascii="宋体" w:cs="宋体"/>
          <w:b w:val="0"/>
          <w:bCs w:val="0"/>
          <w:sz w:val="24"/>
          <w:szCs w:val="24"/>
          <w:shd w:val="clear" w:color="auto" w:fill="FFFFFF"/>
          <w:lang w:val="en-US" w:eastAsia="zh-CN"/>
        </w:rPr>
        <w:t xml:space="preserve"> </w:t>
      </w:r>
      <w:r>
        <w:rPr>
          <w:rFonts w:hint="eastAsia" w:ascii="宋体" w:hAnsi="宋体" w:cs="宋体"/>
          <w:b w:val="0"/>
          <w:bCs w:val="0"/>
          <w:sz w:val="24"/>
          <w:szCs w:val="24"/>
          <w:shd w:val="clear" w:color="auto" w:fill="FFFFFF"/>
        </w:rPr>
        <w:t>202</w:t>
      </w:r>
      <w:r>
        <w:rPr>
          <w:rFonts w:hint="eastAsia" w:ascii="宋体" w:hAnsi="宋体" w:cs="宋体"/>
          <w:b w:val="0"/>
          <w:bCs w:val="0"/>
          <w:sz w:val="24"/>
          <w:szCs w:val="24"/>
          <w:shd w:val="clear" w:color="auto" w:fill="FFFFFF"/>
          <w:lang w:val="en-US" w:eastAsia="zh-CN"/>
        </w:rPr>
        <w:t>4</w:t>
      </w:r>
      <w:r>
        <w:rPr>
          <w:rFonts w:hint="eastAsia" w:ascii="宋体" w:hAnsi="宋体" w:cs="宋体"/>
          <w:b w:val="0"/>
          <w:bCs w:val="0"/>
          <w:sz w:val="24"/>
          <w:szCs w:val="24"/>
          <w:shd w:val="clear" w:color="auto" w:fill="FFFFFF"/>
        </w:rPr>
        <w:t>年</w:t>
      </w:r>
      <w:r>
        <w:rPr>
          <w:rFonts w:hint="eastAsia" w:ascii="宋体" w:cs="宋体"/>
          <w:b w:val="0"/>
          <w:bCs w:val="0"/>
          <w:sz w:val="24"/>
          <w:szCs w:val="24"/>
          <w:shd w:val="clear" w:color="auto" w:fill="FFFFFF"/>
          <w:lang w:val="en-US" w:eastAsia="zh-CN"/>
        </w:rPr>
        <w:t>8</w:t>
      </w:r>
      <w:r>
        <w:rPr>
          <w:rFonts w:hint="eastAsia" w:ascii="宋体" w:hAnsi="宋体" w:cs="宋体"/>
          <w:b w:val="0"/>
          <w:bCs w:val="0"/>
          <w:sz w:val="24"/>
          <w:szCs w:val="24"/>
          <w:shd w:val="clear" w:color="auto" w:fill="FFFFFF"/>
        </w:rPr>
        <w:t>月</w:t>
      </w:r>
      <w:bookmarkEnd w:id="1"/>
      <w:r>
        <w:rPr>
          <w:rFonts w:hint="eastAsia" w:ascii="宋体" w:cs="宋体"/>
          <w:b w:val="0"/>
          <w:bCs w:val="0"/>
          <w:sz w:val="24"/>
          <w:szCs w:val="24"/>
          <w:shd w:val="clear" w:color="auto" w:fill="FFFFFF"/>
          <w:lang w:val="en-US" w:eastAsia="zh-CN"/>
        </w:rPr>
        <w:t>28</w:t>
      </w:r>
      <w:r>
        <w:rPr>
          <w:rFonts w:hint="eastAsia" w:ascii="宋体" w:hAnsi="宋体" w:cs="宋体"/>
          <w:b w:val="0"/>
          <w:bCs w:val="0"/>
          <w:sz w:val="24"/>
          <w:szCs w:val="24"/>
          <w:shd w:val="clear" w:color="auto" w:fill="FFFFFF"/>
        </w:rPr>
        <w:t>日</w:t>
      </w:r>
    </w:p>
    <w:p w14:paraId="4EF0FD79">
      <w:pPr>
        <w:pStyle w:val="2"/>
        <w:spacing w:before="159"/>
        <w:ind w:firstLine="2530" w:firstLineChars="700"/>
        <w:jc w:val="both"/>
        <w:rPr>
          <w:rFonts w:hint="eastAsia" w:ascii="宋体" w:hAnsi="宋体" w:eastAsia="宋体" w:cs="宋体"/>
          <w:b/>
          <w:bCs/>
          <w:sz w:val="36"/>
          <w:szCs w:val="36"/>
        </w:rPr>
      </w:pPr>
    </w:p>
    <w:p w14:paraId="514C917E">
      <w:pPr>
        <w:rPr>
          <w:rFonts w:hint="eastAsia" w:ascii="宋体" w:hAnsi="宋体" w:eastAsia="宋体" w:cs="宋体"/>
          <w:b/>
          <w:bCs/>
          <w:sz w:val="36"/>
          <w:szCs w:val="36"/>
        </w:rPr>
      </w:pPr>
    </w:p>
    <w:p w14:paraId="6E0CC7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AD10E"/>
    <w:multiLevelType w:val="singleLevel"/>
    <w:tmpl w:val="9F9AD10E"/>
    <w:lvl w:ilvl="0" w:tentative="0">
      <w:start w:val="1"/>
      <w:numFmt w:val="chineseCounting"/>
      <w:suff w:val="nothing"/>
      <w:lvlText w:val="%1、"/>
      <w:lvlJc w:val="left"/>
      <w:rPr>
        <w:rFonts w:hint="eastAsia"/>
      </w:rPr>
    </w:lvl>
  </w:abstractNum>
  <w:abstractNum w:abstractNumId="1">
    <w:nsid w:val="E2CB7158"/>
    <w:multiLevelType w:val="singleLevel"/>
    <w:tmpl w:val="E2CB7158"/>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jU0YmUwNjM5Y2MyN2RmZjBhMmYxN2RkZWYzZGUifQ=="/>
  </w:docVars>
  <w:rsids>
    <w:rsidRoot w:val="00000000"/>
    <w:rsid w:val="5E45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spacing w:before="156" w:beforeLines="50"/>
      <w:jc w:val="center"/>
      <w:outlineLvl w:val="0"/>
    </w:pPr>
    <w:rPr>
      <w:rFonts w:ascii="楷体_GB2312" w:eastAsia="楷体_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b/>
      <w:bCs/>
      <w:sz w:val="44"/>
      <w:szCs w:val="24"/>
    </w:rPr>
  </w:style>
  <w:style w:type="paragraph" w:styleId="4">
    <w:name w:val="footer"/>
    <w:basedOn w:val="1"/>
    <w:qFormat/>
    <w:uiPriority w:val="99"/>
    <w:pPr>
      <w:tabs>
        <w:tab w:val="center" w:pos="4153"/>
        <w:tab w:val="right" w:pos="8306"/>
      </w:tabs>
      <w:snapToGrid w:val="0"/>
      <w:ind w:right="360"/>
      <w:jc w:val="center"/>
    </w:pPr>
    <w:rPr>
      <w:kern w:val="0"/>
      <w:sz w:val="18"/>
      <w:szCs w:val="18"/>
      <w:u w:val="single"/>
    </w:rPr>
  </w:style>
  <w:style w:type="paragraph" w:styleId="5">
    <w:name w:val="Normal (Web)"/>
    <w:basedOn w:val="1"/>
    <w:qFormat/>
    <w:uiPriority w:val="99"/>
    <w:pPr>
      <w:spacing w:before="100" w:beforeAutospacing="1" w:after="100" w:afterAutospacing="1"/>
    </w:pPr>
    <w:rPr>
      <w:rFonts w:ascii="宋体" w:hAnsi="宋体" w:cs="宋体"/>
      <w:sz w:val="24"/>
      <w:szCs w:val="24"/>
    </w:rPr>
  </w:style>
  <w:style w:type="paragraph" w:styleId="6">
    <w:name w:val="Body Text First Indent"/>
    <w:basedOn w:val="3"/>
    <w:qFormat/>
    <w:uiPriority w:val="0"/>
    <w:rPr>
      <w:rFonts w:hAnsi="宋体"/>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无间隔1"/>
    <w:qFormat/>
    <w:uiPriority w:val="1"/>
    <w:pPr>
      <w:widowControl w:val="0"/>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280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2024-08-28T02:11:08Z</dcterms:created>
  <dc:creator>lx</dc:creator>
  <cp:lastModifiedBy>独白</cp:lastModifiedBy>
  <cp:lastPrinted>2024-08-28T02:11:20Z</cp:lastPrinted>
  <dcterms:modified xsi:type="dcterms:W3CDTF">2024-08-28T06:51:48Z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65663AE59DAB434DAC0D1DD93DB55A82_12</vt:lpwstr>
  </property>
</Properties>
</file>