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C8CE40">
      <w:pPr>
        <w:pStyle w:val="5"/>
        <w:spacing w:after="0"/>
        <w:jc w:val="center"/>
        <w:rPr>
          <w:rFonts w:ascii="宋体" w:hAnsi="宋体" w:cs="宋体"/>
          <w:b/>
          <w:bCs/>
          <w:spacing w:val="-20"/>
          <w:kern w:val="44"/>
          <w:sz w:val="48"/>
          <w:szCs w:val="48"/>
        </w:rPr>
      </w:pPr>
      <w:bookmarkStart w:id="0" w:name="_Toc3995"/>
    </w:p>
    <w:p w14:paraId="0285750D">
      <w:pPr>
        <w:pStyle w:val="5"/>
        <w:spacing w:after="0"/>
        <w:jc w:val="center"/>
        <w:rPr>
          <w:rFonts w:ascii="宋体" w:hAnsi="宋体" w:cs="宋体"/>
          <w:b/>
          <w:bCs/>
          <w:spacing w:val="-20"/>
          <w:kern w:val="44"/>
          <w:sz w:val="48"/>
          <w:szCs w:val="48"/>
        </w:rPr>
      </w:pPr>
    </w:p>
    <w:p w14:paraId="218FF0C2">
      <w:pPr>
        <w:pStyle w:val="5"/>
        <w:spacing w:after="0"/>
        <w:jc w:val="center"/>
        <w:rPr>
          <w:rFonts w:ascii="宋体" w:hAnsi="宋体" w:cs="宋体"/>
          <w:b/>
          <w:bCs/>
          <w:spacing w:val="-20"/>
          <w:kern w:val="44"/>
          <w:sz w:val="48"/>
          <w:szCs w:val="48"/>
        </w:rPr>
      </w:pPr>
    </w:p>
    <w:p w14:paraId="01CC4D2E">
      <w:pPr>
        <w:pStyle w:val="5"/>
        <w:spacing w:after="0"/>
        <w:jc w:val="center"/>
        <w:rPr>
          <w:rFonts w:ascii="宋体" w:hAnsi="宋体" w:cs="宋体"/>
          <w:b/>
          <w:bCs/>
          <w:spacing w:val="-20"/>
          <w:kern w:val="44"/>
          <w:sz w:val="48"/>
          <w:szCs w:val="48"/>
        </w:rPr>
      </w:pPr>
    </w:p>
    <w:p w14:paraId="1A7538D4">
      <w:pPr>
        <w:pStyle w:val="5"/>
        <w:spacing w:after="0"/>
        <w:jc w:val="center"/>
        <w:rPr>
          <w:rFonts w:ascii="宋体" w:hAnsi="宋体" w:cs="宋体"/>
          <w:b/>
          <w:bCs/>
          <w:spacing w:val="-20"/>
          <w:kern w:val="44"/>
          <w:sz w:val="48"/>
          <w:szCs w:val="48"/>
        </w:rPr>
      </w:pPr>
    </w:p>
    <w:p w14:paraId="25AF6896">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94BCBAE">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4298A8F5">
      <w:pPr>
        <w:rPr>
          <w:rFonts w:ascii="宋体" w:hAnsi="宋体" w:cs="宋体"/>
          <w:b/>
          <w:bCs/>
          <w:spacing w:val="-20"/>
          <w:kern w:val="44"/>
          <w:sz w:val="40"/>
          <w:szCs w:val="40"/>
        </w:rPr>
      </w:pPr>
    </w:p>
    <w:p w14:paraId="69930C79">
      <w:pPr>
        <w:rPr>
          <w:rFonts w:ascii="宋体" w:hAnsi="宋体" w:cs="宋体"/>
          <w:b/>
          <w:bCs/>
          <w:spacing w:val="-20"/>
          <w:kern w:val="44"/>
          <w:sz w:val="40"/>
          <w:szCs w:val="40"/>
        </w:rPr>
      </w:pPr>
    </w:p>
    <w:p w14:paraId="4D21C4A0">
      <w:pPr>
        <w:pStyle w:val="2"/>
        <w:rPr>
          <w:rFonts w:ascii="宋体" w:hAnsi="宋体" w:cs="宋体"/>
          <w:b/>
          <w:bCs/>
          <w:spacing w:val="-20"/>
          <w:kern w:val="44"/>
          <w:sz w:val="40"/>
          <w:szCs w:val="40"/>
        </w:rPr>
      </w:pPr>
    </w:p>
    <w:p w14:paraId="2897A01E">
      <w:pPr>
        <w:pStyle w:val="2"/>
        <w:rPr>
          <w:rFonts w:ascii="宋体" w:hAnsi="宋体" w:cs="宋体"/>
          <w:b/>
          <w:bCs/>
          <w:spacing w:val="-20"/>
          <w:kern w:val="44"/>
          <w:sz w:val="40"/>
          <w:szCs w:val="40"/>
        </w:rPr>
      </w:pPr>
    </w:p>
    <w:p w14:paraId="0D53DB86">
      <w:pPr>
        <w:rPr>
          <w:rFonts w:ascii="宋体" w:hAnsi="宋体" w:cs="宋体"/>
          <w:b/>
          <w:bCs/>
          <w:spacing w:val="-20"/>
          <w:kern w:val="44"/>
          <w:sz w:val="40"/>
          <w:szCs w:val="40"/>
        </w:rPr>
      </w:pPr>
    </w:p>
    <w:p w14:paraId="7208D257">
      <w:pPr>
        <w:spacing w:line="360" w:lineRule="auto"/>
        <w:ind w:firstLine="320" w:firstLineChars="100"/>
        <w:rPr>
          <w:rFonts w:hint="eastAsia"/>
          <w:sz w:val="32"/>
          <w:szCs w:val="32"/>
          <w:u w:val="single"/>
        </w:rPr>
      </w:pPr>
      <w:r>
        <w:rPr>
          <w:rFonts w:hint="eastAsia" w:ascii="宋体" w:hAnsi="宋体" w:cs="宋体"/>
          <w:kern w:val="0"/>
          <w:sz w:val="32"/>
          <w:szCs w:val="32"/>
        </w:rPr>
        <w:t>项目名称：</w:t>
      </w:r>
      <w:r>
        <w:rPr>
          <w:rFonts w:hint="eastAsia"/>
          <w:sz w:val="32"/>
          <w:szCs w:val="32"/>
          <w:u w:val="single"/>
        </w:rPr>
        <w:t>乾县中医医院重症医学科与全科医学科建设</w:t>
      </w:r>
    </w:p>
    <w:p w14:paraId="668FBDE4">
      <w:pPr>
        <w:spacing w:line="360" w:lineRule="auto"/>
        <w:ind w:firstLine="1920" w:firstLineChars="600"/>
        <w:rPr>
          <w:sz w:val="32"/>
          <w:szCs w:val="32"/>
        </w:rPr>
      </w:pPr>
      <w:r>
        <w:rPr>
          <w:rFonts w:hint="eastAsia"/>
          <w:sz w:val="32"/>
          <w:szCs w:val="32"/>
          <w:u w:val="single"/>
        </w:rPr>
        <w:t>项目设备采购</w:t>
      </w:r>
    </w:p>
    <w:p w14:paraId="755C6BB1">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609EFD0F">
      <w:pPr>
        <w:spacing w:line="360" w:lineRule="auto"/>
        <w:ind w:left="420" w:leftChars="200"/>
        <w:rPr>
          <w:rFonts w:hint="eastAsia"/>
          <w:sz w:val="32"/>
          <w:szCs w:val="32"/>
          <w:u w:val="single"/>
        </w:rPr>
      </w:pPr>
      <w:r>
        <w:rPr>
          <w:rFonts w:hint="eastAsia"/>
          <w:sz w:val="32"/>
          <w:szCs w:val="32"/>
        </w:rPr>
        <w:t>甲    方：</w:t>
      </w:r>
      <w:r>
        <w:rPr>
          <w:rFonts w:hint="eastAsia"/>
          <w:sz w:val="32"/>
          <w:szCs w:val="32"/>
          <w:u w:val="single"/>
        </w:rPr>
        <w:t>乾县中医医院</w:t>
      </w:r>
    </w:p>
    <w:p w14:paraId="66B44642">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4E13E07D">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35663A0"/>
    <w:p w14:paraId="45B77FA8">
      <w:pPr>
        <w:rPr>
          <w:rFonts w:eastAsia="黑体"/>
          <w:sz w:val="44"/>
          <w:szCs w:val="44"/>
        </w:rPr>
      </w:pPr>
      <w:r>
        <w:rPr>
          <w:rFonts w:eastAsia="黑体"/>
          <w:sz w:val="44"/>
          <w:szCs w:val="44"/>
        </w:rPr>
        <w:br w:type="page"/>
      </w:r>
    </w:p>
    <w:p w14:paraId="77610D53">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691FB547">
      <w:pPr>
        <w:ind w:firstLine="640" w:firstLineChars="200"/>
        <w:rPr>
          <w:rFonts w:hint="eastAsia" w:ascii="仿宋_GB2312" w:hAnsi="仿宋_GB2312" w:eastAsia="仿宋_GB2312" w:cs="仿宋_GB2312"/>
          <w:sz w:val="32"/>
          <w:szCs w:val="32"/>
          <w:lang w:val="en-US" w:eastAsia="zh-CN"/>
        </w:rPr>
      </w:pPr>
    </w:p>
    <w:p w14:paraId="4640CF00">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3982E99B">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2977BD1A">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7E942FB4">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097D4ADB">
      <w:pPr>
        <w:pStyle w:val="3"/>
        <w:adjustRightInd w:val="0"/>
        <w:snapToGrid w:val="0"/>
        <w:spacing w:beforeLines="0" w:line="400" w:lineRule="exact"/>
        <w:jc w:val="center"/>
        <w:rPr>
          <w:rFonts w:hint="eastAsia" w:ascii="黑体" w:hAnsi="黑体" w:eastAsia="黑体"/>
          <w:sz w:val="28"/>
          <w:szCs w:val="28"/>
        </w:rPr>
      </w:pPr>
      <w:bookmarkStart w:id="1" w:name="_Toc22209"/>
    </w:p>
    <w:p w14:paraId="55D29BB1">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18CA485">
      <w:pPr>
        <w:pStyle w:val="3"/>
        <w:adjustRightInd w:val="0"/>
        <w:snapToGrid w:val="0"/>
        <w:spacing w:beforeLines="0" w:line="400" w:lineRule="exact"/>
        <w:jc w:val="center"/>
        <w:rPr>
          <w:rFonts w:hint="eastAsia" w:ascii="黑体" w:hAnsi="华文中宋" w:eastAsia="黑体"/>
          <w:b w:val="0"/>
          <w:bCs w:val="0"/>
          <w:sz w:val="28"/>
          <w:szCs w:val="28"/>
        </w:rPr>
      </w:pPr>
    </w:p>
    <w:p w14:paraId="1B9BBF20">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乾县中医医院</w:t>
      </w:r>
      <w:r>
        <w:rPr>
          <w:rFonts w:hint="eastAsia" w:ascii="宋体" w:hAnsi="宋体"/>
          <w:szCs w:val="21"/>
          <w:u w:val="single"/>
          <w:lang w:val="en-US" w:eastAsia="zh-CN"/>
        </w:rPr>
        <w:t xml:space="preserve">           </w:t>
      </w:r>
      <w:r>
        <w:rPr>
          <w:rFonts w:hint="eastAsia" w:ascii="宋体" w:hAnsi="宋体"/>
          <w:szCs w:val="21"/>
        </w:rPr>
        <w:t>（采购人）</w:t>
      </w:r>
    </w:p>
    <w:p w14:paraId="60372E1F">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2A1A233C">
      <w:pPr>
        <w:spacing w:beforeLines="0" w:line="400" w:lineRule="exact"/>
        <w:rPr>
          <w:rFonts w:hint="default" w:eastAsia="宋体"/>
          <w:lang w:val="en-US" w:eastAsia="zh-CN"/>
        </w:rPr>
      </w:pPr>
    </w:p>
    <w:p w14:paraId="585C49E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5EB188A2">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4BCA080D">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hint="eastAsia" w:ascii="宋体" w:hAnsi="宋体"/>
          <w:szCs w:val="21"/>
          <w:u w:val="single"/>
        </w:rPr>
        <w:t>乾县中医医院重症医学科与全科医学科建设项目设备采购</w:t>
      </w:r>
    </w:p>
    <w:p w14:paraId="23B73031">
      <w:pPr>
        <w:pStyle w:val="6"/>
        <w:numPr>
          <w:ilvl w:val="-1"/>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szCs w:val="21"/>
          <w:u w:val="single"/>
          <w:lang w:val="en-US" w:eastAsia="zh-CN"/>
        </w:rPr>
      </w:pPr>
      <w:r>
        <w:rPr>
          <w:rFonts w:hint="eastAsia" w:ascii="宋体" w:hAnsi="宋体"/>
          <w:szCs w:val="21"/>
          <w:u w:val="none"/>
          <w:lang w:val="en-US" w:eastAsia="zh-CN"/>
        </w:rPr>
        <w:t xml:space="preserve">         采购项目编号：</w:t>
      </w:r>
      <w:r>
        <w:rPr>
          <w:rFonts w:hint="eastAsia" w:ascii="宋体" w:hAnsi="宋体"/>
          <w:szCs w:val="21"/>
          <w:u w:val="single"/>
        </w:rPr>
        <w:t>ZC2025-HW-190</w:t>
      </w:r>
    </w:p>
    <w:p w14:paraId="30B90181">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hint="eastAsia" w:ascii="宋体" w:hAnsi="宋体"/>
          <w:szCs w:val="21"/>
          <w:u w:val="single"/>
          <w:lang w:val="en-US" w:eastAsia="zh-CN"/>
        </w:rPr>
        <w:t xml:space="preserve">             </w:t>
      </w:r>
      <w:r>
        <w:rPr>
          <w:rFonts w:ascii="宋体" w:hAnsi="宋体"/>
          <w:szCs w:val="21"/>
        </w:rPr>
        <w:t xml:space="preserve"> </w:t>
      </w:r>
    </w:p>
    <w:p w14:paraId="1A2DB3A2">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0A4BFECD">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184B687E">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7E7379C">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026EE80B">
      <w:pPr>
        <w:numPr>
          <w:ilvl w:val="-1"/>
          <w:numId w:val="0"/>
        </w:numPr>
        <w:adjustRightInd w:val="0"/>
        <w:snapToGrid w:val="0"/>
        <w:spacing w:before="0" w:beforeLines="0" w:line="400" w:lineRule="exact"/>
        <w:ind w:firstLine="945" w:firstLineChars="450"/>
        <w:rPr>
          <w:rFonts w:hint="default" w:ascii="宋体" w:hAnsi="宋体" w:cs="宋体"/>
          <w:szCs w:val="21"/>
          <w:u w:val="single"/>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r>
        <w:rPr>
          <w:rFonts w:hint="eastAsia" w:ascii="宋体" w:hAnsi="宋体" w:cs="宋体"/>
          <w:szCs w:val="21"/>
          <w:u w:val="single"/>
          <w:lang w:val="en-US" w:eastAsia="zh-CN"/>
        </w:rPr>
        <w:t xml:space="preserve">  不涉及  </w:t>
      </w:r>
    </w:p>
    <w:p w14:paraId="7D556C10">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50696FD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9F5FB87">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7C6A0662">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203D66A2">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0C2C03C">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r>
        <w:rPr>
          <w:rFonts w:hint="eastAsia" w:ascii="宋体" w:hAnsi="宋体" w:cs="宋体"/>
          <w:szCs w:val="21"/>
          <w:u w:val="single"/>
          <w:lang w:val="en-US" w:eastAsia="zh-CN"/>
        </w:rPr>
        <w:t xml:space="preserve"> </w:t>
      </w:r>
      <w:r>
        <w:rPr>
          <w:rFonts w:hint="eastAsia" w:asciiTheme="minorEastAsia" w:hAnsiTheme="minorEastAsia" w:eastAsiaTheme="minorEastAsia" w:cstheme="minorEastAsia"/>
          <w:szCs w:val="21"/>
          <w:u w:val="single"/>
          <w:lang w:val="en-US" w:eastAsia="zh-CN"/>
        </w:rPr>
        <w:t xml:space="preserve"> 不涉及</w:t>
      </w:r>
      <w:r>
        <w:rPr>
          <w:rFonts w:hint="eastAsia" w:ascii="宋体" w:hAnsi="宋体" w:cs="宋体"/>
          <w:szCs w:val="21"/>
          <w:u w:val="single"/>
          <w:lang w:val="en-US" w:eastAsia="zh-CN"/>
        </w:rPr>
        <w:t xml:space="preserve">  </w:t>
      </w:r>
    </w:p>
    <w:p w14:paraId="5F14D61B">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77E12C6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否</w:t>
      </w:r>
    </w:p>
    <w:p w14:paraId="23800198">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57382823">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23F30C0F">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313B250A">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511F4A68">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385C9713">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6E76AE7">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EE32CC0">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3107BD9C">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D69E0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72911B18">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89420DB">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5A246537">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46A3DD62">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49BE98D2">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0B1716D">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63B4CA5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3B94524E">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4DFB832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5DC393D">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6B74C7B">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F74BD56">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622EFF0E">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15CCA54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42AAE0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23FD18C4">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64C9AB5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F41391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27E9210">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7C89E1C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E52F693">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4C25383E">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4F9103E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7F74DA">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6F7E0A79">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431C8CE4">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74CB25EE">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3ABE2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9312CBF">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803C657">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446A2722">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0859C789">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728DDDA2">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579A38B1">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120368C4">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7DA151AB">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7E9A48EF">
      <w:pPr>
        <w:snapToGrid w:val="0"/>
        <w:spacing w:beforeLines="0" w:line="400" w:lineRule="exact"/>
        <w:ind w:firstLine="630" w:firstLineChars="300"/>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w:t>
      </w:r>
      <w:r>
        <w:rPr>
          <w:rFonts w:hint="eastAsia" w:ascii="宋体" w:hAnsi="宋体"/>
          <w:szCs w:val="21"/>
          <w:u w:val="single"/>
          <w:lang w:eastAsia="zh-CN"/>
        </w:rPr>
        <w:t>，各期支付条件应与分期履约验收情况挂钩</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（应明确预付款的支付比例和支付条件） </w:t>
      </w:r>
    </w:p>
    <w:p w14:paraId="5F972584">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128CB196">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243FAB3C">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581673CC">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01C6E75">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745CE3A7">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6E606E72">
      <w:pPr>
        <w:pStyle w:val="2"/>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p>
    <w:p w14:paraId="3AD7C9F4">
      <w:pPr>
        <w:pStyle w:val="2"/>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p>
    <w:p w14:paraId="104F4193">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261E564B">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555A30D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1DC9047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32D7D039">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58C44AAE">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40E290A2">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338550F">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2FE529C">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E2446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27F6B629">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0B1ABC9D">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7AB9B07F">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7FBF9204">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54E032F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11BD895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36AA43A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113DCF71">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002C0D8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2B4B360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329BFA31">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DDF78DD">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2864C1E6">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7E88BE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19BAAE57">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32DC698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1BE47BA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BB8CF2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6A5DB9F1">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14B35518">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2DC4340">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DE90F67">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64C929A9">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1C84559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0339D0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275696A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4084613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7B95AEE">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340A4721">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2CFA67C9">
      <w:pPr>
        <w:pStyle w:val="15"/>
        <w:spacing w:beforeLines="0" w:line="400" w:lineRule="exact"/>
      </w:pPr>
    </w:p>
    <w:p w14:paraId="798868FE">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7975A62D">
      <w:pPr>
        <w:rPr>
          <w:rFonts w:hint="eastAsia"/>
        </w:rPr>
      </w:pPr>
      <w:r>
        <w:rPr>
          <w:rFonts w:hint="eastAsia"/>
        </w:rPr>
        <w:br w:type="page"/>
      </w:r>
    </w:p>
    <w:p w14:paraId="3F7E2B61">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7CA67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6ACCB4CB">
            <w:pPr>
              <w:adjustRightInd w:val="0"/>
              <w:snapToGrid w:val="0"/>
              <w:spacing w:line="300" w:lineRule="exact"/>
              <w:jc w:val="center"/>
            </w:pPr>
            <w:r>
              <w:rPr>
                <w:szCs w:val="21"/>
              </w:rPr>
              <w:t>甲方</w:t>
            </w:r>
            <w:r>
              <w:rPr>
                <w:rFonts w:hint="eastAsia"/>
                <w:szCs w:val="21"/>
              </w:rPr>
              <w:t>（采购人）</w:t>
            </w:r>
          </w:p>
        </w:tc>
        <w:tc>
          <w:tcPr>
            <w:tcW w:w="2437" w:type="pct"/>
            <w:gridSpan w:val="2"/>
            <w:tcBorders>
              <w:left w:val="single" w:color="auto" w:sz="2" w:space="0"/>
              <w:bottom w:val="single" w:color="auto" w:sz="2" w:space="0"/>
            </w:tcBorders>
            <w:vAlign w:val="center"/>
          </w:tcPr>
          <w:p w14:paraId="28B92292">
            <w:pPr>
              <w:adjustRightInd w:val="0"/>
              <w:snapToGrid w:val="0"/>
              <w:spacing w:line="300" w:lineRule="exact"/>
              <w:jc w:val="center"/>
            </w:pPr>
            <w:r>
              <w:rPr>
                <w:szCs w:val="21"/>
              </w:rPr>
              <w:t>乙方</w:t>
            </w:r>
            <w:r>
              <w:rPr>
                <w:rFonts w:hint="eastAsia"/>
                <w:szCs w:val="21"/>
              </w:rPr>
              <w:t>（供应商）</w:t>
            </w:r>
          </w:p>
        </w:tc>
      </w:tr>
      <w:tr w14:paraId="7FEB21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2D941C10">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7F9B7E6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1DC7A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3E243E60">
            <w:pPr>
              <w:adjustRightInd w:val="0"/>
              <w:snapToGrid w:val="0"/>
              <w:spacing w:line="300" w:lineRule="exact"/>
              <w:jc w:val="center"/>
              <w:rPr>
                <w:spacing w:val="20"/>
                <w:szCs w:val="21"/>
              </w:rPr>
            </w:pPr>
          </w:p>
        </w:tc>
      </w:tr>
      <w:tr w14:paraId="114F8C4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7D5976E2">
            <w:pPr>
              <w:adjustRightInd w:val="0"/>
              <w:snapToGrid w:val="0"/>
              <w:spacing w:line="300" w:lineRule="exact"/>
              <w:jc w:val="center"/>
              <w:rPr>
                <w:szCs w:val="21"/>
              </w:rPr>
            </w:pPr>
            <w:r>
              <w:rPr>
                <w:szCs w:val="21"/>
              </w:rPr>
              <w:t>法定代表人</w:t>
            </w:r>
          </w:p>
          <w:p w14:paraId="178F6E63">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2A0797F7">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75CD38C2">
            <w:pPr>
              <w:adjustRightInd w:val="0"/>
              <w:snapToGrid w:val="0"/>
              <w:spacing w:line="300" w:lineRule="exact"/>
              <w:jc w:val="center"/>
              <w:rPr>
                <w:szCs w:val="21"/>
              </w:rPr>
            </w:pPr>
            <w:r>
              <w:rPr>
                <w:szCs w:val="21"/>
              </w:rPr>
              <w:t>法定代表人</w:t>
            </w:r>
          </w:p>
          <w:p w14:paraId="330C33A1">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48A5965A">
            <w:pPr>
              <w:adjustRightInd w:val="0"/>
              <w:snapToGrid w:val="0"/>
              <w:spacing w:line="300" w:lineRule="exact"/>
              <w:jc w:val="center"/>
              <w:rPr>
                <w:szCs w:val="21"/>
              </w:rPr>
            </w:pPr>
          </w:p>
        </w:tc>
      </w:tr>
      <w:tr w14:paraId="138EEE8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8C7448F">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7D928FB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FFA58C2">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34074536">
            <w:pPr>
              <w:adjustRightInd w:val="0"/>
              <w:snapToGrid w:val="0"/>
              <w:spacing w:line="300" w:lineRule="exact"/>
              <w:jc w:val="center"/>
              <w:rPr>
                <w:spacing w:val="20"/>
                <w:szCs w:val="21"/>
              </w:rPr>
            </w:pPr>
          </w:p>
        </w:tc>
      </w:tr>
      <w:tr w14:paraId="1502ED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A5C6A64">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3F307B6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46696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35A9C985">
            <w:pPr>
              <w:adjustRightInd w:val="0"/>
              <w:snapToGrid w:val="0"/>
              <w:spacing w:line="300" w:lineRule="exact"/>
              <w:jc w:val="center"/>
              <w:rPr>
                <w:spacing w:val="20"/>
                <w:szCs w:val="21"/>
              </w:rPr>
            </w:pPr>
          </w:p>
        </w:tc>
      </w:tr>
      <w:tr w14:paraId="31F5744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E56A7A5">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08937A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671A72">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3FD275DA">
            <w:pPr>
              <w:adjustRightInd w:val="0"/>
              <w:snapToGrid w:val="0"/>
              <w:spacing w:line="300" w:lineRule="exact"/>
              <w:jc w:val="center"/>
              <w:rPr>
                <w:spacing w:val="20"/>
                <w:szCs w:val="21"/>
              </w:rPr>
            </w:pPr>
          </w:p>
        </w:tc>
      </w:tr>
      <w:tr w14:paraId="7E37F9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11F5BB6">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3CD2AB0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015B52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254F723C">
            <w:pPr>
              <w:adjustRightInd w:val="0"/>
              <w:snapToGrid w:val="0"/>
              <w:spacing w:line="300" w:lineRule="exact"/>
              <w:jc w:val="center"/>
              <w:rPr>
                <w:spacing w:val="20"/>
                <w:szCs w:val="21"/>
              </w:rPr>
            </w:pPr>
          </w:p>
        </w:tc>
      </w:tr>
      <w:tr w14:paraId="6F9BE4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E86FBD9">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6AB6DE2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1F68425">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458BE605">
            <w:pPr>
              <w:adjustRightInd w:val="0"/>
              <w:snapToGrid w:val="0"/>
              <w:spacing w:line="300" w:lineRule="exact"/>
              <w:jc w:val="center"/>
              <w:rPr>
                <w:spacing w:val="20"/>
                <w:szCs w:val="21"/>
              </w:rPr>
            </w:pPr>
          </w:p>
        </w:tc>
      </w:tr>
      <w:tr w14:paraId="5098E5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4D71524">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4D9276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6B3FD47">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5F45E027">
            <w:pPr>
              <w:adjustRightInd w:val="0"/>
              <w:snapToGrid w:val="0"/>
              <w:spacing w:line="300" w:lineRule="exact"/>
              <w:jc w:val="center"/>
              <w:rPr>
                <w:spacing w:val="20"/>
                <w:szCs w:val="21"/>
              </w:rPr>
            </w:pPr>
          </w:p>
        </w:tc>
      </w:tr>
      <w:tr w14:paraId="1350F7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05F7C3A">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62FFAD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097DDED">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3DFCC36F">
            <w:pPr>
              <w:adjustRightInd w:val="0"/>
              <w:snapToGrid w:val="0"/>
              <w:spacing w:line="300" w:lineRule="exact"/>
              <w:jc w:val="center"/>
              <w:rPr>
                <w:spacing w:val="20"/>
                <w:szCs w:val="21"/>
              </w:rPr>
            </w:pPr>
          </w:p>
        </w:tc>
      </w:tr>
      <w:tr w14:paraId="48C9DE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24B486F">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8FAE53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D02C28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24BA9E58">
            <w:pPr>
              <w:adjustRightInd w:val="0"/>
              <w:snapToGrid w:val="0"/>
              <w:spacing w:line="300" w:lineRule="exact"/>
              <w:jc w:val="center"/>
              <w:rPr>
                <w:spacing w:val="20"/>
                <w:szCs w:val="21"/>
              </w:rPr>
            </w:pPr>
          </w:p>
        </w:tc>
      </w:tr>
      <w:tr w14:paraId="02B5063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CD16B2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313EB3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2678CC1">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888FDAE">
            <w:pPr>
              <w:adjustRightInd w:val="0"/>
              <w:snapToGrid w:val="0"/>
              <w:spacing w:line="300" w:lineRule="exact"/>
              <w:jc w:val="center"/>
              <w:rPr>
                <w:spacing w:val="20"/>
                <w:szCs w:val="21"/>
              </w:rPr>
            </w:pPr>
          </w:p>
        </w:tc>
      </w:tr>
      <w:tr w14:paraId="77B8D8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8853F5B">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3B3D228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669DD83">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541AEE6A">
            <w:pPr>
              <w:adjustRightInd w:val="0"/>
              <w:snapToGrid w:val="0"/>
              <w:spacing w:line="300" w:lineRule="exact"/>
              <w:jc w:val="center"/>
              <w:rPr>
                <w:spacing w:val="20"/>
                <w:szCs w:val="21"/>
              </w:rPr>
            </w:pPr>
          </w:p>
        </w:tc>
      </w:tr>
      <w:tr w14:paraId="55696D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A21C746">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06FF41D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4505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4231F6A0">
            <w:pPr>
              <w:adjustRightInd w:val="0"/>
              <w:snapToGrid w:val="0"/>
              <w:spacing w:line="300" w:lineRule="exact"/>
              <w:jc w:val="center"/>
              <w:rPr>
                <w:spacing w:val="20"/>
                <w:szCs w:val="21"/>
              </w:rPr>
            </w:pPr>
          </w:p>
        </w:tc>
      </w:tr>
      <w:tr w14:paraId="140D1A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D10FF6B">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49C8CA91">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5B79AB5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DE0B62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A99951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473ADDC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6A8155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3378A049">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4BDBA86">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0C76240">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2B5F43C6">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5D61897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D72ED3B">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4A26FA2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3555F48D">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B3D96B4">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34713E8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0E8CD791">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04D08A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1B4B3E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F31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7306A1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C7C593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6EB57CE">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702C93FA">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494E1F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5A319E81">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7D38579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07CA34F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0AB1AEC2">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058D4FFD">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25FDF8EF">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1F75D6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8A6D243">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34BD27E5">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48BC215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81B22A6">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32D6E540">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DD9A8E3">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1B14F764">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3E495353">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6C465F8">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79D37F51">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26281DA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0A2E752">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33BCAD8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2E117F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2870B0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27AAFF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DBB7FE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442683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7B8751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1CBFE8F">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AC3AB0B">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3A5C9D5">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1447BA5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02B45FF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28DCD4D">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3FAB1F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92A2427">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F5437EE">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2073AB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57BC97B">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1B673334">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29CBFB15">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21EED62A">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1391F2C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52EE937A">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417717C8">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C900E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2D8FAF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D311D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9FF3AE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04BE7522">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6E32E54">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082571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BAED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4AF37BA7">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10407560">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A574E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4219EB92">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08CD43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0687C86B">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6C049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75A22F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00D43B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C979BD5">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77AC5F6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C6BB3D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7867C0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F7F32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633E74B">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738229E7">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273FC3C">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A713E4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5E01551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B168D4">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151565F9">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4F94BDB5">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18388F9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F82D8C5">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501F10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32FB59F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1F0815F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3F00C99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428E70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63AEAFC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2DF8CAA6">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854185">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249AFCB9">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6BA7015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5E134EC">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330BDD2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7F458D08">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1DF12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0539FC1D">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5308224A">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C98013D">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5953CA26">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72382330">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6AAE156E">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4574BAA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6A593E0B">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1D18C5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031D4BAB">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0AB10897">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78C8EF5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453AFB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9CFB4D2">
            <w:pPr>
              <w:adjustRightInd w:val="0"/>
              <w:snapToGrid w:val="0"/>
              <w:jc w:val="center"/>
              <w:rPr>
                <w:rFonts w:ascii="宋体" w:hAnsi="宋体"/>
                <w:szCs w:val="21"/>
              </w:rPr>
            </w:pPr>
            <w:r>
              <w:rPr>
                <w:rFonts w:hint="eastAsia" w:ascii="宋体" w:hAnsi="宋体"/>
                <w:szCs w:val="21"/>
              </w:rPr>
              <w:t>第二节</w:t>
            </w:r>
          </w:p>
          <w:p w14:paraId="44CD1251">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45016D22">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77D9A074">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本项目不接受联合体</w:t>
            </w:r>
          </w:p>
        </w:tc>
      </w:tr>
      <w:tr w14:paraId="343DA0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1490D40">
            <w:pPr>
              <w:adjustRightInd w:val="0"/>
              <w:snapToGrid w:val="0"/>
              <w:jc w:val="center"/>
              <w:rPr>
                <w:rFonts w:ascii="宋体" w:hAnsi="宋体"/>
                <w:szCs w:val="21"/>
              </w:rPr>
            </w:pPr>
            <w:r>
              <w:rPr>
                <w:rFonts w:hint="eastAsia" w:ascii="宋体" w:hAnsi="宋体"/>
                <w:szCs w:val="21"/>
              </w:rPr>
              <w:t>第二节</w:t>
            </w:r>
          </w:p>
          <w:p w14:paraId="55510E78">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5399ECC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3A6C8786">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076C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6D4047">
            <w:pPr>
              <w:adjustRightInd w:val="0"/>
              <w:snapToGrid w:val="0"/>
              <w:jc w:val="center"/>
              <w:rPr>
                <w:rFonts w:ascii="宋体" w:hAnsi="宋体"/>
                <w:szCs w:val="21"/>
              </w:rPr>
            </w:pPr>
            <w:r>
              <w:rPr>
                <w:rFonts w:hint="eastAsia" w:ascii="宋体" w:hAnsi="宋体"/>
                <w:szCs w:val="21"/>
              </w:rPr>
              <w:t>第二节</w:t>
            </w:r>
          </w:p>
          <w:p w14:paraId="72DF0E8D">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738038F5">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6A1DEB8C">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乙方提出验收申请10日内</w:t>
            </w:r>
          </w:p>
        </w:tc>
      </w:tr>
      <w:tr w14:paraId="2DBDDF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A4CE763">
            <w:pPr>
              <w:adjustRightInd w:val="0"/>
              <w:snapToGrid w:val="0"/>
              <w:jc w:val="center"/>
              <w:rPr>
                <w:rFonts w:ascii="宋体" w:hAnsi="宋体"/>
                <w:szCs w:val="21"/>
              </w:rPr>
            </w:pPr>
            <w:r>
              <w:rPr>
                <w:rFonts w:hint="eastAsia" w:ascii="宋体" w:hAnsi="宋体"/>
                <w:szCs w:val="21"/>
              </w:rPr>
              <w:t>第二节</w:t>
            </w:r>
          </w:p>
          <w:p w14:paraId="72BA291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20F00BF6">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569B72A7">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06480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5034E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6F852FB">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37720B23">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7E94FE7E">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5A040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959EB">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FCD05BD">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39EF3986">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5AE38DF5">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全部履行</w:t>
            </w:r>
          </w:p>
        </w:tc>
      </w:tr>
      <w:tr w14:paraId="54B5B7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4BAF348B">
            <w:pPr>
              <w:adjustRightInd w:val="0"/>
              <w:snapToGrid w:val="0"/>
              <w:jc w:val="center"/>
              <w:rPr>
                <w:rFonts w:ascii="宋体" w:hAnsi="宋体"/>
                <w:szCs w:val="21"/>
              </w:rPr>
            </w:pPr>
            <w:r>
              <w:rPr>
                <w:rFonts w:hint="eastAsia" w:ascii="宋体" w:hAnsi="宋体"/>
                <w:szCs w:val="21"/>
              </w:rPr>
              <w:t>第二节</w:t>
            </w:r>
          </w:p>
          <w:p w14:paraId="33D74F6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7FBB2A51">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5C31FF3C">
            <w:pPr>
              <w:rPr>
                <w:rFonts w:hint="eastAsia" w:eastAsia="宋体"/>
                <w:lang w:val="en-US" w:eastAsia="zh-CN"/>
              </w:rPr>
            </w:pPr>
            <w:r>
              <w:rPr>
                <w:rFonts w:hint="eastAsia"/>
                <w:lang w:val="en-US" w:eastAsia="zh-CN"/>
              </w:rPr>
              <w:t>无</w:t>
            </w:r>
          </w:p>
        </w:tc>
      </w:tr>
      <w:tr w14:paraId="449A48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0C4F84A6">
            <w:pPr>
              <w:adjustRightInd w:val="0"/>
              <w:snapToGrid w:val="0"/>
              <w:jc w:val="center"/>
              <w:rPr>
                <w:rFonts w:hint="eastAsia" w:ascii="宋体" w:hAnsi="宋体"/>
                <w:szCs w:val="21"/>
              </w:rPr>
            </w:pPr>
          </w:p>
        </w:tc>
        <w:tc>
          <w:tcPr>
            <w:tcW w:w="1742" w:type="dxa"/>
            <w:vAlign w:val="center"/>
          </w:tcPr>
          <w:p w14:paraId="652D125D">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2816629F">
            <w:pPr>
              <w:rPr>
                <w:rFonts w:hint="default" w:eastAsia="宋体"/>
                <w:lang w:val="en-US" w:eastAsia="zh-CN"/>
              </w:rPr>
            </w:pPr>
            <w:r>
              <w:rPr>
                <w:rFonts w:hint="eastAsia"/>
                <w:lang w:val="en-US" w:eastAsia="zh-CN"/>
              </w:rPr>
              <w:t>采购人指定地点</w:t>
            </w:r>
          </w:p>
        </w:tc>
      </w:tr>
      <w:tr w14:paraId="604D12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5ACEDC4D">
            <w:pPr>
              <w:adjustRightInd w:val="0"/>
              <w:snapToGrid w:val="0"/>
              <w:jc w:val="center"/>
              <w:rPr>
                <w:rFonts w:ascii="宋体" w:hAnsi="宋体"/>
                <w:szCs w:val="21"/>
              </w:rPr>
            </w:pPr>
            <w:r>
              <w:rPr>
                <w:rFonts w:hint="eastAsia" w:ascii="宋体" w:hAnsi="宋体"/>
                <w:szCs w:val="21"/>
              </w:rPr>
              <w:t>第二节</w:t>
            </w:r>
          </w:p>
          <w:p w14:paraId="3C896100">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7FCACF3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6A948FDF">
            <w:pPr>
              <w:rPr>
                <w:rFonts w:hint="eastAsia"/>
              </w:rPr>
            </w:pPr>
            <w:r>
              <w:rPr>
                <w:rFonts w:hint="eastAsia"/>
                <w:lang w:val="en-US" w:eastAsia="zh-CN"/>
              </w:rPr>
              <w:t>无</w:t>
            </w:r>
          </w:p>
        </w:tc>
      </w:tr>
      <w:tr w14:paraId="3B9AFF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660B75F">
            <w:pPr>
              <w:adjustRightInd w:val="0"/>
              <w:snapToGrid w:val="0"/>
              <w:jc w:val="center"/>
              <w:rPr>
                <w:rFonts w:ascii="宋体" w:hAnsi="宋体"/>
                <w:szCs w:val="21"/>
              </w:rPr>
            </w:pPr>
            <w:r>
              <w:rPr>
                <w:rFonts w:hint="eastAsia" w:ascii="宋体" w:hAnsi="宋体"/>
                <w:szCs w:val="21"/>
              </w:rPr>
              <w:t>第二节</w:t>
            </w:r>
          </w:p>
          <w:p w14:paraId="4E0666A4">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51BCD9C0">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31ECBF31">
            <w:pPr>
              <w:rPr>
                <w:rFonts w:hint="default" w:eastAsia="宋体"/>
                <w:lang w:val="en-US" w:eastAsia="zh-CN"/>
              </w:rPr>
            </w:pPr>
            <w:r>
              <w:rPr>
                <w:rFonts w:hint="eastAsia"/>
                <w:lang w:val="en-US" w:eastAsia="zh-CN"/>
              </w:rPr>
              <w:t>乙方负责提供货物运输及质保期内的所有保险服务</w:t>
            </w:r>
          </w:p>
        </w:tc>
      </w:tr>
      <w:tr w14:paraId="76A4F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F297A">
            <w:pPr>
              <w:adjustRightInd w:val="0"/>
              <w:snapToGrid w:val="0"/>
              <w:jc w:val="center"/>
              <w:rPr>
                <w:rFonts w:ascii="宋体" w:hAnsi="宋体"/>
                <w:szCs w:val="21"/>
              </w:rPr>
            </w:pPr>
            <w:r>
              <w:rPr>
                <w:rFonts w:hint="eastAsia" w:ascii="宋体" w:hAnsi="宋体"/>
                <w:szCs w:val="21"/>
              </w:rPr>
              <w:t>第二节</w:t>
            </w:r>
          </w:p>
          <w:p w14:paraId="6C8CA09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8A3FF2B">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500A1A91">
            <w:pPr>
              <w:rPr>
                <w:rFonts w:ascii="宋体" w:hAnsi="宋体"/>
                <w:szCs w:val="21"/>
              </w:rPr>
            </w:pPr>
            <w:r>
              <w:rPr>
                <w:rFonts w:hint="eastAsia"/>
                <w:lang w:val="en-US" w:eastAsia="zh-CN"/>
              </w:rPr>
              <w:t>验收合格后，整体质保1年</w:t>
            </w:r>
          </w:p>
        </w:tc>
      </w:tr>
      <w:tr w14:paraId="4D3651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204F7F7">
            <w:pPr>
              <w:adjustRightInd w:val="0"/>
              <w:snapToGrid w:val="0"/>
              <w:jc w:val="center"/>
              <w:rPr>
                <w:rFonts w:ascii="宋体" w:hAnsi="宋体"/>
                <w:szCs w:val="21"/>
              </w:rPr>
            </w:pPr>
            <w:r>
              <w:rPr>
                <w:rFonts w:hint="eastAsia" w:ascii="宋体" w:hAnsi="宋体"/>
                <w:szCs w:val="21"/>
              </w:rPr>
              <w:t>第二节</w:t>
            </w:r>
          </w:p>
          <w:p w14:paraId="75CC1E9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E4B7CE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5B347DAD">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5B403974">
            <w:pPr>
              <w:adjustRightInd w:val="0"/>
              <w:snapToGrid w:val="0"/>
              <w:jc w:val="left"/>
              <w:rPr>
                <w:rFonts w:ascii="宋体" w:hAnsi="宋体"/>
                <w:szCs w:val="21"/>
              </w:rPr>
            </w:pPr>
            <w:r>
              <w:rPr>
                <w:rFonts w:hint="eastAsia" w:ascii="宋体" w:hAnsi="宋体"/>
                <w:szCs w:val="21"/>
              </w:rPr>
              <w:t>接到采购人售后要求后，2小时内远程响应，12小时内给出解决方案，若远程无法解决问题48小时内安排专人到达现场处理</w:t>
            </w:r>
            <w:bookmarkStart w:id="5" w:name="_GoBack"/>
            <w:bookmarkEnd w:id="5"/>
          </w:p>
        </w:tc>
      </w:tr>
      <w:tr w14:paraId="12F437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4C1291">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5D6AD7B">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730F5090">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564C86CB">
            <w:pPr>
              <w:adjustRightInd w:val="0"/>
              <w:snapToGrid w:val="0"/>
              <w:jc w:val="left"/>
              <w:rPr>
                <w:rFonts w:hint="eastAsia" w:ascii="宋体" w:hAnsi="宋体"/>
                <w:szCs w:val="21"/>
                <w:lang w:val="en-US" w:eastAsia="zh-CN"/>
              </w:rPr>
            </w:pPr>
            <w:r>
              <w:rPr>
                <w:rFonts w:hint="eastAsia" w:ascii="宋体" w:hAnsi="宋体"/>
                <w:szCs w:val="21"/>
                <w:lang w:val="en-US" w:eastAsia="zh-CN"/>
              </w:rPr>
              <w:t>无</w:t>
            </w:r>
          </w:p>
        </w:tc>
      </w:tr>
      <w:tr w14:paraId="3050FA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67E1944">
            <w:pPr>
              <w:adjustRightInd w:val="0"/>
              <w:snapToGrid w:val="0"/>
              <w:jc w:val="center"/>
              <w:rPr>
                <w:rFonts w:ascii="宋体" w:hAnsi="宋体"/>
                <w:szCs w:val="21"/>
              </w:rPr>
            </w:pPr>
            <w:r>
              <w:rPr>
                <w:rFonts w:hint="eastAsia" w:ascii="宋体" w:hAnsi="宋体"/>
                <w:szCs w:val="21"/>
              </w:rPr>
              <w:t>第二节</w:t>
            </w:r>
          </w:p>
          <w:p w14:paraId="70C93EA4">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54F4B5BF">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040BF0FD">
            <w:pPr>
              <w:adjustRightInd w:val="0"/>
              <w:snapToGrid w:val="0"/>
              <w:jc w:val="left"/>
              <w:rPr>
                <w:rFonts w:hint="eastAsia" w:ascii="宋体" w:hAnsi="宋体"/>
                <w:szCs w:val="21"/>
              </w:rPr>
            </w:pPr>
            <w:r>
              <w:rPr>
                <w:rFonts w:hint="eastAsia" w:ascii="宋体" w:hAnsi="宋体"/>
                <w:szCs w:val="21"/>
                <w:lang w:val="en-US" w:eastAsia="zh-CN"/>
              </w:rPr>
              <w:t>1.</w:t>
            </w:r>
            <w:r>
              <w:rPr>
                <w:rFonts w:hint="eastAsia" w:ascii="宋体" w:hAnsi="宋体"/>
                <w:szCs w:val="21"/>
              </w:rPr>
              <w:t>合同签订后10日内，支付合同总金额的40%。</w:t>
            </w:r>
          </w:p>
          <w:p w14:paraId="45EEB4FC">
            <w:pPr>
              <w:adjustRightInd w:val="0"/>
              <w:snapToGrid w:val="0"/>
              <w:jc w:val="left"/>
              <w:rPr>
                <w:rFonts w:hint="eastAsia" w:ascii="宋体" w:hAnsi="宋体"/>
                <w:szCs w:val="21"/>
              </w:rPr>
            </w:pPr>
            <w:r>
              <w:rPr>
                <w:rFonts w:hint="eastAsia" w:ascii="宋体" w:hAnsi="宋体"/>
                <w:szCs w:val="21"/>
              </w:rPr>
              <w:t>2</w:t>
            </w:r>
            <w:r>
              <w:rPr>
                <w:rFonts w:hint="eastAsia" w:ascii="宋体" w:hAnsi="宋体"/>
                <w:szCs w:val="21"/>
                <w:lang w:eastAsia="zh-CN"/>
              </w:rPr>
              <w:t>.</w:t>
            </w:r>
            <w:r>
              <w:rPr>
                <w:rFonts w:hint="eastAsia" w:ascii="宋体" w:hAnsi="宋体"/>
                <w:szCs w:val="21"/>
              </w:rPr>
              <w:t>设备到货安装调试、验收合格后10日内</w:t>
            </w:r>
            <w:r>
              <w:rPr>
                <w:rFonts w:hint="eastAsia" w:ascii="宋体" w:hAnsi="宋体"/>
                <w:szCs w:val="21"/>
                <w:lang w:eastAsia="zh-CN"/>
              </w:rPr>
              <w:t>，</w:t>
            </w:r>
            <w:r>
              <w:rPr>
                <w:rFonts w:hint="eastAsia" w:ascii="宋体" w:hAnsi="宋体"/>
                <w:szCs w:val="21"/>
              </w:rPr>
              <w:t>支付合同总金额的55%。</w:t>
            </w:r>
          </w:p>
          <w:p w14:paraId="50A2E514">
            <w:pPr>
              <w:adjustRightInd w:val="0"/>
              <w:snapToGrid w:val="0"/>
              <w:jc w:val="left"/>
              <w:rPr>
                <w:rFonts w:hint="eastAsia" w:ascii="宋体" w:hAnsi="宋体"/>
                <w:szCs w:val="21"/>
              </w:rPr>
            </w:pPr>
            <w:r>
              <w:rPr>
                <w:rFonts w:hint="eastAsia" w:ascii="宋体" w:hAnsi="宋体"/>
                <w:szCs w:val="21"/>
              </w:rPr>
              <w:t>3</w:t>
            </w:r>
            <w:r>
              <w:rPr>
                <w:rFonts w:hint="eastAsia" w:ascii="宋体" w:hAnsi="宋体"/>
                <w:szCs w:val="21"/>
                <w:lang w:eastAsia="zh-CN"/>
              </w:rPr>
              <w:t>.</w:t>
            </w:r>
            <w:r>
              <w:rPr>
                <w:rFonts w:hint="eastAsia" w:ascii="宋体" w:hAnsi="宋体"/>
                <w:szCs w:val="21"/>
              </w:rPr>
              <w:t>设备使用满一年后，支付合同总金额的5%</w:t>
            </w:r>
          </w:p>
        </w:tc>
      </w:tr>
      <w:tr w14:paraId="3B2CB5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0813F491">
            <w:pPr>
              <w:adjustRightInd w:val="0"/>
              <w:snapToGrid w:val="0"/>
              <w:jc w:val="center"/>
              <w:rPr>
                <w:rFonts w:hint="eastAsia" w:ascii="宋体" w:hAnsi="宋体"/>
                <w:szCs w:val="21"/>
              </w:rPr>
            </w:pPr>
            <w:r>
              <w:rPr>
                <w:rFonts w:hint="eastAsia" w:ascii="宋体" w:hAnsi="宋体"/>
                <w:szCs w:val="21"/>
              </w:rPr>
              <w:t>第二节</w:t>
            </w:r>
          </w:p>
          <w:p w14:paraId="780516F1">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2704553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20D56AF4">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本项目无履约保证金</w:t>
            </w:r>
          </w:p>
        </w:tc>
      </w:tr>
      <w:tr w14:paraId="7A27DE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A83CF3B">
            <w:pPr>
              <w:adjustRightInd w:val="0"/>
              <w:snapToGrid w:val="0"/>
              <w:jc w:val="center"/>
              <w:rPr>
                <w:rFonts w:hint="eastAsia" w:ascii="宋体" w:hAnsi="宋体"/>
                <w:szCs w:val="21"/>
              </w:rPr>
            </w:pPr>
            <w:r>
              <w:rPr>
                <w:rFonts w:hint="eastAsia" w:ascii="宋体" w:hAnsi="宋体"/>
                <w:szCs w:val="21"/>
              </w:rPr>
              <w:t>第二节</w:t>
            </w:r>
          </w:p>
          <w:p w14:paraId="686EE086">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2F84D9F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2413E632">
            <w:pPr>
              <w:adjustRightInd w:val="0"/>
              <w:snapToGrid w:val="0"/>
              <w:jc w:val="left"/>
              <w:rPr>
                <w:rFonts w:ascii="宋体" w:hAnsi="宋体"/>
                <w:szCs w:val="21"/>
              </w:rPr>
            </w:pPr>
            <w:r>
              <w:rPr>
                <w:rFonts w:hint="eastAsia" w:ascii="宋体" w:hAnsi="宋体"/>
                <w:szCs w:val="21"/>
                <w:lang w:val="en-US" w:eastAsia="zh-CN"/>
              </w:rPr>
              <w:t>本项目无履约保证金</w:t>
            </w:r>
          </w:p>
        </w:tc>
      </w:tr>
      <w:tr w14:paraId="0A30DD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2F979FC">
            <w:pPr>
              <w:adjustRightInd w:val="0"/>
              <w:snapToGrid w:val="0"/>
              <w:jc w:val="center"/>
              <w:rPr>
                <w:rFonts w:ascii="宋体" w:hAnsi="宋体"/>
                <w:szCs w:val="21"/>
              </w:rPr>
            </w:pPr>
            <w:r>
              <w:rPr>
                <w:rFonts w:hint="eastAsia" w:ascii="宋体" w:hAnsi="宋体"/>
                <w:szCs w:val="21"/>
              </w:rPr>
              <w:t>第二节</w:t>
            </w:r>
          </w:p>
          <w:p w14:paraId="67F7FFD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4BB1C">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6BE4932E">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质保期内</w:t>
            </w:r>
          </w:p>
        </w:tc>
      </w:tr>
      <w:tr w14:paraId="620F3A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0DBD3103">
            <w:pPr>
              <w:adjustRightInd w:val="0"/>
              <w:snapToGrid w:val="0"/>
              <w:jc w:val="center"/>
              <w:rPr>
                <w:rFonts w:ascii="宋体" w:hAnsi="宋体"/>
                <w:szCs w:val="21"/>
              </w:rPr>
            </w:pPr>
            <w:r>
              <w:rPr>
                <w:rFonts w:hint="eastAsia" w:ascii="宋体" w:hAnsi="宋体"/>
                <w:szCs w:val="21"/>
              </w:rPr>
              <w:t>第二节</w:t>
            </w:r>
          </w:p>
          <w:p w14:paraId="635F3A63">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357E63B">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63758102">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无</w:t>
            </w:r>
          </w:p>
        </w:tc>
      </w:tr>
      <w:tr w14:paraId="61194F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12DA4">
            <w:pPr>
              <w:adjustRightInd w:val="0"/>
              <w:snapToGrid w:val="0"/>
              <w:jc w:val="center"/>
              <w:rPr>
                <w:rFonts w:ascii="宋体" w:hAnsi="宋体"/>
                <w:szCs w:val="21"/>
              </w:rPr>
            </w:pPr>
            <w:r>
              <w:rPr>
                <w:rFonts w:hint="eastAsia" w:ascii="宋体" w:hAnsi="宋体"/>
                <w:szCs w:val="21"/>
              </w:rPr>
              <w:t>第二节</w:t>
            </w:r>
          </w:p>
          <w:p w14:paraId="70FE30A7">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21C06F4E">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432AD8F1">
            <w:pPr>
              <w:adjustRightInd w:val="0"/>
              <w:snapToGrid w:val="0"/>
              <w:jc w:val="left"/>
              <w:rPr>
                <w:rFonts w:hint="default" w:ascii="宋体" w:hAnsi="宋体" w:eastAsia="宋体"/>
                <w:szCs w:val="21"/>
                <w:lang w:val="en-US" w:eastAsia="zh-CN"/>
              </w:rPr>
            </w:pPr>
          </w:p>
        </w:tc>
      </w:tr>
      <w:tr w14:paraId="5A139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08E828E">
            <w:pPr>
              <w:adjustRightInd w:val="0"/>
              <w:snapToGrid w:val="0"/>
              <w:jc w:val="center"/>
              <w:rPr>
                <w:rFonts w:ascii="宋体" w:hAnsi="宋体"/>
                <w:szCs w:val="21"/>
              </w:rPr>
            </w:pPr>
            <w:r>
              <w:rPr>
                <w:rFonts w:hint="eastAsia" w:ascii="宋体" w:hAnsi="宋体"/>
                <w:szCs w:val="21"/>
              </w:rPr>
              <w:t>第二节</w:t>
            </w:r>
          </w:p>
          <w:p w14:paraId="09DA1B2E">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7CA19078">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A2F77D2">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原投标产品技术要求提供</w:t>
            </w:r>
          </w:p>
        </w:tc>
      </w:tr>
      <w:tr w14:paraId="6695CE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D07852C">
            <w:pPr>
              <w:adjustRightInd w:val="0"/>
              <w:snapToGrid w:val="0"/>
              <w:jc w:val="center"/>
              <w:rPr>
                <w:rFonts w:ascii="宋体" w:hAnsi="宋体"/>
                <w:szCs w:val="21"/>
              </w:rPr>
            </w:pPr>
            <w:r>
              <w:rPr>
                <w:rFonts w:hint="eastAsia" w:ascii="宋体" w:hAnsi="宋体"/>
                <w:szCs w:val="21"/>
              </w:rPr>
              <w:t>第二节</w:t>
            </w:r>
          </w:p>
          <w:p w14:paraId="0310D143">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641330D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5D349E31">
            <w:pPr>
              <w:adjustRightInd w:val="0"/>
              <w:snapToGrid w:val="0"/>
              <w:jc w:val="left"/>
              <w:rPr>
                <w:rFonts w:hint="eastAsia" w:ascii="宋体" w:hAnsi="宋体" w:eastAsia="宋体"/>
                <w:szCs w:val="21"/>
                <w:u w:val="single"/>
                <w:lang w:eastAsia="zh-CN"/>
              </w:rPr>
            </w:pPr>
            <w:r>
              <w:rPr>
                <w:rFonts w:hint="eastAsia" w:ascii="宋体" w:hAnsi="宋体"/>
                <w:szCs w:val="21"/>
                <w:u w:val="none"/>
              </w:rPr>
              <w:t>每延误一周的赔偿费按迟交货物交货价或未提供服务的服务费用的百分之零点五（</w:t>
            </w:r>
            <w:r>
              <w:rPr>
                <w:rFonts w:hint="eastAsia" w:ascii="宋体" w:hAnsi="宋体"/>
                <w:szCs w:val="21"/>
                <w:u w:val="none"/>
                <w:lang w:val="en-US" w:eastAsia="zh-CN"/>
              </w:rPr>
              <w:t>1</w:t>
            </w:r>
            <w:r>
              <w:rPr>
                <w:rFonts w:hint="eastAsia" w:ascii="宋体" w:hAnsi="宋体"/>
                <w:szCs w:val="21"/>
                <w:u w:val="none"/>
              </w:rPr>
              <w:t>%）计收，直至交货或提供服务为止</w:t>
            </w:r>
            <w:r>
              <w:rPr>
                <w:rFonts w:hint="eastAsia" w:ascii="宋体" w:hAnsi="宋体"/>
                <w:szCs w:val="21"/>
                <w:u w:val="none"/>
                <w:lang w:eastAsia="zh-CN"/>
              </w:rPr>
              <w:t>。。误期赔偿费的最高限额为合同价格的百分之五（5%）。一旦达到误期赔偿费的最高限额，甲方可终止合同。</w:t>
            </w:r>
          </w:p>
        </w:tc>
      </w:tr>
      <w:tr w14:paraId="53FC11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F077CD">
            <w:pPr>
              <w:adjustRightInd w:val="0"/>
              <w:snapToGrid w:val="0"/>
              <w:jc w:val="center"/>
              <w:rPr>
                <w:rFonts w:ascii="宋体" w:hAnsi="宋体"/>
                <w:szCs w:val="21"/>
              </w:rPr>
            </w:pPr>
            <w:r>
              <w:rPr>
                <w:rFonts w:hint="eastAsia" w:ascii="宋体" w:hAnsi="宋体"/>
                <w:szCs w:val="21"/>
              </w:rPr>
              <w:t>第二节</w:t>
            </w:r>
          </w:p>
          <w:p w14:paraId="47B2F19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532FA5F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7178EDF4">
            <w:pPr>
              <w:adjustRightInd w:val="0"/>
              <w:snapToGrid w:val="0"/>
              <w:jc w:val="left"/>
              <w:rPr>
                <w:rFonts w:hint="default" w:ascii="宋体" w:hAnsi="宋体" w:eastAsia="宋体"/>
                <w:szCs w:val="21"/>
                <w:u w:val="single"/>
                <w:lang w:val="en-US" w:eastAsia="zh-CN"/>
              </w:rPr>
            </w:pPr>
            <w:r>
              <w:rPr>
                <w:rFonts w:hint="eastAsia" w:ascii="宋体" w:hAnsi="宋体"/>
                <w:szCs w:val="21"/>
                <w:u w:val="none"/>
                <w:lang w:val="en-US" w:eastAsia="zh-CN"/>
              </w:rPr>
              <w:t>按银行同期存款利息支付</w:t>
            </w:r>
          </w:p>
        </w:tc>
      </w:tr>
      <w:tr w14:paraId="2084D57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73A9FEA0">
            <w:pPr>
              <w:adjustRightInd w:val="0"/>
              <w:snapToGrid w:val="0"/>
              <w:jc w:val="center"/>
              <w:rPr>
                <w:rFonts w:ascii="宋体" w:hAnsi="宋体"/>
                <w:szCs w:val="21"/>
              </w:rPr>
            </w:pPr>
            <w:r>
              <w:rPr>
                <w:rFonts w:hint="eastAsia" w:ascii="宋体" w:hAnsi="宋体"/>
                <w:szCs w:val="21"/>
              </w:rPr>
              <w:t>第二节</w:t>
            </w:r>
          </w:p>
          <w:p w14:paraId="52BA2796">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3A7FA7D1">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578BC37E">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按《中华人民共和国民法典》中的相关条款执行。</w:t>
            </w:r>
          </w:p>
        </w:tc>
      </w:tr>
      <w:tr w14:paraId="303BC2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6BFA2DF3">
            <w:pPr>
              <w:adjustRightInd w:val="0"/>
              <w:snapToGrid w:val="0"/>
              <w:jc w:val="center"/>
              <w:rPr>
                <w:rFonts w:ascii="宋体" w:hAnsi="宋体"/>
                <w:szCs w:val="21"/>
              </w:rPr>
            </w:pPr>
            <w:r>
              <w:rPr>
                <w:rFonts w:hint="eastAsia" w:ascii="宋体" w:hAnsi="宋体"/>
                <w:szCs w:val="21"/>
              </w:rPr>
              <w:t>第二节</w:t>
            </w:r>
          </w:p>
          <w:p w14:paraId="4F29A43F">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61A68EC5">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FD4984E">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4D2D254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34153F1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采购人所在地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C6A08D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7D9D46B">
            <w:pPr>
              <w:adjustRightInd w:val="0"/>
              <w:snapToGrid w:val="0"/>
              <w:jc w:val="center"/>
              <w:rPr>
                <w:rFonts w:ascii="宋体" w:hAnsi="宋体"/>
                <w:szCs w:val="21"/>
              </w:rPr>
            </w:pPr>
            <w:r>
              <w:rPr>
                <w:rFonts w:hint="eastAsia" w:ascii="宋体" w:hAnsi="宋体"/>
                <w:szCs w:val="21"/>
              </w:rPr>
              <w:t>第二节</w:t>
            </w:r>
          </w:p>
          <w:p w14:paraId="56BEAE72">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EFE905B">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3F706D5E">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201E7BF7"/>
    <w:p w14:paraId="4E55ADDC"/>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201AA">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BE1DE">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83321A">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83321A">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78C41">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5C367E">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90037FF"/>
    <w:rsid w:val="09842C00"/>
    <w:rsid w:val="0ADC4CA9"/>
    <w:rsid w:val="0CD473B1"/>
    <w:rsid w:val="0DED3F7D"/>
    <w:rsid w:val="0DF93024"/>
    <w:rsid w:val="0E6D824E"/>
    <w:rsid w:val="12782E2D"/>
    <w:rsid w:val="138B3749"/>
    <w:rsid w:val="14EC61FA"/>
    <w:rsid w:val="154426EF"/>
    <w:rsid w:val="1DC558E6"/>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79D3CE2"/>
    <w:rsid w:val="47B93F9E"/>
    <w:rsid w:val="47C638D1"/>
    <w:rsid w:val="48877343"/>
    <w:rsid w:val="494552C4"/>
    <w:rsid w:val="49796C81"/>
    <w:rsid w:val="4C03678D"/>
    <w:rsid w:val="4F95AC76"/>
    <w:rsid w:val="4FBBC683"/>
    <w:rsid w:val="4FFFDA0F"/>
    <w:rsid w:val="51FBC2E8"/>
    <w:rsid w:val="54C92D9C"/>
    <w:rsid w:val="55E94F2C"/>
    <w:rsid w:val="57DE89E8"/>
    <w:rsid w:val="590A2A98"/>
    <w:rsid w:val="5A0E3B19"/>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A46782"/>
    <w:rsid w:val="71BD1E45"/>
    <w:rsid w:val="71E73B97"/>
    <w:rsid w:val="72FED5EA"/>
    <w:rsid w:val="737F7377"/>
    <w:rsid w:val="73BE23C8"/>
    <w:rsid w:val="757342D9"/>
    <w:rsid w:val="75A80AD8"/>
    <w:rsid w:val="75D57418"/>
    <w:rsid w:val="7645046A"/>
    <w:rsid w:val="775F8678"/>
    <w:rsid w:val="777F0353"/>
    <w:rsid w:val="798DC5A4"/>
    <w:rsid w:val="79FFD7BD"/>
    <w:rsid w:val="7ABBD1E5"/>
    <w:rsid w:val="7B7FE54D"/>
    <w:rsid w:val="7BD597A4"/>
    <w:rsid w:val="7BDBA22A"/>
    <w:rsid w:val="7BDFDE74"/>
    <w:rsid w:val="7CE6F64F"/>
    <w:rsid w:val="7CFF7EF7"/>
    <w:rsid w:val="7D766CDB"/>
    <w:rsid w:val="7DF33A1E"/>
    <w:rsid w:val="7E3F44D9"/>
    <w:rsid w:val="7E3FD82D"/>
    <w:rsid w:val="7E4FEF22"/>
    <w:rsid w:val="7E521AB6"/>
    <w:rsid w:val="7E8DFA41"/>
    <w:rsid w:val="7EBFEC92"/>
    <w:rsid w:val="7EEF8F49"/>
    <w:rsid w:val="7F2416EA"/>
    <w:rsid w:val="7F5A277E"/>
    <w:rsid w:val="7F9905AE"/>
    <w:rsid w:val="7F9DE20E"/>
    <w:rsid w:val="7FBD49BC"/>
    <w:rsid w:val="7FDD2598"/>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8451</Words>
  <Characters>8661</Characters>
  <Lines>64</Lines>
  <Paragraphs>18</Paragraphs>
  <TotalTime>1</TotalTime>
  <ScaleCrop>false</ScaleCrop>
  <LinksUpToDate>false</LinksUpToDate>
  <CharactersWithSpaces>10507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闫晓颖</cp:lastModifiedBy>
  <cp:lastPrinted>2024-04-27T10:20:00Z</cp:lastPrinted>
  <dcterms:modified xsi:type="dcterms:W3CDTF">2025-12-12T10:15:10Z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9F44C369D08A413E9E1A1E4E76A3DDED_13</vt:lpwstr>
  </property>
  <property fmtid="{D5CDD505-2E9C-101B-9397-08002B2CF9AE}" pid="4" name="KSOTemplateDocerSaveRecord">
    <vt:lpwstr>eyJoZGlkIjoiYTc2ZGZiNzZiNDVlOGViOWVmM2JhOTY0NGJkNjUyYzgiLCJ1c2VySWQiOiIzNzMxOTU1MTQifQ==</vt:lpwstr>
  </property>
</Properties>
</file>