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EC76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shd w:val="clear" w:color="auto" w:fill="auto"/>
        </w:rPr>
        <w:t>分项报价表</w:t>
      </w:r>
    </w:p>
    <w:tbl>
      <w:tblPr>
        <w:tblStyle w:val="2"/>
        <w:tblW w:w="97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725"/>
        <w:gridCol w:w="1110"/>
        <w:gridCol w:w="1104"/>
        <w:gridCol w:w="1206"/>
        <w:gridCol w:w="720"/>
        <w:gridCol w:w="735"/>
        <w:gridCol w:w="1114"/>
        <w:gridCol w:w="1115"/>
      </w:tblGrid>
      <w:tr w14:paraId="64987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875" w:type="dxa"/>
            <w:noWrap w:val="0"/>
            <w:vAlign w:val="center"/>
          </w:tcPr>
          <w:p w14:paraId="791E3E8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46AEC54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货物名称</w:t>
            </w:r>
          </w:p>
        </w:tc>
        <w:tc>
          <w:tcPr>
            <w:tcW w:w="1110" w:type="dxa"/>
            <w:noWrap w:val="0"/>
            <w:vAlign w:val="center"/>
          </w:tcPr>
          <w:p w14:paraId="1E438A8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293600C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型号</w:t>
            </w:r>
          </w:p>
          <w:p w14:paraId="0422B33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3179E641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制造</w:t>
            </w:r>
          </w:p>
          <w:p w14:paraId="4DD9C2C4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27B9ADF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数量</w:t>
            </w:r>
          </w:p>
        </w:tc>
        <w:tc>
          <w:tcPr>
            <w:tcW w:w="735" w:type="dxa"/>
            <w:noWrap w:val="0"/>
            <w:vAlign w:val="center"/>
          </w:tcPr>
          <w:p w14:paraId="77B3070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325172D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单价（元）</w:t>
            </w:r>
          </w:p>
        </w:tc>
        <w:tc>
          <w:tcPr>
            <w:tcW w:w="1115" w:type="dxa"/>
            <w:noWrap w:val="0"/>
            <w:vAlign w:val="top"/>
          </w:tcPr>
          <w:p w14:paraId="08655D71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总价</w:t>
            </w:r>
          </w:p>
          <w:p w14:paraId="0327ECD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（元）</w:t>
            </w:r>
          </w:p>
        </w:tc>
      </w:tr>
      <w:tr w14:paraId="324A0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6291A995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642191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08AFDAB7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77EC90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D928C7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AC51E6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70F8EA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23C249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08630B8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59698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0DF7F38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FBBD9F4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4C2B39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F6A3CA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58B0482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2F0FC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BE8A61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004D15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4F6115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413C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0CF4BD7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5B1CFF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401D82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8D24D2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BB90D0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23152F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C4EE31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1B75C9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3D54A6C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CD187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50896F7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D2B78F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247A013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23C1E0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E8812A6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A53F76D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107B0B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703C38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7729CE7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95780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7628D73D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9F345A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9E5B7C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90A795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EBEC774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69617E5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ACD94D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3D210D1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47842D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57B6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22598E2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05C53D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F795A82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7AFB83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1648231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56A93D6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8B22D6D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19B0472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14DEDA52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7952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2600" w:type="dxa"/>
            <w:gridSpan w:val="2"/>
            <w:noWrap w:val="0"/>
            <w:vAlign w:val="center"/>
          </w:tcPr>
          <w:p w14:paraId="1A91189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合计</w:t>
            </w:r>
          </w:p>
        </w:tc>
        <w:tc>
          <w:tcPr>
            <w:tcW w:w="7104" w:type="dxa"/>
            <w:gridSpan w:val="7"/>
            <w:noWrap w:val="0"/>
            <w:vAlign w:val="center"/>
          </w:tcPr>
          <w:p w14:paraId="34DACF19">
            <w:pPr>
              <w:pStyle w:val="4"/>
              <w:spacing w:line="4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：</w:t>
            </w:r>
          </w:p>
          <w:p w14:paraId="0201D15F">
            <w:pPr>
              <w:pStyle w:val="4"/>
              <w:spacing w:line="4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（小写）：</w:t>
            </w:r>
          </w:p>
          <w:p w14:paraId="5ED2B64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0B37499A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说明：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投标人必须按“分项报价表”的内容详细报出投标总报价的各个组成部分的报价，否则作无效响应处理，报价以元为单位，保留小数点后两位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大小写不一致时，以大写为准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4A643F2B">
      <w:pPr>
        <w:pStyle w:val="4"/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2.本项目设最高限价单价，单价金额不得超过最高单价限价。</w:t>
      </w:r>
    </w:p>
    <w:p w14:paraId="5E82D280">
      <w:pPr>
        <w:tabs>
          <w:tab w:val="left" w:pos="480"/>
          <w:tab w:val="left" w:pos="8400"/>
        </w:tabs>
        <w:spacing w:line="360" w:lineRule="auto"/>
        <w:ind w:left="0" w:leftChars="0" w:firstLine="4560" w:firstLineChars="19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AF801B">
      <w:pPr>
        <w:pageBreakBefore w:val="0"/>
        <w:widowControl w:val="0"/>
        <w:tabs>
          <w:tab w:val="left" w:pos="480"/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（加盖单位公章）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</w:t>
      </w:r>
    </w:p>
    <w:p w14:paraId="66E5E0AC">
      <w:pPr>
        <w:pageBreakBefore w:val="0"/>
        <w:widowControl w:val="0"/>
        <w:tabs>
          <w:tab w:val="left" w:pos="480"/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（签字或盖章）</w:t>
      </w:r>
    </w:p>
    <w:p w14:paraId="6F4E650F">
      <w:pPr>
        <w:pageBreakBefore w:val="0"/>
        <w:wordWrap/>
        <w:overflowPunct/>
        <w:topLinePunct w:val="0"/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日    期：</w:t>
      </w:r>
    </w:p>
    <w:p w14:paraId="758503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92428"/>
    <w:rsid w:val="780A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2025-12-12T08:32:25Z</dcterms:created>
  <dc:creator>PC3</dc:creator>
  <cp:lastModifiedBy>WPS_1620438736</cp:lastModifiedBy>
  <dcterms:modified xsi:type="dcterms:W3CDTF">2025-12-12T08:38:57Z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eyJoZGlkIjoiYTQ5ZTYxOTAzOThhZWQ0MzJhOGZiZDgwZDdiOGM2NjAiLCJ1c2VySWQiOiIxMjA3NjA1OTI0In0=</vt:lpwstr>
  </property>
  <property fmtid="{D5CDD505-2E9C-101B-9397-08002B2CF9AE}" pid="4" name="ICV">
    <vt:lpwstr>EC92F1A00AFA443FAC43010A7E48F314_12</vt:lpwstr>
  </property>
</Properties>
</file>