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29E5">
      <w:pPr>
        <w:pStyle w:val="2"/>
        <w:spacing w:line="360" w:lineRule="auto"/>
        <w:jc w:val="center"/>
        <w:rPr>
          <w:rFonts w:hint="eastAsia" w:ascii="宋体" w:hAnsi="宋体" w:cs="宋体"/>
          <w:b/>
          <w:color w:val="auto"/>
          <w:sz w:val="48"/>
          <w:szCs w:val="48"/>
          <w:u w:val="single"/>
          <w:lang w:val="en-US" w:eastAsia="zh-CN"/>
        </w:rPr>
      </w:pPr>
    </w:p>
    <w:p w14:paraId="3236B423">
      <w:pPr>
        <w:pStyle w:val="2"/>
        <w:spacing w:line="360" w:lineRule="auto"/>
        <w:jc w:val="center"/>
        <w:rPr>
          <w:rFonts w:hint="eastAsia" w:ascii="宋体" w:hAnsi="宋体" w:cs="宋体"/>
          <w:b/>
          <w:color w:val="auto"/>
          <w:sz w:val="48"/>
          <w:szCs w:val="48"/>
          <w:u w:val="single"/>
          <w:lang w:val="en-US" w:eastAsia="zh-CN"/>
        </w:rPr>
      </w:pPr>
    </w:p>
    <w:p w14:paraId="49E2C779">
      <w:pPr>
        <w:pStyle w:val="2"/>
        <w:spacing w:line="360" w:lineRule="auto"/>
        <w:jc w:val="center"/>
        <w:rPr>
          <w:rFonts w:hint="eastAsia" w:ascii="宋体" w:hAnsi="宋体" w:cs="宋体"/>
          <w:b/>
          <w:color w:val="auto"/>
          <w:sz w:val="48"/>
          <w:szCs w:val="48"/>
          <w:u w:val="single"/>
          <w:lang w:val="en-US" w:eastAsia="zh-CN"/>
        </w:rPr>
      </w:pPr>
    </w:p>
    <w:p w14:paraId="7675973C">
      <w:pPr>
        <w:pStyle w:val="2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0"/>
          <w:szCs w:val="40"/>
          <w:lang w:eastAsia="zh-CN"/>
        </w:rPr>
      </w:pPr>
      <w:r>
        <w:rPr>
          <w:rFonts w:hint="eastAsia" w:ascii="宋体" w:hAnsi="宋体" w:cs="宋体"/>
          <w:b/>
          <w:color w:val="auto"/>
          <w:sz w:val="48"/>
          <w:szCs w:val="4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/>
          <w:color w:val="auto"/>
          <w:sz w:val="48"/>
          <w:szCs w:val="48"/>
          <w:lang w:eastAsia="zh-CN"/>
        </w:rPr>
        <w:t>项目</w:t>
      </w:r>
    </w:p>
    <w:p w14:paraId="66E0C23F">
      <w:pPr>
        <w:pStyle w:val="2"/>
        <w:spacing w:line="360" w:lineRule="auto"/>
        <w:rPr>
          <w:rFonts w:hint="eastAsia" w:ascii="宋体" w:hAnsi="宋体" w:cs="宋体"/>
          <w:b/>
          <w:color w:val="auto"/>
          <w:szCs w:val="28"/>
        </w:rPr>
      </w:pPr>
    </w:p>
    <w:p w14:paraId="42C0B9B1">
      <w:pPr>
        <w:pStyle w:val="2"/>
        <w:spacing w:line="360" w:lineRule="auto"/>
        <w:ind w:firstLine="422" w:firstLineChars="200"/>
        <w:rPr>
          <w:rFonts w:hint="eastAsia" w:ascii="宋体" w:hAnsi="宋体" w:cs="宋体"/>
          <w:b/>
          <w:color w:val="auto"/>
          <w:szCs w:val="28"/>
        </w:rPr>
      </w:pPr>
    </w:p>
    <w:p w14:paraId="2D1AF72A">
      <w:pPr>
        <w:rPr>
          <w:rFonts w:hint="eastAsia" w:ascii="宋体" w:hAnsi="宋体" w:cs="宋体"/>
          <w:b/>
          <w:color w:val="auto"/>
          <w:szCs w:val="28"/>
        </w:rPr>
      </w:pPr>
    </w:p>
    <w:p w14:paraId="61B14BA3">
      <w:pPr>
        <w:pStyle w:val="2"/>
        <w:rPr>
          <w:rFonts w:hint="eastAsia" w:ascii="宋体" w:hAnsi="宋体" w:cs="宋体"/>
          <w:color w:val="auto"/>
        </w:rPr>
      </w:pPr>
    </w:p>
    <w:p w14:paraId="34EAEABB">
      <w:pPr>
        <w:pStyle w:val="2"/>
        <w:spacing w:line="360" w:lineRule="auto"/>
        <w:ind w:firstLine="422" w:firstLineChars="200"/>
        <w:rPr>
          <w:rFonts w:hint="eastAsia" w:ascii="宋体" w:hAnsi="宋体" w:cs="宋体"/>
          <w:b/>
          <w:color w:val="auto"/>
          <w:szCs w:val="28"/>
        </w:rPr>
      </w:pPr>
    </w:p>
    <w:p w14:paraId="05680C4B">
      <w:pPr>
        <w:pStyle w:val="2"/>
        <w:spacing w:line="360" w:lineRule="auto"/>
        <w:ind w:firstLine="422" w:firstLineChars="200"/>
        <w:rPr>
          <w:rFonts w:hint="eastAsia" w:ascii="宋体" w:hAnsi="宋体" w:cs="宋体"/>
          <w:b/>
          <w:color w:val="auto"/>
          <w:szCs w:val="28"/>
        </w:rPr>
      </w:pPr>
    </w:p>
    <w:p w14:paraId="677472EE">
      <w:pPr>
        <w:pStyle w:val="2"/>
        <w:spacing w:line="600" w:lineRule="auto"/>
        <w:ind w:firstLine="2249" w:firstLineChars="700"/>
        <w:jc w:val="both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2736C5FB">
      <w:pPr>
        <w:pStyle w:val="2"/>
        <w:spacing w:line="600" w:lineRule="auto"/>
        <w:ind w:firstLine="2249" w:firstLineChars="700"/>
        <w:jc w:val="both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1FCC8CFE">
      <w:pPr>
        <w:pStyle w:val="2"/>
        <w:spacing w:line="600" w:lineRule="auto"/>
        <w:ind w:firstLine="2249" w:firstLineChars="700"/>
        <w:jc w:val="both"/>
        <w:rPr>
          <w:rFonts w:hint="eastAsia"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采购方：</w:t>
      </w:r>
    </w:p>
    <w:p w14:paraId="61FE4D53">
      <w:pPr>
        <w:spacing w:line="600" w:lineRule="auto"/>
        <w:ind w:firstLine="2249" w:firstLineChars="700"/>
        <w:jc w:val="both"/>
        <w:rPr>
          <w:rFonts w:hint="eastAsia"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投标人</w:t>
      </w:r>
      <w:r>
        <w:rPr>
          <w:rFonts w:hint="eastAsia" w:ascii="宋体" w:hAnsi="宋体" w:cs="宋体"/>
          <w:b/>
          <w:color w:val="auto"/>
          <w:sz w:val="32"/>
          <w:szCs w:val="32"/>
        </w:rPr>
        <w:t>:</w:t>
      </w:r>
    </w:p>
    <w:p w14:paraId="5E87E233">
      <w:pPr>
        <w:pStyle w:val="2"/>
        <w:spacing w:line="600" w:lineRule="auto"/>
        <w:ind w:firstLine="5271" w:firstLineChars="2500"/>
        <w:jc w:val="both"/>
        <w:rPr>
          <w:rFonts w:hint="eastAsia" w:ascii="宋体" w:hAnsi="宋体" w:cs="宋体"/>
          <w:b/>
          <w:color w:val="auto"/>
          <w:szCs w:val="28"/>
        </w:rPr>
      </w:pPr>
      <w:r>
        <w:rPr>
          <w:rFonts w:hint="eastAsia" w:ascii="宋体" w:hAnsi="宋体" w:cs="宋体"/>
          <w:b/>
          <w:color w:val="auto"/>
          <w:szCs w:val="28"/>
        </w:rPr>
        <w:t>日  期：</w:t>
      </w:r>
    </w:p>
    <w:p w14:paraId="4CF17426">
      <w:pPr>
        <w:spacing w:line="360" w:lineRule="auto"/>
        <w:ind w:firstLine="562" w:firstLineChars="200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</w:p>
    <w:p w14:paraId="4628B86F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b/>
          <w:color w:val="auto"/>
          <w:sz w:val="24"/>
          <w:szCs w:val="24"/>
        </w:rPr>
      </w:pPr>
    </w:p>
    <w:p w14:paraId="4E9A3FDF">
      <w:pPr>
        <w:adjustRightInd w:val="0"/>
        <w:snapToGrid w:val="0"/>
        <w:spacing w:line="480" w:lineRule="auto"/>
        <w:ind w:firstLine="480"/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 xml:space="preserve">第一部分  </w:t>
      </w:r>
      <w:r>
        <w:rPr>
          <w:rFonts w:hint="eastAsia" w:ascii="宋体" w:hAnsi="宋体" w:cs="宋体"/>
          <w:b/>
          <w:color w:val="auto"/>
          <w:sz w:val="28"/>
          <w:szCs w:val="28"/>
        </w:rPr>
        <w:t>合同主要条款</w:t>
      </w:r>
    </w:p>
    <w:p w14:paraId="43AC2E60">
      <w:pPr>
        <w:adjustRightInd w:val="0"/>
        <w:snapToGrid w:val="0"/>
        <w:spacing w:line="360" w:lineRule="auto"/>
        <w:ind w:firstLine="64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（本格式条款供采购人和中标人双方签订合同参考，最终以采购人提供的合同为准）</w:t>
      </w:r>
    </w:p>
    <w:p w14:paraId="2B4E6072">
      <w:pPr>
        <w:pStyle w:val="2"/>
        <w:rPr>
          <w:rFonts w:hint="eastAsia"/>
        </w:rPr>
      </w:pPr>
    </w:p>
    <w:p w14:paraId="31FE7DFF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根据《中华人民共和国政府采购法》、《中华人民共和国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民法典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》等法律法规的规定，甲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乙双方就以下项目的招标结果签订本合同。</w:t>
      </w:r>
    </w:p>
    <w:p w14:paraId="5D6CEE1B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第一条、合同标的</w:t>
      </w:r>
    </w:p>
    <w:p w14:paraId="0A004ABB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采购方（甲方）：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                   </w:t>
      </w:r>
    </w:p>
    <w:p w14:paraId="242F4F88">
      <w:pPr>
        <w:pStyle w:val="2"/>
        <w:shd w:val="clear" w:color="auto" w:fill="auto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（乙方）：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                         </w:t>
      </w:r>
    </w:p>
    <w:p w14:paraId="53D03642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根据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招标人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需求提供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的服务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：数量详见投标人投标文件。</w:t>
      </w:r>
    </w:p>
    <w:p w14:paraId="2EEA7598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第二条、合同总价款</w:t>
      </w:r>
    </w:p>
    <w:p w14:paraId="5485A552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本合同项下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投标总报价为大写：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小写：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（元）。</w:t>
      </w:r>
    </w:p>
    <w:p w14:paraId="1CFC8F43">
      <w:pPr>
        <w:pStyle w:val="2"/>
        <w:shd w:val="clear" w:color="auto" w:fill="auto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分项报价表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</w:p>
    <w:p w14:paraId="088B2231">
      <w:pPr>
        <w:spacing w:line="336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合同总价即成交价，为一次性报价，不受市场价变化或实际工作量变化的影响。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所报价格应为含税全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价，包括但不限于人工费、材料费、设备费、管理费、税费、利润其他相关等全部费用。本合同执行期间合同价款不变。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供应商遇到可能妨碍按时交付和提供服务的情况，应当及时以书面形式通知采购人，说明原由、延期的期限等。</w:t>
      </w:r>
    </w:p>
    <w:p w14:paraId="48141B8A">
      <w:pPr>
        <w:pStyle w:val="2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D314352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第三条、付款方式</w:t>
      </w:r>
    </w:p>
    <w:p w14:paraId="61F71C44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default" w:ascii="宋体" w:hAnsi="宋体" w:eastAsia="宋体" w:cs="宋体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完成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，经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人验收合格后，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             。</w:t>
      </w:r>
    </w:p>
    <w:p w14:paraId="337464BE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第四条、组成本合同的文件</w:t>
      </w:r>
    </w:p>
    <w:p w14:paraId="5ACD0A2C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1. 协议书；</w:t>
      </w:r>
    </w:p>
    <w:p w14:paraId="742E6227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2.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中标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通知书、投标文件、招标文件、澄清、招标补充文件；</w:t>
      </w:r>
    </w:p>
    <w:p w14:paraId="06AE7EDD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3. 相关服务建议书；</w:t>
      </w:r>
    </w:p>
    <w:p w14:paraId="438F245B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4. 附录，即：附表内相关服务的范围和内容；</w:t>
      </w:r>
    </w:p>
    <w:p w14:paraId="04E46907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本合同签订后，双方依法签订的补充协议也是本合同文件的组成部分。</w:t>
      </w:r>
    </w:p>
    <w:p w14:paraId="55688BB3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第五条、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甲方的责任与权利</w:t>
      </w:r>
    </w:p>
    <w:p w14:paraId="6DBC35CE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）在双方合作期间，甲方不得再将本合同约定的服务内容再委托给第三方，否则视为违约。</w:t>
      </w:r>
    </w:p>
    <w:p w14:paraId="099369D5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双方合作期间，甲方应积极配合乙方，及时提供乙方所需要的与项目有关的各类图片和文字资料，并应对上述资料的合法性、真实性、准确性和完整性负责。如因甲方提供的资料而引起法律纠纷，其相关的责任或损失由甲方负责。</w:t>
      </w:r>
    </w:p>
    <w:p w14:paraId="13DA3994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合同签订后一周内，甲方协助乙方在各条线路上确定各安装点位，同时协调好各安装点位的用地问题，确保乙方施工时不与当地居民产生纠纷，如因甲方在较长时间内无法确定安装点位而造成工期延误，由甲方负责。</w:t>
      </w:r>
    </w:p>
    <w:p w14:paraId="0C0EFAE4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）若因甲方资料提供或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方案修改等方面所造成的工作延误，乙方不承担相关责任与损失。</w:t>
      </w:r>
    </w:p>
    <w:p w14:paraId="1DD2B6B6">
      <w:pPr>
        <w:spacing w:line="360" w:lineRule="auto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）甲方对乙方工作提出各种建议、意见或异议时，应以书面形式和乙方进行沟通，否则认为甲方认可乙方的工作成果和方式。</w:t>
      </w:r>
    </w:p>
    <w:p w14:paraId="4E3902AC">
      <w:pPr>
        <w:spacing w:line="360" w:lineRule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第六条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乙方的责任和权利</w:t>
      </w:r>
    </w:p>
    <w:p w14:paraId="45E85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）乙方应严格按照甲方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服务要求进行实施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直到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标准符合甲方确认为止。</w:t>
      </w:r>
    </w:p>
    <w:p w14:paraId="0C426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）乙方承接甲方相关服务，并为甲方资料保密。</w:t>
      </w:r>
    </w:p>
    <w:p w14:paraId="08C55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）乙方承诺所提供的资料合法、真实、准确，如因乙方提供资料及相关活动中所引起的全部责任，由乙方承担。</w:t>
      </w:r>
    </w:p>
    <w:p w14:paraId="47C24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）乙方所有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方案及相关建议应以书面形式向甲方汇报。</w:t>
      </w:r>
    </w:p>
    <w:p w14:paraId="3FD7C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）甲方超过本合同规定的付款时间7日未付清有关款项，乙方可暂停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实施服务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相关工作，并不承担由此给甲方带来的任何损失；甲方超过本合同规定的付款时间15日内以上未付清合同价款，乙方有权解除本合同。</w:t>
      </w:r>
    </w:p>
    <w:p w14:paraId="6C76602D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条、交货期、交货地点  </w:t>
      </w:r>
    </w:p>
    <w:p w14:paraId="005CC635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期：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。</w:t>
      </w:r>
    </w:p>
    <w:p w14:paraId="249B9F7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第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"/>
        </w:rPr>
        <w:t>八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条、验收</w:t>
      </w:r>
    </w:p>
    <w:p w14:paraId="65A0E50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567"/>
        <w:jc w:val="left"/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（1）</w:t>
      </w: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"/>
        </w:rPr>
        <w:t>服务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方案：以投标文件</w:t>
      </w: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"/>
        </w:rPr>
        <w:t>服务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方案要求为准，</w:t>
      </w: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"/>
        </w:rPr>
        <w:t>服务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成果必须由甲方定稿。</w:t>
      </w:r>
    </w:p>
    <w:p w14:paraId="1DF1C7E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567"/>
        <w:jc w:val="left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（2）现场验收：招标人根据要求，在投标人和招标人同时在场的情况下，进行现场验收。投标人提前通知招标人验收。</w:t>
      </w:r>
    </w:p>
    <w:p w14:paraId="01DA3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（3）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服务承诺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文件、</w:t>
      </w:r>
      <w:r>
        <w:rPr>
          <w:rFonts w:hint="eastAsia" w:ascii="宋体" w:hAnsi="宋体" w:eastAsia="宋体" w:cs="宋体"/>
          <w:sz w:val="21"/>
          <w:szCs w:val="21"/>
        </w:rPr>
        <w:t>澄清表（函）、相关文件为准。</w:t>
      </w:r>
    </w:p>
    <w:p w14:paraId="735F6079"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条、安全责任</w:t>
      </w:r>
    </w:p>
    <w:p w14:paraId="0F54146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乙方在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过程中必须要有专业的安全防护措施，如乙方在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中发生任何不安全事故，由乙方承担全部责任。</w:t>
      </w:r>
    </w:p>
    <w:p w14:paraId="4B384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第十条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违约责任</w:t>
      </w:r>
    </w:p>
    <w:p w14:paraId="2E93628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（1）成交人应按合同规定时间按时交货，否则将向招标人支付违约金；</w:t>
      </w:r>
    </w:p>
    <w:p w14:paraId="76F7F59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20" w:firstLineChars="2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（2）按《中华人民共和国民法典》中的相关条款执行；</w:t>
      </w:r>
    </w:p>
    <w:p w14:paraId="0CEEDFF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11" w:firstLineChars="196"/>
        <w:jc w:val="left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（3）未按合同要求提供货物或货物质量不能满足技术要求，招标人有权终止合同，同时报请政府采购管理部门对其违约行为进行追究。</w:t>
      </w:r>
    </w:p>
    <w:p w14:paraId="51C858F4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第十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条、保密</w:t>
      </w:r>
    </w:p>
    <w:p w14:paraId="087FA601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对工作中了解到的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招标人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的技术、机密等进行严格保密，不得向他人泄漏。本合同的解除或终止不免除投标人应承担的保密义务。</w:t>
      </w:r>
    </w:p>
    <w:p w14:paraId="399A3492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第十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条、合同争议的解决</w:t>
      </w:r>
    </w:p>
    <w:p w14:paraId="3B731AAE">
      <w:pPr>
        <w:pStyle w:val="6"/>
        <w:shd w:val="clear" w:color="auto" w:fill="auto"/>
        <w:adjustRightInd w:val="0"/>
        <w:snapToGrid w:val="0"/>
        <w:spacing w:after="0" w:afterLines="0" w:line="360" w:lineRule="auto"/>
        <w:ind w:firstLine="420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合同执行中发生争议的，当事人双方应协商解决。协商达不成一致时，可向当地行政仲裁机关申请仲裁或者向人民法院提请诉讼。</w:t>
      </w:r>
    </w:p>
    <w:p w14:paraId="2E80200D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第十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条、不可抗力情况下的免责约定</w:t>
      </w:r>
    </w:p>
    <w:p w14:paraId="3CBD31FC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F0B2936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十四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条、合同的终止、变更</w:t>
      </w:r>
    </w:p>
    <w:p w14:paraId="45A9CCFF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合同一经签订，不得擅自变更、中止或者终止合同。对确需变更、调整或者中止、终止合同的，应按规定履行相应的手续。</w:t>
      </w:r>
    </w:p>
    <w:p w14:paraId="7E075BD9">
      <w:pPr>
        <w:widowControl/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第十五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条、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zh-CN"/>
        </w:rPr>
        <w:t xml:space="preserve"> 合同的转让</w:t>
      </w:r>
    </w:p>
    <w:p w14:paraId="55148068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不得擅自部分或全部转让其应履行的合同义务。</w:t>
      </w:r>
    </w:p>
    <w:p w14:paraId="13DC0E26">
      <w:pPr>
        <w:shd w:val="clear" w:color="auto" w:fill="auto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zh-CN"/>
        </w:rPr>
        <w:t>第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十六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zh-CN"/>
        </w:rPr>
        <w:t>条、合同生效及其他</w:t>
      </w:r>
      <w:bookmarkStart w:id="0" w:name="_GoBack"/>
      <w:bookmarkEnd w:id="0"/>
    </w:p>
    <w:p w14:paraId="5E0EF9E1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本合同自签订之日起生效。</w:t>
      </w:r>
    </w:p>
    <w:p w14:paraId="7941B223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本合同壹式伍份，甲乙双方各执贰份，一份报送政府采购监督管理部门备案。</w:t>
      </w:r>
    </w:p>
    <w:p w14:paraId="2DB126FA">
      <w:pPr>
        <w:shd w:val="clear" w:color="auto" w:fill="auto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/>
        </w:rPr>
        <w:t>本合同应按照中华人民共和国的现行法律进行解释。</w:t>
      </w:r>
    </w:p>
    <w:p w14:paraId="78D2722A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lang w:val="zh-CN"/>
        </w:rPr>
      </w:pPr>
    </w:p>
    <w:p w14:paraId="5B8A4151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招标人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（盖章）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投标人：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（盖章）         </w:t>
      </w:r>
    </w:p>
    <w:p w14:paraId="4A83B4B3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地 址：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地  址：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</w:t>
      </w:r>
    </w:p>
    <w:p w14:paraId="3070FF4A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邮政编码：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邮政编码：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</w:t>
      </w:r>
    </w:p>
    <w:p w14:paraId="40918881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法定代表人或其授权                          法定代表人或其授权</w:t>
      </w:r>
    </w:p>
    <w:p w14:paraId="6769C4AE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（签字）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的代理人：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（签字）          </w:t>
      </w:r>
    </w:p>
    <w:p w14:paraId="3F584153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开户银行：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开户银行：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</w:t>
      </w:r>
    </w:p>
    <w:p w14:paraId="4C11CEFE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账号：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账号：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 w14:paraId="7FC0941C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电话：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电话：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</w:p>
    <w:p w14:paraId="4197878A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传真：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传真：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</w:t>
      </w:r>
    </w:p>
    <w:p w14:paraId="486204D3">
      <w:pPr>
        <w:shd w:val="clear" w:color="auto" w:fill="auto"/>
        <w:adjustRightInd w:val="0"/>
        <w:snapToGrid w:val="0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电子邮箱：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电子邮箱：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</w:t>
      </w:r>
    </w:p>
    <w:p w14:paraId="333C882A">
      <w:pPr>
        <w:rPr>
          <w:rFonts w:hint="default"/>
          <w:lang w:val="en-US" w:eastAsia="zh-CN"/>
        </w:rPr>
      </w:pPr>
    </w:p>
    <w:p w14:paraId="6C0BE974"/>
    <w:sectPr>
      <w:footerReference r:id="rId3" w:type="default"/>
      <w:pgSz w:w="11906" w:h="16838"/>
      <w:pgMar w:top="1440" w:right="1706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DA05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D7373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D7373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3637A"/>
    <w:rsid w:val="3804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9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next w:val="4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unhideWhenUsed/>
    <w:qFormat/>
    <w:uiPriority w:val="99"/>
    <w:pPr>
      <w:spacing w:after="12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3128</Words>
  <Characters>3138</Characters>
  <Lines>0</Lines>
  <Paragraphs>0</Paragraphs>
  <TotalTime>23</TotalTime>
  <ScaleCrop>false</ScaleCrop>
  <LinksUpToDate>false</LinksUpToDate>
  <CharactersWithSpaces>3880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2025-12-04T02:08:00Z</dcterms:created>
  <dc:creator>lx</dc:creator>
  <cp:lastModifiedBy>路路</cp:lastModifiedBy>
  <dcterms:modified xsi:type="dcterms:W3CDTF">2025-12-19T08:39:33Z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eyJoZGlkIjoiNWY2NmIxYzI5MGMxYzJjMWY3Nzg1OTczYmZhODcwZjAiLCJ1c2VySWQiOiIxMDg0NTQwNTAzIn0=</vt:lpwstr>
  </property>
  <property fmtid="{D5CDD505-2E9C-101B-9397-08002B2CF9AE}" pid="4" name="ICV">
    <vt:lpwstr>34A9F3438573446CA6989F3A88C51F4F_12</vt:lpwstr>
  </property>
</Properties>
</file>