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6C16" w:rsidRDefault="00756C16">
      <w:pPr>
        <w:spacing w:line="560" w:lineRule="exact"/>
        <w:jc w:val="center"/>
        <w:rPr>
          <w:rFonts w:ascii="黑体" w:eastAsia="黑体" w:hAnsi="黑体" w:cs="方正小标宋简体"/>
          <w:sz w:val="52"/>
          <w:szCs w:val="52"/>
        </w:rPr>
      </w:pPr>
    </w:p>
    <w:p w:rsidR="00756C16" w:rsidRDefault="00756C16">
      <w:pPr>
        <w:jc w:val="center"/>
        <w:rPr>
          <w:rFonts w:ascii="黑体" w:eastAsia="黑体" w:hAnsi="黑体" w:cs="方正小标宋简体"/>
          <w:sz w:val="52"/>
          <w:szCs w:val="52"/>
        </w:rPr>
      </w:pPr>
    </w:p>
    <w:p w:rsidR="00756C16" w:rsidRDefault="00756C16">
      <w:pPr>
        <w:jc w:val="center"/>
        <w:rPr>
          <w:rFonts w:ascii="黑体" w:eastAsia="黑体" w:hAnsi="黑体" w:cs="方正小标宋简体"/>
          <w:sz w:val="52"/>
          <w:szCs w:val="52"/>
        </w:rPr>
      </w:pPr>
    </w:p>
    <w:p w:rsidR="00756C16" w:rsidRDefault="00756C16">
      <w:pPr>
        <w:jc w:val="center"/>
        <w:rPr>
          <w:rFonts w:ascii="黑体" w:eastAsia="黑体" w:hAnsi="黑体"/>
          <w:b/>
          <w:sz w:val="52"/>
          <w:szCs w:val="52"/>
        </w:rPr>
      </w:pPr>
      <w:r>
        <w:rPr>
          <w:rFonts w:ascii="黑体" w:eastAsia="黑体" w:hAnsi="黑体" w:cs="方正小标宋简体" w:hint="eastAsia"/>
          <w:sz w:val="52"/>
          <w:szCs w:val="52"/>
        </w:rPr>
        <w:t>合同</w:t>
      </w:r>
      <w:r w:rsidR="00096199">
        <w:rPr>
          <w:rFonts w:ascii="黑体" w:eastAsia="黑体" w:hAnsi="黑体" w:cs="方正小标宋简体" w:hint="eastAsia"/>
          <w:sz w:val="52"/>
          <w:szCs w:val="52"/>
        </w:rPr>
        <w:t>协议书</w:t>
      </w:r>
    </w:p>
    <w:p w:rsidR="00756C16" w:rsidRDefault="00756C16">
      <w:pPr>
        <w:pStyle w:val="aff0"/>
        <w:rPr>
          <w:rFonts w:hAnsi="宋体"/>
          <w:b/>
          <w:sz w:val="46"/>
          <w:szCs w:val="36"/>
        </w:rPr>
      </w:pPr>
    </w:p>
    <w:p w:rsidR="00756C16" w:rsidRDefault="00756C16"/>
    <w:p w:rsidR="00756C16" w:rsidRDefault="00756C16"/>
    <w:p w:rsidR="00756C16" w:rsidRDefault="00756C16"/>
    <w:p w:rsidR="00756C16" w:rsidRDefault="00756C16"/>
    <w:p w:rsidR="00756C16" w:rsidRDefault="00756C16"/>
    <w:p w:rsidR="00756C16" w:rsidRDefault="00756C16">
      <w:pPr>
        <w:spacing w:line="360" w:lineRule="auto"/>
        <w:jc w:val="center"/>
        <w:rPr>
          <w:rFonts w:ascii="宋体" w:hAnsi="宋体" w:cs="仿宋_GB2312"/>
          <w:b/>
          <w:sz w:val="30"/>
          <w:szCs w:val="30"/>
        </w:rPr>
      </w:pPr>
    </w:p>
    <w:p w:rsidR="00756C16" w:rsidRDefault="00756C16">
      <w:pPr>
        <w:pStyle w:val="11"/>
      </w:pPr>
    </w:p>
    <w:p w:rsidR="00756C16" w:rsidRDefault="00756C16">
      <w:pPr>
        <w:pStyle w:val="11"/>
        <w:rPr>
          <w:rFonts w:ascii="宋体" w:hAnsi="宋体" w:cs="仿宋_GB2312"/>
          <w:b/>
          <w:sz w:val="30"/>
          <w:szCs w:val="30"/>
        </w:rPr>
      </w:pPr>
    </w:p>
    <w:p w:rsidR="00756C16" w:rsidRDefault="00756C16"/>
    <w:p w:rsidR="00756C16" w:rsidRDefault="00756C16"/>
    <w:p w:rsidR="00756C16" w:rsidRDefault="00756C16">
      <w:pPr>
        <w:spacing w:line="360" w:lineRule="auto"/>
        <w:rPr>
          <w:rFonts w:ascii="宋体" w:hAnsi="宋体" w:cs="仿宋_GB2312"/>
          <w:b/>
          <w:sz w:val="30"/>
          <w:szCs w:val="30"/>
        </w:rPr>
      </w:pPr>
    </w:p>
    <w:p w:rsidR="00756C16" w:rsidRDefault="00756C16">
      <w:pPr>
        <w:spacing w:line="360" w:lineRule="auto"/>
        <w:rPr>
          <w:rFonts w:ascii="宋体" w:hAnsi="宋体" w:cs="仿宋_GB2312"/>
          <w:b/>
          <w:sz w:val="30"/>
          <w:szCs w:val="30"/>
        </w:rPr>
      </w:pPr>
    </w:p>
    <w:p w:rsidR="00756C16" w:rsidRDefault="00756C16">
      <w:pPr>
        <w:spacing w:line="360" w:lineRule="auto"/>
        <w:rPr>
          <w:rFonts w:ascii="宋体" w:hAnsi="宋体" w:cs="仿宋_GB2312"/>
          <w:b/>
          <w:sz w:val="30"/>
          <w:szCs w:val="30"/>
        </w:rPr>
      </w:pPr>
    </w:p>
    <w:p w:rsidR="00756C16" w:rsidRDefault="00096199" w:rsidP="001A70CE">
      <w:pPr>
        <w:spacing w:line="480" w:lineRule="auto"/>
        <w:ind w:firstLineChars="400" w:firstLine="1205"/>
        <w:rPr>
          <w:rFonts w:ascii="仿宋_GB2312" w:eastAsia="仿宋_GB2312" w:hAnsi="方正小标宋简体" w:cs="方正小标宋简体"/>
          <w:b/>
          <w:sz w:val="30"/>
          <w:szCs w:val="30"/>
        </w:rPr>
      </w:pPr>
      <w:r>
        <w:rPr>
          <w:rFonts w:ascii="仿宋_GB2312" w:eastAsia="仿宋_GB2312" w:hAnsi="方正小标宋简体" w:cs="方正小标宋简体" w:hint="eastAsia"/>
          <w:b/>
          <w:sz w:val="30"/>
          <w:szCs w:val="30"/>
        </w:rPr>
        <w:t>采购人</w:t>
      </w:r>
      <w:r w:rsidR="00756C16">
        <w:rPr>
          <w:rFonts w:ascii="仿宋_GB2312" w:eastAsia="仿宋_GB2312" w:hAnsi="方正小标宋简体" w:cs="方正小标宋简体" w:hint="eastAsia"/>
          <w:b/>
          <w:sz w:val="30"/>
          <w:szCs w:val="30"/>
        </w:rPr>
        <w:t>：</w:t>
      </w:r>
      <w:r w:rsidR="00756C16">
        <w:rPr>
          <w:rFonts w:ascii="仿宋_GB2312" w:eastAsia="仿宋_GB2312" w:hAnsi="方正小标宋简体" w:cs="方正小标宋简体" w:hint="eastAsia"/>
          <w:b/>
          <w:sz w:val="30"/>
          <w:szCs w:val="30"/>
          <w:u w:val="single"/>
        </w:rPr>
        <w:t xml:space="preserve"> </w:t>
      </w:r>
      <w:r w:rsidR="00074992" w:rsidRPr="00074992">
        <w:rPr>
          <w:rFonts w:ascii="仿宋_GB2312" w:eastAsia="仿宋_GB2312" w:hAnsi="方正小标宋简体" w:cs="方正小标宋简体" w:hint="eastAsia"/>
          <w:b/>
          <w:sz w:val="30"/>
          <w:szCs w:val="30"/>
          <w:u w:val="single"/>
        </w:rPr>
        <w:t>乾县自然资源局</w:t>
      </w:r>
      <w:r w:rsidR="00756C16">
        <w:rPr>
          <w:rFonts w:ascii="仿宋_GB2312" w:eastAsia="仿宋_GB2312" w:hAnsi="方正小标宋简体" w:cs="方正小标宋简体" w:hint="eastAsia"/>
          <w:b/>
          <w:sz w:val="30"/>
          <w:szCs w:val="30"/>
          <w:u w:val="single"/>
        </w:rPr>
        <w:t xml:space="preserve"> </w:t>
      </w:r>
    </w:p>
    <w:p w:rsidR="00756C16" w:rsidRDefault="00096199" w:rsidP="001A70CE">
      <w:pPr>
        <w:spacing w:line="480" w:lineRule="auto"/>
        <w:ind w:firstLineChars="400" w:firstLine="1205"/>
        <w:rPr>
          <w:rFonts w:ascii="仿宋_GB2312" w:eastAsia="仿宋_GB2312" w:hAnsi="仿宋_GB2312" w:cs="仿宋_GB2312"/>
          <w:b/>
          <w:sz w:val="28"/>
          <w:szCs w:val="28"/>
        </w:rPr>
      </w:pPr>
      <w:r>
        <w:rPr>
          <w:rFonts w:ascii="仿宋_GB2312" w:eastAsia="仿宋_GB2312" w:hAnsi="方正小标宋简体" w:cs="方正小标宋简体" w:hint="eastAsia"/>
          <w:b/>
          <w:sz w:val="30"/>
          <w:szCs w:val="30"/>
        </w:rPr>
        <w:t>供应商</w:t>
      </w:r>
      <w:r w:rsidR="00756C16">
        <w:rPr>
          <w:rFonts w:ascii="仿宋_GB2312" w:eastAsia="仿宋_GB2312" w:hAnsi="方正小标宋简体" w:cs="方正小标宋简体" w:hint="eastAsia"/>
          <w:b/>
          <w:sz w:val="30"/>
          <w:szCs w:val="30"/>
        </w:rPr>
        <w:t>：</w:t>
      </w:r>
      <w:r w:rsidR="00756C16">
        <w:rPr>
          <w:rFonts w:ascii="仿宋_GB2312" w:eastAsia="仿宋_GB2312" w:hAnsi="方正小标宋简体" w:cs="方正小标宋简体" w:hint="eastAsia"/>
          <w:b/>
          <w:sz w:val="30"/>
          <w:szCs w:val="30"/>
          <w:u w:val="single"/>
        </w:rPr>
        <w:t xml:space="preserve">     </w:t>
      </w:r>
      <w:r w:rsidR="00B700BD">
        <w:rPr>
          <w:rFonts w:ascii="仿宋_GB2312" w:eastAsia="仿宋_GB2312" w:hAnsi="方正小标宋简体" w:cs="方正小标宋简体" w:hint="eastAsia"/>
          <w:b/>
          <w:sz w:val="30"/>
          <w:szCs w:val="30"/>
          <w:u w:val="single"/>
        </w:rPr>
        <w:t xml:space="preserve">           </w:t>
      </w:r>
    </w:p>
    <w:p w:rsidR="00756C16" w:rsidRDefault="00756C16" w:rsidP="001A70CE">
      <w:pPr>
        <w:spacing w:line="480" w:lineRule="auto"/>
        <w:ind w:firstLineChars="400" w:firstLine="1205"/>
        <w:rPr>
          <w:rFonts w:ascii="仿宋_GB2312" w:eastAsia="仿宋_GB2312"/>
          <w:b/>
        </w:rPr>
        <w:sectPr w:rsidR="00756C16">
          <w:headerReference w:type="default" r:id="rId7"/>
          <w:footerReference w:type="default" r:id="rId8"/>
          <w:pgSz w:w="11906" w:h="16838"/>
          <w:pgMar w:top="1440" w:right="1080" w:bottom="1440" w:left="1080" w:header="851" w:footer="992" w:gutter="0"/>
          <w:pgNumType w:start="2"/>
          <w:cols w:space="720"/>
          <w:docGrid w:type="lines" w:linePitch="312"/>
        </w:sectPr>
      </w:pPr>
      <w:r>
        <w:rPr>
          <w:rFonts w:ascii="仿宋_GB2312" w:eastAsia="仿宋_GB2312" w:hAnsi="方正小标宋简体" w:cs="方正小标宋简体" w:hint="eastAsia"/>
          <w:b/>
          <w:sz w:val="30"/>
          <w:szCs w:val="30"/>
        </w:rPr>
        <w:t>日</w:t>
      </w:r>
      <w:r w:rsidR="00096199">
        <w:rPr>
          <w:rFonts w:ascii="仿宋_GB2312" w:eastAsia="仿宋_GB2312" w:hAnsi="方正小标宋简体" w:cs="方正小标宋简体" w:hint="eastAsia"/>
          <w:b/>
          <w:sz w:val="30"/>
          <w:szCs w:val="30"/>
        </w:rPr>
        <w:t xml:space="preserve"> </w:t>
      </w:r>
      <w:r w:rsidR="00096199">
        <w:rPr>
          <w:rFonts w:ascii="仿宋_GB2312" w:eastAsia="仿宋_GB2312" w:hAnsi="方正小标宋简体" w:cs="方正小标宋简体"/>
          <w:b/>
          <w:sz w:val="30"/>
          <w:szCs w:val="30"/>
        </w:rPr>
        <w:t xml:space="preserve"> </w:t>
      </w:r>
      <w:r>
        <w:rPr>
          <w:rFonts w:ascii="仿宋_GB2312" w:eastAsia="仿宋_GB2312" w:hAnsi="方正小标宋简体" w:cs="方正小标宋简体" w:hint="eastAsia"/>
          <w:b/>
          <w:sz w:val="30"/>
          <w:szCs w:val="30"/>
        </w:rPr>
        <w:t>期：</w:t>
      </w:r>
      <w:r>
        <w:rPr>
          <w:rFonts w:ascii="仿宋_GB2312" w:eastAsia="仿宋_GB2312" w:hAnsi="仿宋_GB2312" w:cs="仿宋_GB2312" w:hint="eastAsia"/>
          <w:b/>
          <w:sz w:val="30"/>
          <w:szCs w:val="30"/>
          <w:u w:val="single"/>
        </w:rPr>
        <w:t xml:space="preserve">    </w:t>
      </w:r>
      <w:bookmarkStart w:id="0" w:name="_Toc347478670"/>
      <w:bookmarkStart w:id="1" w:name="_Toc193702467"/>
      <w:r>
        <w:rPr>
          <w:rFonts w:ascii="仿宋_GB2312" w:eastAsia="仿宋_GB2312" w:hAnsi="仿宋_GB2312" w:cs="仿宋_GB2312" w:hint="eastAsia"/>
          <w:b/>
          <w:sz w:val="30"/>
          <w:szCs w:val="30"/>
          <w:u w:val="single"/>
        </w:rPr>
        <w:t xml:space="preserve">             </w:t>
      </w:r>
      <w:r>
        <w:rPr>
          <w:rFonts w:ascii="仿宋_GB2312" w:eastAsia="仿宋_GB2312" w:hint="eastAsia"/>
          <w:b/>
        </w:rPr>
        <w:t xml:space="preserve"> </w:t>
      </w:r>
    </w:p>
    <w:p w:rsidR="00E61827" w:rsidRPr="00E61827" w:rsidRDefault="001A70CE" w:rsidP="00E61827">
      <w:pPr>
        <w:keepNext/>
        <w:keepLines/>
        <w:spacing w:before="120" w:after="120" w:line="240" w:lineRule="auto"/>
        <w:jc w:val="center"/>
        <w:rPr>
          <w:rFonts w:ascii="宋体" w:hAnsi="宋体" w:cs="宋体"/>
          <w:b/>
          <w:kern w:val="44"/>
          <w:sz w:val="44"/>
          <w:szCs w:val="20"/>
        </w:rPr>
      </w:pPr>
      <w:bookmarkStart w:id="2" w:name="_Toc492955460"/>
      <w:bookmarkStart w:id="3" w:name="_Toc497546919"/>
      <w:bookmarkStart w:id="4" w:name="_Toc497711586"/>
      <w:bookmarkStart w:id="5" w:name="_Toc389620242"/>
      <w:bookmarkStart w:id="6" w:name="_Toc497551821"/>
      <w:bookmarkStart w:id="7" w:name="_Toc347478744"/>
      <w:bookmarkStart w:id="8" w:name="_Toc385992402"/>
      <w:bookmarkStart w:id="9" w:name="_Toc497712134"/>
      <w:bookmarkStart w:id="10" w:name="_Toc17437"/>
      <w:bookmarkEnd w:id="0"/>
      <w:bookmarkEnd w:id="1"/>
      <w:r w:rsidRPr="001A70CE">
        <w:rPr>
          <w:rFonts w:ascii="宋体" w:hAnsi="宋体" w:cs="宋体" w:hint="eastAsia"/>
          <w:b/>
          <w:kern w:val="44"/>
          <w:sz w:val="44"/>
          <w:szCs w:val="20"/>
        </w:rPr>
        <w:lastRenderedPageBreak/>
        <w:t>合同协议书</w:t>
      </w:r>
    </w:p>
    <w:p w:rsidR="00E61827" w:rsidRPr="00E61827" w:rsidRDefault="00E61827" w:rsidP="00E61827">
      <w:pPr>
        <w:spacing w:line="360" w:lineRule="auto"/>
        <w:rPr>
          <w:rFonts w:ascii="等线" w:eastAsia="等线" w:hAnsi="等线" w:cs="等线"/>
          <w:b/>
          <w:kern w:val="0"/>
          <w:sz w:val="24"/>
        </w:rPr>
      </w:pPr>
      <w:r w:rsidRPr="00E61827">
        <w:rPr>
          <w:rFonts w:ascii="等线" w:eastAsia="等线" w:hAnsi="等线" w:cs="等线" w:hint="eastAsia"/>
          <w:b/>
          <w:kern w:val="0"/>
          <w:sz w:val="24"/>
        </w:rPr>
        <w:t>（本格式条款供采购人和成交供应商双方签订合同参考，具体以采购人要求为准）</w:t>
      </w:r>
    </w:p>
    <w:p w:rsidR="00E61827" w:rsidRDefault="00E61827">
      <w:pPr>
        <w:spacing w:line="560" w:lineRule="exact"/>
        <w:rPr>
          <w:rFonts w:ascii="仿宋_GB2312" w:eastAsia="仿宋_GB2312" w:hAnsi="CESI仿宋-GB2312" w:cs="CESI仿宋-GB2312"/>
          <w:b/>
          <w:bCs/>
          <w:sz w:val="32"/>
          <w:szCs w:val="32"/>
        </w:rPr>
      </w:pPr>
    </w:p>
    <w:p w:rsidR="00756C16" w:rsidRPr="001A70CE" w:rsidRDefault="00096199">
      <w:pPr>
        <w:spacing w:line="560" w:lineRule="exact"/>
        <w:rPr>
          <w:rFonts w:ascii="宋体" w:hAnsi="宋体" w:cs="CESI仿宋-GB2312"/>
          <w:b/>
          <w:bCs/>
          <w:sz w:val="24"/>
        </w:rPr>
      </w:pPr>
      <w:r w:rsidRPr="001A70CE">
        <w:rPr>
          <w:rFonts w:ascii="宋体" w:hAnsi="宋体" w:cs="CESI仿宋-GB2312" w:hint="eastAsia"/>
          <w:b/>
          <w:bCs/>
          <w:sz w:val="24"/>
        </w:rPr>
        <w:t>采购人</w:t>
      </w:r>
      <w:r w:rsidR="00E61827" w:rsidRPr="001A70CE">
        <w:rPr>
          <w:rFonts w:ascii="宋体" w:hAnsi="宋体" w:cs="CESI仿宋-GB2312" w:hint="eastAsia"/>
          <w:b/>
          <w:bCs/>
          <w:sz w:val="24"/>
        </w:rPr>
        <w:t>（以下简称甲方）</w:t>
      </w:r>
      <w:r w:rsidR="00756C16" w:rsidRPr="001A70CE">
        <w:rPr>
          <w:rFonts w:ascii="宋体" w:hAnsi="宋体" w:cs="CESI仿宋-GB2312" w:hint="eastAsia"/>
          <w:b/>
          <w:bCs/>
          <w:sz w:val="24"/>
        </w:rPr>
        <w:t>：</w:t>
      </w:r>
      <w:r w:rsidR="00B700BD" w:rsidRPr="001A70CE">
        <w:rPr>
          <w:rFonts w:ascii="宋体" w:hAnsi="宋体" w:cs="CESI仿宋-GB2312" w:hint="eastAsia"/>
          <w:b/>
          <w:bCs/>
          <w:sz w:val="24"/>
          <w:u w:val="single"/>
        </w:rPr>
        <w:t xml:space="preserve"> </w:t>
      </w:r>
      <w:r w:rsidR="00074992" w:rsidRPr="00074992">
        <w:rPr>
          <w:rFonts w:ascii="宋体" w:hAnsi="宋体" w:cs="CESI仿宋-GB2312"/>
          <w:b/>
          <w:bCs/>
          <w:sz w:val="24"/>
          <w:u w:val="single"/>
        </w:rPr>
        <w:t>乾县自然资源局</w:t>
      </w:r>
      <w:r w:rsidR="00B700BD" w:rsidRPr="001A70CE">
        <w:rPr>
          <w:rFonts w:ascii="宋体" w:hAnsi="宋体" w:cs="CESI仿宋-GB2312" w:hint="eastAsia"/>
          <w:b/>
          <w:bCs/>
          <w:sz w:val="24"/>
          <w:u w:val="single"/>
        </w:rPr>
        <w:t xml:space="preserve"> </w:t>
      </w:r>
    </w:p>
    <w:p w:rsidR="00756C16" w:rsidRPr="001A70CE" w:rsidRDefault="00096199">
      <w:pPr>
        <w:spacing w:line="560" w:lineRule="exact"/>
        <w:rPr>
          <w:rFonts w:ascii="宋体" w:hAnsi="宋体" w:cs="CESI仿宋-GB2312"/>
          <w:b/>
          <w:bCs/>
          <w:sz w:val="24"/>
        </w:rPr>
      </w:pPr>
      <w:r w:rsidRPr="001A70CE">
        <w:rPr>
          <w:rFonts w:ascii="宋体" w:hAnsi="宋体" w:cs="CESI仿宋-GB2312" w:hint="eastAsia"/>
          <w:b/>
          <w:bCs/>
          <w:sz w:val="24"/>
        </w:rPr>
        <w:t>供应商</w:t>
      </w:r>
      <w:r w:rsidR="00E61827" w:rsidRPr="001A70CE">
        <w:rPr>
          <w:rFonts w:ascii="宋体" w:hAnsi="宋体" w:cs="CESI仿宋-GB2312" w:hint="eastAsia"/>
          <w:b/>
          <w:bCs/>
          <w:sz w:val="24"/>
        </w:rPr>
        <w:t>（以下简称乙方）</w:t>
      </w:r>
      <w:r w:rsidR="00756C16" w:rsidRPr="001A70CE">
        <w:rPr>
          <w:rFonts w:ascii="宋体" w:hAnsi="宋体" w:cs="CESI仿宋-GB2312" w:hint="eastAsia"/>
          <w:b/>
          <w:bCs/>
          <w:sz w:val="24"/>
        </w:rPr>
        <w:t>：</w:t>
      </w:r>
      <w:r w:rsidR="00B700BD" w:rsidRPr="001A70CE">
        <w:rPr>
          <w:rFonts w:ascii="宋体" w:hAnsi="宋体" w:cs="CESI仿宋-GB2312" w:hint="eastAsia"/>
          <w:b/>
          <w:bCs/>
          <w:sz w:val="24"/>
          <w:u w:val="single"/>
        </w:rPr>
        <w:t xml:space="preserve">                  </w:t>
      </w:r>
    </w:p>
    <w:p w:rsidR="00756C16" w:rsidRPr="001A70CE" w:rsidRDefault="00756C16">
      <w:pPr>
        <w:spacing w:line="560" w:lineRule="exact"/>
        <w:ind w:firstLineChars="200" w:firstLine="480"/>
        <w:rPr>
          <w:rFonts w:ascii="宋体" w:hAnsi="宋体" w:cs="CESI仿宋-GB2312"/>
          <w:sz w:val="24"/>
        </w:rPr>
      </w:pPr>
    </w:p>
    <w:p w:rsidR="00756C16" w:rsidRPr="001A70CE" w:rsidRDefault="00756C16">
      <w:pPr>
        <w:spacing w:line="560" w:lineRule="exact"/>
        <w:ind w:firstLineChars="200" w:firstLine="480"/>
        <w:rPr>
          <w:rFonts w:ascii="宋体" w:hAnsi="宋体" w:cs="CESI仿宋-GB2312"/>
          <w:sz w:val="24"/>
        </w:rPr>
      </w:pPr>
      <w:r w:rsidRPr="001A70CE">
        <w:rPr>
          <w:rFonts w:ascii="宋体" w:hAnsi="宋体" w:cs="CESI仿宋-GB2312" w:hint="eastAsia"/>
          <w:sz w:val="24"/>
        </w:rPr>
        <w:t>根据《中华人民共和国政府采购法》及实施条例、《中华人民共和国民法典》和</w:t>
      </w:r>
      <w:r w:rsidR="00096199" w:rsidRPr="001A70CE">
        <w:rPr>
          <w:rFonts w:ascii="宋体" w:hAnsi="宋体" w:cs="CESI仿宋-GB2312" w:hint="eastAsia"/>
          <w:sz w:val="24"/>
        </w:rPr>
        <w:t>渭南高新区调区扩区总体发展规划编制项目</w:t>
      </w:r>
      <w:r w:rsidRPr="001A70CE">
        <w:rPr>
          <w:rFonts w:ascii="宋体" w:hAnsi="宋体" w:cs="CESI仿宋-GB2312" w:hint="eastAsia"/>
          <w:sz w:val="24"/>
        </w:rPr>
        <w:t>的</w:t>
      </w:r>
      <w:r w:rsidR="00096199" w:rsidRPr="001A70CE">
        <w:rPr>
          <w:rFonts w:ascii="宋体" w:hAnsi="宋体" w:cs="CESI仿宋-GB2312" w:hint="eastAsia"/>
          <w:sz w:val="24"/>
        </w:rPr>
        <w:t>采购</w:t>
      </w:r>
      <w:r w:rsidRPr="001A70CE">
        <w:rPr>
          <w:rFonts w:ascii="宋体" w:hAnsi="宋体" w:cs="CESI仿宋-GB2312" w:hint="eastAsia"/>
          <w:sz w:val="24"/>
        </w:rPr>
        <w:t>文件、</w:t>
      </w:r>
      <w:r w:rsidR="00096199" w:rsidRPr="001A70CE">
        <w:rPr>
          <w:rFonts w:ascii="宋体" w:hAnsi="宋体" w:cs="CESI仿宋-GB2312" w:hint="eastAsia"/>
          <w:sz w:val="24"/>
        </w:rPr>
        <w:t>响应</w:t>
      </w:r>
      <w:r w:rsidRPr="001A70CE">
        <w:rPr>
          <w:rFonts w:ascii="宋体" w:hAnsi="宋体" w:cs="CESI仿宋-GB2312" w:hint="eastAsia"/>
          <w:sz w:val="24"/>
        </w:rPr>
        <w:t>文件等有关规定，为确保采购项目的顺利实施，甲、乙双方在平等自愿原则下签订本合同，并共同遵守如下条款：</w:t>
      </w:r>
    </w:p>
    <w:p w:rsidR="00756C16" w:rsidRPr="001A70CE" w:rsidRDefault="00756C16">
      <w:pPr>
        <w:spacing w:line="560" w:lineRule="exact"/>
        <w:ind w:firstLineChars="200" w:firstLine="482"/>
        <w:rPr>
          <w:rFonts w:ascii="宋体" w:hAnsi="宋体" w:cs="CESI仿宋-GB2312"/>
          <w:b/>
          <w:bCs/>
          <w:sz w:val="24"/>
        </w:rPr>
      </w:pPr>
      <w:r w:rsidRPr="001A70CE">
        <w:rPr>
          <w:rFonts w:ascii="宋体" w:hAnsi="宋体" w:cs="CESI仿宋-GB2312" w:hint="eastAsia"/>
          <w:b/>
          <w:bCs/>
          <w:sz w:val="24"/>
        </w:rPr>
        <w:t>第一条  项目</w:t>
      </w:r>
      <w:r w:rsidR="00613FC8" w:rsidRPr="001A70CE">
        <w:rPr>
          <w:rFonts w:ascii="宋体" w:hAnsi="宋体" w:cs="CESI仿宋-GB2312" w:hint="eastAsia"/>
          <w:b/>
          <w:bCs/>
          <w:sz w:val="24"/>
        </w:rPr>
        <w:t>概况</w:t>
      </w:r>
    </w:p>
    <w:p w:rsidR="00756C16" w:rsidRPr="001A70CE" w:rsidRDefault="00613FC8">
      <w:pPr>
        <w:spacing w:line="560" w:lineRule="exact"/>
        <w:ind w:firstLineChars="200" w:firstLine="480"/>
        <w:rPr>
          <w:rFonts w:ascii="宋体" w:hAnsi="宋体" w:cs="CESI仿宋-GB2312"/>
          <w:sz w:val="24"/>
        </w:rPr>
      </w:pPr>
      <w:r w:rsidRPr="001A70CE">
        <w:rPr>
          <w:rFonts w:ascii="宋体" w:hAnsi="宋体" w:cs="CESI仿宋-GB2312" w:hint="eastAsia"/>
          <w:sz w:val="24"/>
        </w:rPr>
        <w:t>1</w:t>
      </w:r>
      <w:r w:rsidRPr="001A70CE">
        <w:rPr>
          <w:rFonts w:ascii="宋体" w:hAnsi="宋体" w:cs="CESI仿宋-GB2312"/>
          <w:sz w:val="24"/>
        </w:rPr>
        <w:t>.</w:t>
      </w:r>
      <w:r w:rsidRPr="001A70CE">
        <w:rPr>
          <w:rFonts w:ascii="宋体" w:hAnsi="宋体" w:cs="CESI仿宋-GB2312" w:hint="eastAsia"/>
          <w:sz w:val="24"/>
        </w:rPr>
        <w:t>项目名称：</w:t>
      </w:r>
      <w:r w:rsidR="00BD5AD5" w:rsidRPr="00BD5AD5">
        <w:rPr>
          <w:rFonts w:ascii="宋体" w:hAnsi="宋体" w:cs="CESI仿宋-GB2312" w:hint="eastAsia"/>
          <w:sz w:val="24"/>
          <w:u w:val="single"/>
        </w:rPr>
        <w:t>乾县2025年永久基本农田调整和补划潜力摸底及永久基本农田储备</w:t>
      </w:r>
      <w:proofErr w:type="gramStart"/>
      <w:r w:rsidR="00BD5AD5" w:rsidRPr="00BD5AD5">
        <w:rPr>
          <w:rFonts w:ascii="宋体" w:hAnsi="宋体" w:cs="CESI仿宋-GB2312" w:hint="eastAsia"/>
          <w:sz w:val="24"/>
          <w:u w:val="single"/>
        </w:rPr>
        <w:t>区划定</w:t>
      </w:r>
      <w:proofErr w:type="gramEnd"/>
      <w:r w:rsidR="00BD5AD5" w:rsidRPr="00BD5AD5">
        <w:rPr>
          <w:rFonts w:ascii="宋体" w:hAnsi="宋体" w:cs="CESI仿宋-GB2312" w:hint="eastAsia"/>
          <w:sz w:val="24"/>
          <w:u w:val="single"/>
        </w:rPr>
        <w:t>项目</w:t>
      </w:r>
      <w:r w:rsidRPr="001A70CE">
        <w:rPr>
          <w:rFonts w:ascii="宋体" w:hAnsi="宋体" w:cs="CESI仿宋-GB2312" w:hint="eastAsia"/>
          <w:sz w:val="24"/>
          <w:u w:val="single"/>
        </w:rPr>
        <w:t>；</w:t>
      </w:r>
    </w:p>
    <w:p w:rsidR="00613FC8" w:rsidRPr="001A70CE" w:rsidRDefault="001A70CE" w:rsidP="00613FC8">
      <w:pPr>
        <w:spacing w:line="560" w:lineRule="exact"/>
        <w:ind w:firstLineChars="200" w:firstLine="480"/>
        <w:rPr>
          <w:rFonts w:ascii="宋体" w:hAnsi="宋体" w:cs="CESI仿宋-GB2312"/>
          <w:sz w:val="24"/>
        </w:rPr>
      </w:pPr>
      <w:r>
        <w:rPr>
          <w:rFonts w:ascii="宋体" w:hAnsi="宋体" w:cs="CESI仿宋-GB2312" w:hint="eastAsia"/>
          <w:sz w:val="24"/>
        </w:rPr>
        <w:t>2.</w:t>
      </w:r>
      <w:r w:rsidR="00613FC8" w:rsidRPr="001A70CE">
        <w:rPr>
          <w:rFonts w:ascii="宋体" w:hAnsi="宋体" w:cs="CESI仿宋-GB2312" w:hint="eastAsia"/>
          <w:sz w:val="24"/>
        </w:rPr>
        <w:t>服务地点：</w:t>
      </w:r>
      <w:r w:rsidR="00613FC8" w:rsidRPr="001A70CE">
        <w:rPr>
          <w:rFonts w:ascii="宋体" w:hAnsi="宋体" w:cs="CESI仿宋-GB2312" w:hint="eastAsia"/>
          <w:sz w:val="24"/>
          <w:u w:val="single"/>
        </w:rPr>
        <w:t xml:space="preserve"> </w:t>
      </w:r>
      <w:r w:rsidR="00BD5AD5" w:rsidRPr="00BD5AD5">
        <w:rPr>
          <w:rFonts w:ascii="宋体" w:hAnsi="宋体" w:cs="CESI仿宋-GB2312" w:hint="eastAsia"/>
          <w:sz w:val="24"/>
          <w:u w:val="single"/>
        </w:rPr>
        <w:t>采购人指定地点</w:t>
      </w:r>
      <w:r w:rsidR="00613FC8" w:rsidRPr="001A70CE">
        <w:rPr>
          <w:rFonts w:ascii="宋体" w:hAnsi="宋体" w:cs="CESI仿宋-GB2312" w:hint="eastAsia"/>
          <w:sz w:val="24"/>
        </w:rPr>
        <w:t>；</w:t>
      </w:r>
    </w:p>
    <w:p w:rsidR="00613FC8" w:rsidRPr="001A70CE" w:rsidRDefault="00613FC8" w:rsidP="00613FC8">
      <w:pPr>
        <w:spacing w:line="560" w:lineRule="exact"/>
        <w:ind w:firstLineChars="200" w:firstLine="480"/>
        <w:rPr>
          <w:rFonts w:ascii="宋体" w:hAnsi="宋体" w:cs="CESI仿宋-GB2312"/>
          <w:sz w:val="24"/>
        </w:rPr>
      </w:pPr>
      <w:r w:rsidRPr="001A70CE">
        <w:rPr>
          <w:rFonts w:ascii="宋体" w:hAnsi="宋体" w:cs="CESI仿宋-GB2312"/>
          <w:sz w:val="24"/>
        </w:rPr>
        <w:t>3.</w:t>
      </w:r>
      <w:r w:rsidRPr="001A70CE">
        <w:rPr>
          <w:rFonts w:ascii="宋体" w:hAnsi="宋体" w:cs="CESI仿宋-GB2312" w:hint="eastAsia"/>
          <w:sz w:val="24"/>
        </w:rPr>
        <w:t>服务质量标准：</w:t>
      </w:r>
      <w:r w:rsidR="00BD5AD5" w:rsidRPr="00BD5AD5">
        <w:rPr>
          <w:rFonts w:ascii="宋体" w:hAnsi="宋体" w:cs="CESI仿宋-GB2312" w:hint="eastAsia"/>
          <w:sz w:val="24"/>
          <w:u w:val="single"/>
        </w:rPr>
        <w:t>符合现行国家及行业相关规范及标准</w:t>
      </w:r>
      <w:r w:rsidRPr="001A70CE">
        <w:rPr>
          <w:rFonts w:ascii="宋体" w:hAnsi="宋体" w:cs="CESI仿宋-GB2312" w:hint="eastAsia"/>
          <w:sz w:val="24"/>
        </w:rPr>
        <w:t>。</w:t>
      </w:r>
    </w:p>
    <w:p w:rsidR="00613FC8" w:rsidRPr="001A70CE" w:rsidRDefault="00613FC8" w:rsidP="00613FC8">
      <w:pPr>
        <w:spacing w:line="560" w:lineRule="exact"/>
        <w:ind w:firstLineChars="200" w:firstLine="480"/>
        <w:rPr>
          <w:rFonts w:ascii="宋体" w:hAnsi="宋体" w:cs="CESI仿宋-GB2312"/>
          <w:sz w:val="24"/>
        </w:rPr>
      </w:pPr>
      <w:r w:rsidRPr="001A70CE">
        <w:rPr>
          <w:rFonts w:ascii="宋体" w:hAnsi="宋体" w:cs="CESI仿宋-GB2312"/>
          <w:sz w:val="24"/>
        </w:rPr>
        <w:t>4.</w:t>
      </w:r>
      <w:r w:rsidRPr="001A70CE">
        <w:rPr>
          <w:rFonts w:ascii="宋体" w:hAnsi="宋体" w:cs="CESI仿宋-GB2312" w:hint="eastAsia"/>
          <w:sz w:val="24"/>
        </w:rPr>
        <w:t>服务期限：</w:t>
      </w:r>
      <w:r w:rsidR="00BD5AD5" w:rsidRPr="00BD5AD5">
        <w:rPr>
          <w:rFonts w:ascii="宋体" w:hAnsi="宋体" w:cs="CESI仿宋-GB2312" w:hint="eastAsia"/>
          <w:sz w:val="24"/>
          <w:u w:val="single"/>
        </w:rPr>
        <w:t>自合同签订之日起60日历天</w:t>
      </w:r>
      <w:r w:rsidRPr="001A70CE">
        <w:rPr>
          <w:rFonts w:ascii="宋体" w:hAnsi="宋体" w:cs="CESI仿宋-GB2312" w:hint="eastAsia"/>
          <w:sz w:val="24"/>
        </w:rPr>
        <w:t>。</w:t>
      </w:r>
    </w:p>
    <w:p w:rsidR="00E61827" w:rsidRPr="001A70CE" w:rsidRDefault="00E61827" w:rsidP="00E61827">
      <w:pPr>
        <w:spacing w:line="560" w:lineRule="exact"/>
        <w:ind w:firstLineChars="200" w:firstLine="482"/>
        <w:rPr>
          <w:rFonts w:ascii="宋体" w:hAnsi="宋体" w:cs="CESI仿宋-GB2312"/>
          <w:b/>
          <w:sz w:val="24"/>
        </w:rPr>
      </w:pPr>
      <w:r w:rsidRPr="001A70CE">
        <w:rPr>
          <w:rFonts w:ascii="宋体" w:hAnsi="宋体" w:cs="CESI仿宋-GB2312" w:hint="eastAsia"/>
          <w:b/>
          <w:sz w:val="24"/>
        </w:rPr>
        <w:t xml:space="preserve">第二条 </w:t>
      </w:r>
      <w:r w:rsidRPr="001A70CE">
        <w:rPr>
          <w:rFonts w:ascii="宋体" w:hAnsi="宋体" w:cs="CESI仿宋-GB2312"/>
          <w:b/>
          <w:sz w:val="24"/>
        </w:rPr>
        <w:t xml:space="preserve"> </w:t>
      </w:r>
      <w:r w:rsidRPr="001A70CE">
        <w:rPr>
          <w:rFonts w:ascii="宋体" w:hAnsi="宋体" w:cs="CESI仿宋-GB2312" w:hint="eastAsia"/>
          <w:b/>
          <w:sz w:val="24"/>
        </w:rPr>
        <w:t>组成本合同的文件</w:t>
      </w:r>
    </w:p>
    <w:p w:rsidR="00E61827" w:rsidRPr="001A70CE" w:rsidRDefault="00E61827" w:rsidP="00E61827">
      <w:pPr>
        <w:spacing w:line="560" w:lineRule="exact"/>
        <w:ind w:firstLineChars="200" w:firstLine="480"/>
        <w:rPr>
          <w:rFonts w:ascii="宋体" w:hAnsi="宋体" w:cs="CESI仿宋-GB2312"/>
          <w:sz w:val="24"/>
        </w:rPr>
      </w:pPr>
      <w:r w:rsidRPr="001A70CE">
        <w:rPr>
          <w:rFonts w:ascii="宋体" w:hAnsi="宋体" w:cs="CESI仿宋-GB2312" w:hint="eastAsia"/>
          <w:sz w:val="24"/>
        </w:rPr>
        <w:t>1. 协议书；</w:t>
      </w:r>
    </w:p>
    <w:p w:rsidR="00E61827" w:rsidRPr="001A70CE" w:rsidRDefault="00E61827" w:rsidP="00E61827">
      <w:pPr>
        <w:spacing w:line="560" w:lineRule="exact"/>
        <w:ind w:firstLineChars="200" w:firstLine="480"/>
        <w:rPr>
          <w:rFonts w:ascii="宋体" w:hAnsi="宋体" w:cs="CESI仿宋-GB2312"/>
          <w:sz w:val="24"/>
        </w:rPr>
      </w:pPr>
      <w:r w:rsidRPr="001A70CE">
        <w:rPr>
          <w:rFonts w:ascii="宋体" w:hAnsi="宋体" w:cs="CESI仿宋-GB2312" w:hint="eastAsia"/>
          <w:sz w:val="24"/>
        </w:rPr>
        <w:t>2. 成交通知书、响应文件、采购文件、澄清、补充文件；</w:t>
      </w:r>
    </w:p>
    <w:p w:rsidR="00E61827" w:rsidRPr="001A70CE" w:rsidRDefault="00E61827" w:rsidP="00E61827">
      <w:pPr>
        <w:spacing w:line="560" w:lineRule="exact"/>
        <w:ind w:firstLineChars="200" w:firstLine="480"/>
        <w:rPr>
          <w:rFonts w:ascii="宋体" w:hAnsi="宋体" w:cs="CESI仿宋-GB2312"/>
          <w:sz w:val="24"/>
        </w:rPr>
      </w:pPr>
      <w:r w:rsidRPr="001A70CE">
        <w:rPr>
          <w:rFonts w:ascii="宋体" w:hAnsi="宋体" w:cs="CESI仿宋-GB2312" w:hint="eastAsia"/>
          <w:sz w:val="24"/>
        </w:rPr>
        <w:t>3. 相关服务建议书；</w:t>
      </w:r>
    </w:p>
    <w:p w:rsidR="00E61827" w:rsidRPr="001A70CE" w:rsidRDefault="00E61827" w:rsidP="00E61827">
      <w:pPr>
        <w:spacing w:line="560" w:lineRule="exact"/>
        <w:ind w:firstLineChars="200" w:firstLine="480"/>
        <w:rPr>
          <w:rFonts w:ascii="宋体" w:hAnsi="宋体" w:cs="CESI仿宋-GB2312"/>
          <w:sz w:val="24"/>
        </w:rPr>
      </w:pPr>
      <w:r w:rsidRPr="001A70CE">
        <w:rPr>
          <w:rFonts w:ascii="宋体" w:hAnsi="宋体" w:cs="CESI仿宋-GB2312" w:hint="eastAsia"/>
          <w:sz w:val="24"/>
        </w:rPr>
        <w:t>4. 附录，即：附表内相关服务的范围和内容；</w:t>
      </w:r>
    </w:p>
    <w:p w:rsidR="00E61827" w:rsidRPr="001A70CE" w:rsidRDefault="00E61827" w:rsidP="00E61827">
      <w:pPr>
        <w:spacing w:line="560" w:lineRule="exact"/>
        <w:ind w:firstLineChars="200" w:firstLine="480"/>
        <w:rPr>
          <w:rFonts w:ascii="宋体" w:hAnsi="宋体" w:cs="CESI仿宋-GB2312"/>
          <w:sz w:val="24"/>
        </w:rPr>
      </w:pPr>
      <w:r w:rsidRPr="001A70CE">
        <w:rPr>
          <w:rFonts w:ascii="宋体" w:hAnsi="宋体" w:cs="CESI仿宋-GB2312" w:hint="eastAsia"/>
          <w:sz w:val="24"/>
        </w:rPr>
        <w:t>本合同签订后，双方依法签订的补充协议也是本合同文件的组成部分。</w:t>
      </w:r>
    </w:p>
    <w:p w:rsidR="00756C16" w:rsidRPr="001A70CE" w:rsidRDefault="00756C16">
      <w:pPr>
        <w:spacing w:line="560" w:lineRule="exact"/>
        <w:ind w:firstLineChars="200" w:firstLine="482"/>
        <w:rPr>
          <w:rFonts w:ascii="宋体" w:hAnsi="宋体" w:cs="CESI仿宋-GB2312"/>
          <w:b/>
          <w:bCs/>
          <w:sz w:val="24"/>
        </w:rPr>
      </w:pPr>
      <w:r w:rsidRPr="001A70CE">
        <w:rPr>
          <w:rFonts w:ascii="宋体" w:hAnsi="宋体" w:cs="CESI仿宋-GB2312" w:hint="eastAsia"/>
          <w:b/>
          <w:bCs/>
          <w:sz w:val="24"/>
        </w:rPr>
        <w:t>第</w:t>
      </w:r>
      <w:r w:rsidR="001A70CE" w:rsidRPr="001A70CE">
        <w:rPr>
          <w:rFonts w:ascii="宋体" w:hAnsi="宋体" w:cs="CESI仿宋-GB2312" w:hint="eastAsia"/>
          <w:b/>
          <w:bCs/>
          <w:sz w:val="24"/>
        </w:rPr>
        <w:t>四</w:t>
      </w:r>
      <w:r w:rsidRPr="001A70CE">
        <w:rPr>
          <w:rFonts w:ascii="宋体" w:hAnsi="宋体" w:cs="CESI仿宋-GB2312" w:hint="eastAsia"/>
          <w:b/>
          <w:bCs/>
          <w:sz w:val="24"/>
        </w:rPr>
        <w:t>条  编制依据</w:t>
      </w:r>
    </w:p>
    <w:p w:rsidR="00756C16" w:rsidRPr="001A70CE" w:rsidRDefault="00756C16">
      <w:pPr>
        <w:spacing w:line="560" w:lineRule="exact"/>
        <w:ind w:firstLineChars="200" w:firstLine="480"/>
        <w:rPr>
          <w:rFonts w:ascii="宋体" w:hAnsi="宋体" w:cs="CESI仿宋-GB2312"/>
          <w:sz w:val="24"/>
        </w:rPr>
      </w:pPr>
      <w:r w:rsidRPr="001A70CE">
        <w:rPr>
          <w:rFonts w:ascii="宋体" w:hAnsi="宋体" w:cs="CESI仿宋-GB2312" w:hint="eastAsia"/>
          <w:sz w:val="24"/>
        </w:rPr>
        <w:t>1.</w:t>
      </w:r>
      <w:r w:rsidR="001A70CE" w:rsidRPr="001A70CE">
        <w:rPr>
          <w:rFonts w:ascii="宋体" w:hAnsi="宋体" w:cs="CESI仿宋-GB2312" w:hint="eastAsia"/>
          <w:sz w:val="24"/>
        </w:rPr>
        <w:t>协议书、</w:t>
      </w:r>
      <w:r w:rsidR="00E61827" w:rsidRPr="001A70CE">
        <w:rPr>
          <w:rFonts w:ascii="宋体" w:hAnsi="宋体" w:cs="CESI仿宋-GB2312" w:hint="eastAsia"/>
          <w:sz w:val="24"/>
        </w:rPr>
        <w:t>成交通知书、响应文件</w:t>
      </w:r>
      <w:r w:rsidR="001A70CE" w:rsidRPr="001A70CE">
        <w:rPr>
          <w:rFonts w:ascii="宋体" w:hAnsi="宋体" w:cs="CESI仿宋-GB2312" w:hint="eastAsia"/>
          <w:sz w:val="24"/>
        </w:rPr>
        <w:t>、采购文件</w:t>
      </w:r>
      <w:r w:rsidRPr="001A70CE">
        <w:rPr>
          <w:rFonts w:ascii="宋体" w:hAnsi="宋体" w:cs="CESI仿宋-GB2312" w:hint="eastAsia"/>
          <w:sz w:val="24"/>
        </w:rPr>
        <w:t>；</w:t>
      </w:r>
    </w:p>
    <w:p w:rsidR="00756C16" w:rsidRPr="001A70CE" w:rsidRDefault="00756C16">
      <w:pPr>
        <w:spacing w:line="560" w:lineRule="exact"/>
        <w:ind w:firstLineChars="200" w:firstLine="480"/>
        <w:rPr>
          <w:rFonts w:ascii="宋体" w:hAnsi="宋体" w:cs="CESI仿宋-GB2312"/>
          <w:sz w:val="24"/>
        </w:rPr>
      </w:pPr>
      <w:r w:rsidRPr="001A70CE">
        <w:rPr>
          <w:rFonts w:ascii="宋体" w:hAnsi="宋体" w:cs="CESI仿宋-GB2312" w:hint="eastAsia"/>
          <w:sz w:val="24"/>
        </w:rPr>
        <w:lastRenderedPageBreak/>
        <w:t>2.</w:t>
      </w:r>
      <w:r w:rsidR="001A70CE" w:rsidRPr="001A70CE">
        <w:rPr>
          <w:rFonts w:ascii="宋体" w:hAnsi="宋体" w:cs="CESI仿宋-GB2312" w:hint="eastAsia"/>
          <w:sz w:val="24"/>
        </w:rPr>
        <w:t>甲方</w:t>
      </w:r>
      <w:r w:rsidRPr="001A70CE">
        <w:rPr>
          <w:rFonts w:ascii="宋体" w:hAnsi="宋体" w:cs="CESI仿宋-GB2312" w:hint="eastAsia"/>
          <w:sz w:val="24"/>
        </w:rPr>
        <w:t>提交的基础资料；</w:t>
      </w:r>
    </w:p>
    <w:p w:rsidR="00756C16" w:rsidRPr="001A70CE" w:rsidRDefault="00756C16" w:rsidP="00BD5AD5">
      <w:pPr>
        <w:spacing w:line="560" w:lineRule="exact"/>
        <w:ind w:firstLineChars="200" w:firstLine="480"/>
        <w:rPr>
          <w:rFonts w:ascii="宋体" w:hAnsi="宋体" w:cs="CESI仿宋-GB2312"/>
          <w:sz w:val="24"/>
        </w:rPr>
      </w:pPr>
      <w:r w:rsidRPr="001A70CE">
        <w:rPr>
          <w:rFonts w:ascii="宋体" w:hAnsi="宋体" w:cs="CESI仿宋-GB2312" w:hint="eastAsia"/>
          <w:sz w:val="24"/>
        </w:rPr>
        <w:t>3.</w:t>
      </w:r>
      <w:r w:rsidR="001A70CE" w:rsidRPr="001A70CE">
        <w:rPr>
          <w:rFonts w:ascii="宋体" w:hAnsi="宋体" w:cs="CESI仿宋-GB2312" w:hint="eastAsia"/>
          <w:sz w:val="24"/>
        </w:rPr>
        <w:t>乙方</w:t>
      </w:r>
      <w:r w:rsidRPr="001A70CE">
        <w:rPr>
          <w:rFonts w:ascii="宋体" w:hAnsi="宋体" w:cs="CESI仿宋-GB2312" w:hint="eastAsia"/>
          <w:sz w:val="24"/>
        </w:rPr>
        <w:t>采用的主要技术标准：</w:t>
      </w:r>
      <w:r w:rsidR="00BD5AD5" w:rsidRPr="00BD5AD5">
        <w:rPr>
          <w:rFonts w:ascii="宋体" w:hAnsi="宋体" w:cs="CESI仿宋-GB2312" w:hint="eastAsia"/>
          <w:sz w:val="24"/>
        </w:rPr>
        <w:t>《土地管理法》</w:t>
      </w:r>
      <w:r w:rsidR="00BD5AD5">
        <w:rPr>
          <w:rFonts w:ascii="宋体" w:hAnsi="宋体" w:cs="CESI仿宋-GB2312" w:hint="eastAsia"/>
          <w:sz w:val="24"/>
        </w:rPr>
        <w:t>、</w:t>
      </w:r>
      <w:r w:rsidR="00BD5AD5" w:rsidRPr="00BD5AD5">
        <w:rPr>
          <w:rFonts w:ascii="宋体" w:hAnsi="宋体" w:cs="CESI仿宋-GB2312" w:hint="eastAsia"/>
          <w:sz w:val="24"/>
        </w:rPr>
        <w:t>《土地管理法实施条例》</w:t>
      </w:r>
      <w:r w:rsidR="00BD5AD5">
        <w:rPr>
          <w:rFonts w:ascii="宋体" w:hAnsi="宋体" w:cs="CESI仿宋-GB2312" w:hint="eastAsia"/>
          <w:sz w:val="24"/>
        </w:rPr>
        <w:t>、</w:t>
      </w:r>
      <w:r w:rsidR="00BD5AD5" w:rsidRPr="00BD5AD5">
        <w:rPr>
          <w:rFonts w:ascii="宋体" w:hAnsi="宋体" w:cs="CESI仿宋-GB2312" w:hint="eastAsia"/>
          <w:sz w:val="24"/>
        </w:rPr>
        <w:t>《永久基本农田保护条例》</w:t>
      </w:r>
      <w:r w:rsidR="00BD5AD5">
        <w:rPr>
          <w:rFonts w:ascii="宋体" w:hAnsi="宋体" w:cs="CESI仿宋-GB2312" w:hint="eastAsia"/>
          <w:sz w:val="24"/>
        </w:rPr>
        <w:t>、</w:t>
      </w:r>
      <w:r w:rsidR="00BD5AD5" w:rsidRPr="00BD5AD5">
        <w:rPr>
          <w:rFonts w:ascii="宋体" w:hAnsi="宋体" w:cs="CESI仿宋-GB2312" w:hint="eastAsia"/>
          <w:sz w:val="24"/>
        </w:rPr>
        <w:t>《永久基本农田储备区划定技术规程》（TD/T 1060-2022）</w:t>
      </w:r>
      <w:r w:rsidR="00BD5AD5">
        <w:rPr>
          <w:rFonts w:ascii="宋体" w:hAnsi="宋体" w:cs="CESI仿宋-GB2312" w:hint="eastAsia"/>
          <w:sz w:val="24"/>
        </w:rPr>
        <w:t>、</w:t>
      </w:r>
      <w:r w:rsidR="00BD5AD5" w:rsidRPr="00BD5AD5">
        <w:rPr>
          <w:rFonts w:ascii="宋体" w:hAnsi="宋体" w:cs="CESI仿宋-GB2312" w:hint="eastAsia"/>
          <w:sz w:val="24"/>
        </w:rPr>
        <w:t>《国土空间调查、规划、用途管制用地用海分类指南》</w:t>
      </w:r>
      <w:r w:rsidR="00BD5AD5">
        <w:rPr>
          <w:rFonts w:ascii="宋体" w:hAnsi="宋体" w:cs="CESI仿宋-GB2312" w:hint="eastAsia"/>
          <w:sz w:val="24"/>
        </w:rPr>
        <w:t>、</w:t>
      </w:r>
      <w:r w:rsidR="00BD5AD5" w:rsidRPr="00BD5AD5">
        <w:rPr>
          <w:rFonts w:ascii="宋体" w:hAnsi="宋体" w:cs="CESI仿宋-GB2312" w:hint="eastAsia"/>
          <w:sz w:val="24"/>
        </w:rPr>
        <w:t>《自然资源部办公厅 国家林业和草原局办公室关于支持陕西开展“耕地数量、质量、生态三位一体保护”试点的意见》（自然资办函</w:t>
      </w:r>
      <w:proofErr w:type="gramStart"/>
      <w:r w:rsidR="00BD5AD5" w:rsidRPr="00BD5AD5">
        <w:rPr>
          <w:rFonts w:ascii="宋体" w:hAnsi="宋体" w:cs="CESI仿宋-GB2312" w:hint="eastAsia"/>
          <w:sz w:val="24"/>
        </w:rPr>
        <w:t>〔</w:t>
      </w:r>
      <w:proofErr w:type="gramEnd"/>
      <w:r w:rsidR="00BD5AD5" w:rsidRPr="00BD5AD5">
        <w:rPr>
          <w:rFonts w:ascii="宋体" w:hAnsi="宋体" w:cs="CESI仿宋-GB2312" w:hint="eastAsia"/>
          <w:sz w:val="24"/>
        </w:rPr>
        <w:t>2025)1591号）</w:t>
      </w:r>
      <w:r w:rsidR="00BD5AD5">
        <w:rPr>
          <w:rFonts w:ascii="宋体" w:hAnsi="宋体" w:cs="CESI仿宋-GB2312" w:hint="eastAsia"/>
          <w:sz w:val="24"/>
        </w:rPr>
        <w:t>、</w:t>
      </w:r>
      <w:r w:rsidR="00BD5AD5" w:rsidRPr="00BD5AD5">
        <w:rPr>
          <w:rFonts w:ascii="宋体" w:hAnsi="宋体" w:cs="CESI仿宋-GB2312" w:hint="eastAsia"/>
          <w:sz w:val="24"/>
        </w:rPr>
        <w:t>《陕西省人民政府办公厅关于印发“耕地数量、质量、生态三位一体保护”试点实施方案的通知》（陕政办函</w:t>
      </w:r>
      <w:proofErr w:type="gramStart"/>
      <w:r w:rsidR="00BD5AD5" w:rsidRPr="00BD5AD5">
        <w:rPr>
          <w:rFonts w:ascii="宋体" w:hAnsi="宋体" w:cs="CESI仿宋-GB2312" w:hint="eastAsia"/>
          <w:sz w:val="24"/>
        </w:rPr>
        <w:t>〔</w:t>
      </w:r>
      <w:proofErr w:type="gramEnd"/>
      <w:r w:rsidR="00BD5AD5" w:rsidRPr="00BD5AD5">
        <w:rPr>
          <w:rFonts w:ascii="宋体" w:hAnsi="宋体" w:cs="CESI仿宋-GB2312" w:hint="eastAsia"/>
          <w:sz w:val="24"/>
        </w:rPr>
        <w:t>2025112号）</w:t>
      </w:r>
      <w:r w:rsidR="00BD5AD5">
        <w:rPr>
          <w:rFonts w:ascii="宋体" w:hAnsi="宋体" w:cs="CESI仿宋-GB2312" w:hint="eastAsia"/>
          <w:sz w:val="24"/>
        </w:rPr>
        <w:t>、、</w:t>
      </w:r>
      <w:r w:rsidR="00BD5AD5" w:rsidRPr="00BD5AD5">
        <w:rPr>
          <w:rFonts w:ascii="宋体" w:hAnsi="宋体" w:cs="CESI仿宋-GB2312" w:hint="eastAsia"/>
          <w:sz w:val="24"/>
        </w:rPr>
        <w:t>《陕西省自然资源厅 陕西省农业农村厅关于建立全省永久基本农田储备库制度及有关工作的通知》（陕</w:t>
      </w:r>
      <w:proofErr w:type="gramStart"/>
      <w:r w:rsidR="00BD5AD5" w:rsidRPr="00BD5AD5">
        <w:rPr>
          <w:rFonts w:ascii="宋体" w:hAnsi="宋体" w:cs="CESI仿宋-GB2312" w:hint="eastAsia"/>
          <w:sz w:val="24"/>
        </w:rPr>
        <w:t>自然资发</w:t>
      </w:r>
      <w:proofErr w:type="gramEnd"/>
      <w:r w:rsidR="00BD5AD5" w:rsidRPr="00BD5AD5">
        <w:rPr>
          <w:rFonts w:ascii="宋体" w:hAnsi="宋体" w:cs="CESI仿宋-GB2312" w:hint="eastAsia"/>
          <w:sz w:val="24"/>
        </w:rPr>
        <w:t>[2025</w:t>
      </w:r>
      <w:proofErr w:type="gramStart"/>
      <w:r w:rsidR="00BD5AD5" w:rsidRPr="00BD5AD5">
        <w:rPr>
          <w:rFonts w:ascii="宋体" w:hAnsi="宋体" w:cs="CESI仿宋-GB2312" w:hint="eastAsia"/>
          <w:sz w:val="24"/>
        </w:rPr>
        <w:t>】</w:t>
      </w:r>
      <w:proofErr w:type="gramEnd"/>
      <w:r w:rsidR="00BD5AD5" w:rsidRPr="00BD5AD5">
        <w:rPr>
          <w:rFonts w:ascii="宋体" w:hAnsi="宋体" w:cs="CESI仿宋-GB2312" w:hint="eastAsia"/>
          <w:sz w:val="24"/>
        </w:rPr>
        <w:t>838号）</w:t>
      </w:r>
      <w:r w:rsidR="00BD5AD5">
        <w:rPr>
          <w:rFonts w:ascii="宋体" w:hAnsi="宋体" w:cs="CESI仿宋-GB2312" w:hint="eastAsia"/>
          <w:sz w:val="24"/>
        </w:rPr>
        <w:t>、</w:t>
      </w:r>
      <w:r w:rsidR="00BD5AD5" w:rsidRPr="00BD5AD5">
        <w:rPr>
          <w:rFonts w:ascii="宋体" w:hAnsi="宋体" w:cs="CESI仿宋-GB2312" w:hint="eastAsia"/>
          <w:sz w:val="24"/>
        </w:rPr>
        <w:t>其他相关依据和标准。</w:t>
      </w:r>
    </w:p>
    <w:p w:rsidR="00756C16" w:rsidRPr="001A70CE" w:rsidRDefault="00756C16">
      <w:pPr>
        <w:spacing w:line="560" w:lineRule="exact"/>
        <w:ind w:firstLineChars="200" w:firstLine="482"/>
        <w:rPr>
          <w:rFonts w:ascii="宋体" w:hAnsi="宋体" w:cs="CESI仿宋-GB2312"/>
          <w:b/>
          <w:bCs/>
          <w:sz w:val="24"/>
        </w:rPr>
      </w:pPr>
      <w:r w:rsidRPr="001A70CE">
        <w:rPr>
          <w:rFonts w:ascii="宋体" w:hAnsi="宋体" w:cs="CESI仿宋-GB2312" w:hint="eastAsia"/>
          <w:b/>
          <w:bCs/>
          <w:sz w:val="24"/>
        </w:rPr>
        <w:t>第</w:t>
      </w:r>
      <w:r w:rsidR="001A70CE" w:rsidRPr="001A70CE">
        <w:rPr>
          <w:rFonts w:ascii="宋体" w:hAnsi="宋体" w:cs="CESI仿宋-GB2312" w:hint="eastAsia"/>
          <w:b/>
          <w:bCs/>
          <w:sz w:val="24"/>
        </w:rPr>
        <w:t>五</w:t>
      </w:r>
      <w:r w:rsidRPr="001A70CE">
        <w:rPr>
          <w:rFonts w:ascii="宋体" w:hAnsi="宋体" w:cs="CESI仿宋-GB2312" w:hint="eastAsia"/>
          <w:b/>
          <w:bCs/>
          <w:sz w:val="24"/>
        </w:rPr>
        <w:t>条  服务内容</w:t>
      </w:r>
    </w:p>
    <w:p w:rsidR="00BD5AD5" w:rsidRPr="00BD5AD5" w:rsidRDefault="00BD5AD5" w:rsidP="00BD5AD5">
      <w:pPr>
        <w:spacing w:line="560" w:lineRule="exact"/>
        <w:ind w:firstLineChars="200" w:firstLine="480"/>
        <w:rPr>
          <w:rFonts w:ascii="宋体" w:hAnsi="宋体" w:cs="CESI仿宋-GB2312" w:hint="eastAsia"/>
          <w:sz w:val="24"/>
        </w:rPr>
      </w:pPr>
      <w:r w:rsidRPr="00BD5AD5">
        <w:rPr>
          <w:rFonts w:ascii="宋体" w:hAnsi="宋体" w:cs="CESI仿宋-GB2312" w:hint="eastAsia"/>
          <w:sz w:val="24"/>
        </w:rPr>
        <w:t>1.乾县2025年永久基本农田地块调整和补划潜力摸底工作</w:t>
      </w:r>
    </w:p>
    <w:p w:rsidR="00BD5AD5" w:rsidRPr="00BD5AD5" w:rsidRDefault="00BD5AD5" w:rsidP="00BD5AD5">
      <w:pPr>
        <w:spacing w:line="560" w:lineRule="exact"/>
        <w:ind w:firstLineChars="200" w:firstLine="480"/>
        <w:rPr>
          <w:rFonts w:ascii="宋体" w:hAnsi="宋体" w:cs="CESI仿宋-GB2312" w:hint="eastAsia"/>
          <w:sz w:val="24"/>
        </w:rPr>
      </w:pPr>
      <w:r w:rsidRPr="00BD5AD5">
        <w:rPr>
          <w:rFonts w:ascii="宋体" w:hAnsi="宋体" w:cs="CESI仿宋-GB2312" w:hint="eastAsia"/>
          <w:sz w:val="24"/>
        </w:rPr>
        <w:t>(</w:t>
      </w:r>
      <w:proofErr w:type="gramStart"/>
      <w:r w:rsidRPr="00BD5AD5">
        <w:rPr>
          <w:rFonts w:ascii="宋体" w:hAnsi="宋体" w:cs="CESI仿宋-GB2312" w:hint="eastAsia"/>
          <w:sz w:val="24"/>
        </w:rPr>
        <w:t>一</w:t>
      </w:r>
      <w:proofErr w:type="gramEnd"/>
      <w:r w:rsidRPr="00BD5AD5">
        <w:rPr>
          <w:rFonts w:ascii="宋体" w:hAnsi="宋体" w:cs="CESI仿宋-GB2312" w:hint="eastAsia"/>
          <w:sz w:val="24"/>
        </w:rPr>
        <w:t>)图斑的提取</w:t>
      </w:r>
    </w:p>
    <w:p w:rsidR="00BD5AD5" w:rsidRPr="00BD5AD5" w:rsidRDefault="00BD5AD5" w:rsidP="00BD5AD5">
      <w:pPr>
        <w:spacing w:line="560" w:lineRule="exact"/>
        <w:ind w:firstLineChars="200" w:firstLine="480"/>
        <w:rPr>
          <w:rFonts w:ascii="宋体" w:hAnsi="宋体" w:cs="CESI仿宋-GB2312" w:hint="eastAsia"/>
          <w:sz w:val="24"/>
        </w:rPr>
      </w:pPr>
      <w:r w:rsidRPr="00BD5AD5">
        <w:rPr>
          <w:rFonts w:ascii="宋体" w:hAnsi="宋体" w:cs="CESI仿宋-GB2312" w:hint="eastAsia"/>
          <w:sz w:val="24"/>
        </w:rPr>
        <w:t>（1）</w:t>
      </w:r>
      <w:proofErr w:type="gramStart"/>
      <w:r w:rsidRPr="00BD5AD5">
        <w:rPr>
          <w:rFonts w:ascii="宋体" w:hAnsi="宋体" w:cs="CESI仿宋-GB2312" w:hint="eastAsia"/>
          <w:sz w:val="24"/>
        </w:rPr>
        <w:t>永农范围</w:t>
      </w:r>
      <w:proofErr w:type="gramEnd"/>
      <w:r w:rsidRPr="00BD5AD5">
        <w:rPr>
          <w:rFonts w:ascii="宋体" w:hAnsi="宋体" w:cs="CESI仿宋-GB2312" w:hint="eastAsia"/>
          <w:sz w:val="24"/>
        </w:rPr>
        <w:t>内为耕地但实地非耕地图斑提取</w:t>
      </w:r>
    </w:p>
    <w:p w:rsidR="00BD5AD5" w:rsidRPr="00BD5AD5" w:rsidRDefault="00BD5AD5" w:rsidP="00BD5AD5">
      <w:pPr>
        <w:spacing w:line="560" w:lineRule="exact"/>
        <w:ind w:firstLineChars="200" w:firstLine="480"/>
        <w:rPr>
          <w:rFonts w:ascii="宋体" w:hAnsi="宋体" w:cs="CESI仿宋-GB2312" w:hint="eastAsia"/>
          <w:sz w:val="24"/>
        </w:rPr>
      </w:pPr>
      <w:r w:rsidRPr="00BD5AD5">
        <w:rPr>
          <w:rFonts w:ascii="宋体" w:hAnsi="宋体" w:cs="CESI仿宋-GB2312" w:hint="eastAsia"/>
          <w:sz w:val="24"/>
        </w:rPr>
        <w:t>以</w:t>
      </w:r>
      <w:proofErr w:type="gramStart"/>
      <w:r w:rsidRPr="00BD5AD5">
        <w:rPr>
          <w:rFonts w:ascii="宋体" w:hAnsi="宋体" w:cs="CESI仿宋-GB2312" w:hint="eastAsia"/>
          <w:sz w:val="24"/>
        </w:rPr>
        <w:t>“</w:t>
      </w:r>
      <w:proofErr w:type="gramEnd"/>
      <w:r w:rsidRPr="00BD5AD5">
        <w:rPr>
          <w:rFonts w:ascii="宋体" w:hAnsi="宋体" w:cs="CESI仿宋-GB2312" w:hint="eastAsia"/>
          <w:sz w:val="24"/>
        </w:rPr>
        <w:t>乾县2024年度变更调查“一上”数据库、核实处置后永久基本农田管理范围线</w:t>
      </w:r>
      <w:proofErr w:type="gramStart"/>
      <w:r w:rsidRPr="00BD5AD5">
        <w:rPr>
          <w:rFonts w:ascii="宋体" w:hAnsi="宋体" w:cs="CESI仿宋-GB2312" w:hint="eastAsia"/>
          <w:sz w:val="24"/>
        </w:rPr>
        <w:t>”</w:t>
      </w:r>
      <w:proofErr w:type="gramEnd"/>
      <w:r w:rsidRPr="00BD5AD5">
        <w:rPr>
          <w:rFonts w:ascii="宋体" w:hAnsi="宋体" w:cs="CESI仿宋-GB2312" w:hint="eastAsia"/>
          <w:sz w:val="24"/>
        </w:rPr>
        <w:t>为基础，叠加最新拍摄0.1米分辨率正射影像，对县域永久基本农田图斑119690个进行梳理摸排，提取永久基本农田范围内建设占用耕地、</w:t>
      </w:r>
      <w:proofErr w:type="gramStart"/>
      <w:r w:rsidRPr="00BD5AD5">
        <w:rPr>
          <w:rFonts w:ascii="宋体" w:hAnsi="宋体" w:cs="CESI仿宋-GB2312" w:hint="eastAsia"/>
          <w:sz w:val="24"/>
        </w:rPr>
        <w:t>实地非耕且</w:t>
      </w:r>
      <w:proofErr w:type="gramEnd"/>
      <w:r w:rsidRPr="00BD5AD5">
        <w:rPr>
          <w:rFonts w:ascii="宋体" w:hAnsi="宋体" w:cs="CESI仿宋-GB2312" w:hint="eastAsia"/>
          <w:sz w:val="24"/>
        </w:rPr>
        <w:t>无法恢复、不宜稳定利用耕地、各类与相关行业管理数据冲突的耕地(如退耕还林、河道管理范围内耕地、25度以上不稳定耕地等),以及其他不宜保留耕地。</w:t>
      </w:r>
    </w:p>
    <w:p w:rsidR="00BD5AD5" w:rsidRPr="00BD5AD5" w:rsidRDefault="00BD5AD5" w:rsidP="00BD5AD5">
      <w:pPr>
        <w:spacing w:line="560" w:lineRule="exact"/>
        <w:ind w:firstLineChars="200" w:firstLine="480"/>
        <w:rPr>
          <w:rFonts w:ascii="宋体" w:hAnsi="宋体" w:cs="CESI仿宋-GB2312" w:hint="eastAsia"/>
          <w:sz w:val="24"/>
        </w:rPr>
      </w:pPr>
      <w:r w:rsidRPr="00BD5AD5">
        <w:rPr>
          <w:rFonts w:ascii="宋体" w:hAnsi="宋体" w:cs="CESI仿宋-GB2312" w:hint="eastAsia"/>
          <w:sz w:val="24"/>
        </w:rPr>
        <w:t>（2）永久基本农田范围内非耕地图斑提取</w:t>
      </w:r>
    </w:p>
    <w:p w:rsidR="00BD5AD5" w:rsidRPr="00BD5AD5" w:rsidRDefault="00BD5AD5" w:rsidP="00BD5AD5">
      <w:pPr>
        <w:spacing w:line="560" w:lineRule="exact"/>
        <w:ind w:firstLineChars="200" w:firstLine="480"/>
        <w:rPr>
          <w:rFonts w:ascii="宋体" w:hAnsi="宋体" w:cs="CESI仿宋-GB2312" w:hint="eastAsia"/>
          <w:sz w:val="24"/>
        </w:rPr>
      </w:pPr>
      <w:r w:rsidRPr="00BD5AD5">
        <w:rPr>
          <w:rFonts w:ascii="宋体" w:hAnsi="宋体" w:cs="CESI仿宋-GB2312" w:hint="eastAsia"/>
          <w:sz w:val="24"/>
        </w:rPr>
        <w:t>以</w:t>
      </w:r>
      <w:proofErr w:type="gramStart"/>
      <w:r w:rsidRPr="00BD5AD5">
        <w:rPr>
          <w:rFonts w:ascii="宋体" w:hAnsi="宋体" w:cs="CESI仿宋-GB2312" w:hint="eastAsia"/>
          <w:sz w:val="24"/>
        </w:rPr>
        <w:t>“</w:t>
      </w:r>
      <w:proofErr w:type="gramEnd"/>
      <w:r w:rsidRPr="00BD5AD5">
        <w:rPr>
          <w:rFonts w:ascii="宋体" w:hAnsi="宋体" w:cs="CESI仿宋-GB2312" w:hint="eastAsia"/>
          <w:sz w:val="24"/>
        </w:rPr>
        <w:t>乾县2024年度变更调查“一上”数据库、核实处置后永久基本农田管理范围线</w:t>
      </w:r>
      <w:proofErr w:type="gramStart"/>
      <w:r w:rsidRPr="00BD5AD5">
        <w:rPr>
          <w:rFonts w:ascii="宋体" w:hAnsi="宋体" w:cs="CESI仿宋-GB2312" w:hint="eastAsia"/>
          <w:sz w:val="24"/>
        </w:rPr>
        <w:t>”</w:t>
      </w:r>
      <w:proofErr w:type="gramEnd"/>
      <w:r w:rsidRPr="00BD5AD5">
        <w:rPr>
          <w:rFonts w:ascii="宋体" w:hAnsi="宋体" w:cs="CESI仿宋-GB2312" w:hint="eastAsia"/>
          <w:sz w:val="24"/>
        </w:rPr>
        <w:t>为基础，叠加最新拍摄0.1米分辨率正射影像，对县域永久基本农田范围内18385个非耕地图斑进行全面筛查，提取</w:t>
      </w:r>
      <w:proofErr w:type="gramStart"/>
      <w:r w:rsidRPr="00BD5AD5">
        <w:rPr>
          <w:rFonts w:ascii="宋体" w:hAnsi="宋体" w:cs="CESI仿宋-GB2312" w:hint="eastAsia"/>
          <w:sz w:val="24"/>
        </w:rPr>
        <w:t>永农范围</w:t>
      </w:r>
      <w:proofErr w:type="gramEnd"/>
      <w:r w:rsidRPr="00BD5AD5">
        <w:rPr>
          <w:rFonts w:ascii="宋体" w:hAnsi="宋体" w:cs="CESI仿宋-GB2312" w:hint="eastAsia"/>
          <w:sz w:val="24"/>
        </w:rPr>
        <w:t>内非耕地图斑，根据图斑实际情况，按照可就地恢复、无法恢复或调出置换标准，分类制定整治策略。</w:t>
      </w:r>
    </w:p>
    <w:p w:rsidR="00BD5AD5" w:rsidRPr="00BD5AD5" w:rsidRDefault="00BD5AD5" w:rsidP="00BD5AD5">
      <w:pPr>
        <w:spacing w:line="560" w:lineRule="exact"/>
        <w:ind w:firstLineChars="200" w:firstLine="480"/>
        <w:rPr>
          <w:rFonts w:ascii="宋体" w:hAnsi="宋体" w:cs="CESI仿宋-GB2312" w:hint="eastAsia"/>
          <w:sz w:val="24"/>
        </w:rPr>
      </w:pPr>
      <w:r w:rsidRPr="00BD5AD5">
        <w:rPr>
          <w:rFonts w:ascii="宋体" w:hAnsi="宋体" w:cs="CESI仿宋-GB2312" w:hint="eastAsia"/>
          <w:sz w:val="24"/>
        </w:rPr>
        <w:t>（3）永久基本农田补划潜力图斑摸排</w:t>
      </w:r>
    </w:p>
    <w:p w:rsidR="00BD5AD5" w:rsidRPr="00BD5AD5" w:rsidRDefault="00BD5AD5" w:rsidP="00BD5AD5">
      <w:pPr>
        <w:spacing w:line="560" w:lineRule="exact"/>
        <w:ind w:firstLineChars="200" w:firstLine="480"/>
        <w:rPr>
          <w:rFonts w:ascii="宋体" w:hAnsi="宋体" w:cs="CESI仿宋-GB2312" w:hint="eastAsia"/>
          <w:sz w:val="24"/>
        </w:rPr>
      </w:pPr>
      <w:proofErr w:type="gramStart"/>
      <w:r w:rsidRPr="00BD5AD5">
        <w:rPr>
          <w:rFonts w:ascii="宋体" w:hAnsi="宋体" w:cs="CESI仿宋-GB2312" w:hint="eastAsia"/>
          <w:sz w:val="24"/>
        </w:rPr>
        <w:t>套合乾县</w:t>
      </w:r>
      <w:proofErr w:type="gramEnd"/>
      <w:r w:rsidRPr="00BD5AD5">
        <w:rPr>
          <w:rFonts w:ascii="宋体" w:hAnsi="宋体" w:cs="CESI仿宋-GB2312" w:hint="eastAsia"/>
          <w:sz w:val="24"/>
        </w:rPr>
        <w:t>2024年度变更调查“一上”数据库、核实处置后永久基本农田管理范</w:t>
      </w:r>
      <w:r w:rsidRPr="00BD5AD5">
        <w:rPr>
          <w:rFonts w:ascii="宋体" w:hAnsi="宋体" w:cs="CESI仿宋-GB2312" w:hint="eastAsia"/>
          <w:sz w:val="24"/>
        </w:rPr>
        <w:lastRenderedPageBreak/>
        <w:t>围线，叠加最新拍摄0.1米分辨率正射影像，梳理县域</w:t>
      </w:r>
      <w:proofErr w:type="gramStart"/>
      <w:r w:rsidRPr="00BD5AD5">
        <w:rPr>
          <w:rFonts w:ascii="宋体" w:hAnsi="宋体" w:cs="CESI仿宋-GB2312" w:hint="eastAsia"/>
          <w:sz w:val="24"/>
        </w:rPr>
        <w:t>永农外</w:t>
      </w:r>
      <w:proofErr w:type="gramEnd"/>
      <w:r w:rsidRPr="00BD5AD5">
        <w:rPr>
          <w:rFonts w:ascii="宋体" w:hAnsi="宋体" w:cs="CESI仿宋-GB2312" w:hint="eastAsia"/>
          <w:sz w:val="24"/>
        </w:rPr>
        <w:t xml:space="preserve">可长期稳定利用耕地图斑156154 </w:t>
      </w:r>
      <w:proofErr w:type="gramStart"/>
      <w:r w:rsidRPr="00BD5AD5">
        <w:rPr>
          <w:rFonts w:ascii="宋体" w:hAnsi="宋体" w:cs="CESI仿宋-GB2312" w:hint="eastAsia"/>
          <w:sz w:val="24"/>
        </w:rPr>
        <w:t>个</w:t>
      </w:r>
      <w:proofErr w:type="gramEnd"/>
      <w:r w:rsidRPr="00BD5AD5">
        <w:rPr>
          <w:rFonts w:ascii="宋体" w:hAnsi="宋体" w:cs="CESI仿宋-GB2312" w:hint="eastAsia"/>
          <w:sz w:val="24"/>
        </w:rPr>
        <w:t>，作为实施“耕地数量、质量、生态”三位一体试点补划潜力。</w:t>
      </w:r>
    </w:p>
    <w:p w:rsidR="00BD5AD5" w:rsidRPr="00BD5AD5" w:rsidRDefault="00BD5AD5" w:rsidP="00BD5AD5">
      <w:pPr>
        <w:spacing w:line="560" w:lineRule="exact"/>
        <w:ind w:firstLineChars="200" w:firstLine="480"/>
        <w:rPr>
          <w:rFonts w:ascii="宋体" w:hAnsi="宋体" w:cs="CESI仿宋-GB2312" w:hint="eastAsia"/>
          <w:sz w:val="24"/>
        </w:rPr>
      </w:pPr>
      <w:r w:rsidRPr="00BD5AD5">
        <w:rPr>
          <w:rFonts w:ascii="宋体" w:hAnsi="宋体" w:cs="CESI仿宋-GB2312" w:hint="eastAsia"/>
          <w:sz w:val="24"/>
        </w:rPr>
        <w:t>(二)数据库建设</w:t>
      </w:r>
    </w:p>
    <w:p w:rsidR="00BD5AD5" w:rsidRPr="00BD5AD5" w:rsidRDefault="00BD5AD5" w:rsidP="00BD5AD5">
      <w:pPr>
        <w:spacing w:line="560" w:lineRule="exact"/>
        <w:ind w:firstLineChars="200" w:firstLine="480"/>
        <w:rPr>
          <w:rFonts w:ascii="宋体" w:hAnsi="宋体" w:cs="CESI仿宋-GB2312" w:hint="eastAsia"/>
          <w:sz w:val="24"/>
        </w:rPr>
      </w:pPr>
      <w:r w:rsidRPr="00BD5AD5">
        <w:rPr>
          <w:rFonts w:ascii="宋体" w:hAnsi="宋体" w:cs="CESI仿宋-GB2312" w:hint="eastAsia"/>
          <w:sz w:val="24"/>
        </w:rPr>
        <w:t>根据工作要求，对摸排数据进行核查、字段标注、处理、分析，以及进行属性信息修改等，按照</w:t>
      </w:r>
      <w:proofErr w:type="gramStart"/>
      <w:r w:rsidRPr="00BD5AD5">
        <w:rPr>
          <w:rFonts w:ascii="宋体" w:hAnsi="宋体" w:cs="CESI仿宋-GB2312" w:hint="eastAsia"/>
          <w:sz w:val="24"/>
        </w:rPr>
        <w:t>本次永农摸底</w:t>
      </w:r>
      <w:proofErr w:type="gramEnd"/>
      <w:r w:rsidRPr="00BD5AD5">
        <w:rPr>
          <w:rFonts w:ascii="宋体" w:hAnsi="宋体" w:cs="CESI仿宋-GB2312" w:hint="eastAsia"/>
          <w:sz w:val="24"/>
        </w:rPr>
        <w:t>成果上报要求及数据上报格式建立县级数据库，形成汇总表格及文字报告最终报省市审定。</w:t>
      </w:r>
    </w:p>
    <w:p w:rsidR="00BD5AD5" w:rsidRPr="00BD5AD5" w:rsidRDefault="00BD5AD5" w:rsidP="00BD5AD5">
      <w:pPr>
        <w:spacing w:line="560" w:lineRule="exact"/>
        <w:ind w:firstLineChars="200" w:firstLine="480"/>
        <w:rPr>
          <w:rFonts w:ascii="宋体" w:hAnsi="宋体" w:cs="CESI仿宋-GB2312" w:hint="eastAsia"/>
          <w:sz w:val="24"/>
        </w:rPr>
      </w:pPr>
      <w:r w:rsidRPr="00BD5AD5">
        <w:rPr>
          <w:rFonts w:ascii="宋体" w:hAnsi="宋体" w:cs="CESI仿宋-GB2312" w:hint="eastAsia"/>
          <w:sz w:val="24"/>
        </w:rPr>
        <w:t>2.乾县永久基本农田储备</w:t>
      </w:r>
      <w:proofErr w:type="gramStart"/>
      <w:r w:rsidRPr="00BD5AD5">
        <w:rPr>
          <w:rFonts w:ascii="宋体" w:hAnsi="宋体" w:cs="CESI仿宋-GB2312" w:hint="eastAsia"/>
          <w:sz w:val="24"/>
        </w:rPr>
        <w:t>区划定</w:t>
      </w:r>
      <w:proofErr w:type="gramEnd"/>
      <w:r w:rsidRPr="00BD5AD5">
        <w:rPr>
          <w:rFonts w:ascii="宋体" w:hAnsi="宋体" w:cs="CESI仿宋-GB2312" w:hint="eastAsia"/>
          <w:sz w:val="24"/>
        </w:rPr>
        <w:t>工作</w:t>
      </w:r>
    </w:p>
    <w:p w:rsidR="00BD5AD5" w:rsidRPr="00BD5AD5" w:rsidRDefault="00BD5AD5" w:rsidP="00BD5AD5">
      <w:pPr>
        <w:spacing w:line="560" w:lineRule="exact"/>
        <w:ind w:firstLineChars="200" w:firstLine="480"/>
        <w:rPr>
          <w:rFonts w:ascii="宋体" w:hAnsi="宋体" w:cs="CESI仿宋-GB2312" w:hint="eastAsia"/>
          <w:sz w:val="24"/>
        </w:rPr>
      </w:pPr>
      <w:r w:rsidRPr="00BD5AD5">
        <w:rPr>
          <w:rFonts w:ascii="宋体" w:hAnsi="宋体" w:cs="CESI仿宋-GB2312" w:hint="eastAsia"/>
          <w:sz w:val="24"/>
        </w:rPr>
        <w:t>(</w:t>
      </w:r>
      <w:proofErr w:type="gramStart"/>
      <w:r w:rsidRPr="00BD5AD5">
        <w:rPr>
          <w:rFonts w:ascii="宋体" w:hAnsi="宋体" w:cs="CESI仿宋-GB2312" w:hint="eastAsia"/>
          <w:sz w:val="24"/>
        </w:rPr>
        <w:t>一</w:t>
      </w:r>
      <w:proofErr w:type="gramEnd"/>
      <w:r w:rsidRPr="00BD5AD5">
        <w:rPr>
          <w:rFonts w:ascii="宋体" w:hAnsi="宋体" w:cs="CESI仿宋-GB2312" w:hint="eastAsia"/>
          <w:sz w:val="24"/>
        </w:rPr>
        <w:t>)分析潜力</w:t>
      </w:r>
    </w:p>
    <w:p w:rsidR="00BD5AD5" w:rsidRPr="00BD5AD5" w:rsidRDefault="00BD5AD5" w:rsidP="00BD5AD5">
      <w:pPr>
        <w:spacing w:line="560" w:lineRule="exact"/>
        <w:ind w:firstLineChars="200" w:firstLine="480"/>
        <w:rPr>
          <w:rFonts w:ascii="宋体" w:hAnsi="宋体" w:cs="CESI仿宋-GB2312" w:hint="eastAsia"/>
          <w:sz w:val="24"/>
        </w:rPr>
      </w:pPr>
      <w:r w:rsidRPr="00BD5AD5">
        <w:rPr>
          <w:rFonts w:ascii="宋体" w:hAnsi="宋体" w:cs="CESI仿宋-GB2312" w:hint="eastAsia"/>
          <w:sz w:val="24"/>
        </w:rPr>
        <w:t>以年度国土变更调查成果为底图，</w:t>
      </w:r>
      <w:proofErr w:type="gramStart"/>
      <w:r w:rsidRPr="00BD5AD5">
        <w:rPr>
          <w:rFonts w:ascii="宋体" w:hAnsi="宋体" w:cs="CESI仿宋-GB2312" w:hint="eastAsia"/>
          <w:sz w:val="24"/>
        </w:rPr>
        <w:t>套合叠加</w:t>
      </w:r>
      <w:proofErr w:type="gramEnd"/>
      <w:r w:rsidRPr="00BD5AD5">
        <w:rPr>
          <w:rFonts w:ascii="宋体" w:hAnsi="宋体" w:cs="CESI仿宋-GB2312" w:hint="eastAsia"/>
          <w:sz w:val="24"/>
        </w:rPr>
        <w:t>永久基本农田核实处置成果、规划城镇建设用地、生态保护红线、退耕还林、已建成高标准农田已取得建设用地批复备案等数据，分析形成永久基本农田储备</w:t>
      </w:r>
      <w:proofErr w:type="gramStart"/>
      <w:r w:rsidRPr="00BD5AD5">
        <w:rPr>
          <w:rFonts w:ascii="宋体" w:hAnsi="宋体" w:cs="CESI仿宋-GB2312" w:hint="eastAsia"/>
          <w:sz w:val="24"/>
        </w:rPr>
        <w:t>库潜力</w:t>
      </w:r>
      <w:proofErr w:type="gramEnd"/>
      <w:r w:rsidRPr="00BD5AD5">
        <w:rPr>
          <w:rFonts w:ascii="宋体" w:hAnsi="宋体" w:cs="CESI仿宋-GB2312" w:hint="eastAsia"/>
          <w:sz w:val="24"/>
        </w:rPr>
        <w:t>数据。</w:t>
      </w:r>
    </w:p>
    <w:p w:rsidR="00BD5AD5" w:rsidRPr="00BD5AD5" w:rsidRDefault="00BD5AD5" w:rsidP="00BD5AD5">
      <w:pPr>
        <w:spacing w:line="560" w:lineRule="exact"/>
        <w:ind w:firstLineChars="200" w:firstLine="480"/>
        <w:rPr>
          <w:rFonts w:ascii="宋体" w:hAnsi="宋体" w:cs="CESI仿宋-GB2312" w:hint="eastAsia"/>
          <w:sz w:val="24"/>
        </w:rPr>
      </w:pPr>
      <w:r w:rsidRPr="00BD5AD5">
        <w:rPr>
          <w:rFonts w:ascii="宋体" w:hAnsi="宋体" w:cs="CESI仿宋-GB2312" w:hint="eastAsia"/>
          <w:sz w:val="24"/>
        </w:rPr>
        <w:t>(二)实地踏勘</w:t>
      </w:r>
    </w:p>
    <w:p w:rsidR="00BD5AD5" w:rsidRPr="00BD5AD5" w:rsidRDefault="00BD5AD5" w:rsidP="00BD5AD5">
      <w:pPr>
        <w:spacing w:line="560" w:lineRule="exact"/>
        <w:ind w:firstLineChars="200" w:firstLine="480"/>
        <w:rPr>
          <w:rFonts w:ascii="宋体" w:hAnsi="宋体" w:cs="CESI仿宋-GB2312" w:hint="eastAsia"/>
          <w:sz w:val="24"/>
        </w:rPr>
      </w:pPr>
      <w:r w:rsidRPr="00BD5AD5">
        <w:rPr>
          <w:rFonts w:ascii="宋体" w:hAnsi="宋体" w:cs="CESI仿宋-GB2312" w:hint="eastAsia"/>
          <w:sz w:val="24"/>
        </w:rPr>
        <w:t>对拟划入储备区的耕地图斑，通过卫星遥感、外业踏勘、无人机航拍等方式，核实土地实际利用状况，确保“图数实地一致”。</w:t>
      </w:r>
    </w:p>
    <w:p w:rsidR="00BD5AD5" w:rsidRPr="00BD5AD5" w:rsidRDefault="00BD5AD5" w:rsidP="00BD5AD5">
      <w:pPr>
        <w:spacing w:line="560" w:lineRule="exact"/>
        <w:ind w:firstLineChars="200" w:firstLine="480"/>
        <w:rPr>
          <w:rFonts w:ascii="宋体" w:hAnsi="宋体" w:cs="CESI仿宋-GB2312" w:hint="eastAsia"/>
          <w:sz w:val="24"/>
        </w:rPr>
      </w:pPr>
      <w:r w:rsidRPr="00BD5AD5">
        <w:rPr>
          <w:rFonts w:ascii="宋体" w:hAnsi="宋体" w:cs="CESI仿宋-GB2312" w:hint="eastAsia"/>
          <w:sz w:val="24"/>
        </w:rPr>
        <w:t>(三)建储备库</w:t>
      </w:r>
    </w:p>
    <w:p w:rsidR="00BD5AD5" w:rsidRPr="00BD5AD5" w:rsidRDefault="00BD5AD5" w:rsidP="00BD5AD5">
      <w:pPr>
        <w:spacing w:line="560" w:lineRule="exact"/>
        <w:ind w:firstLineChars="200" w:firstLine="480"/>
        <w:rPr>
          <w:rFonts w:ascii="宋体" w:hAnsi="宋体" w:cs="CESI仿宋-GB2312" w:hint="eastAsia"/>
          <w:sz w:val="24"/>
        </w:rPr>
      </w:pPr>
      <w:r w:rsidRPr="00BD5AD5">
        <w:rPr>
          <w:rFonts w:ascii="宋体" w:hAnsi="宋体" w:cs="CESI仿宋-GB2312" w:hint="eastAsia"/>
          <w:sz w:val="24"/>
        </w:rPr>
        <w:t>按照技术方案建立标准，开展储备库建立工作，切实做到方案文本、</w:t>
      </w:r>
      <w:proofErr w:type="gramStart"/>
      <w:r w:rsidRPr="00BD5AD5">
        <w:rPr>
          <w:rFonts w:ascii="宋体" w:hAnsi="宋体" w:cs="CESI仿宋-GB2312" w:hint="eastAsia"/>
          <w:sz w:val="24"/>
        </w:rPr>
        <w:t>数据图层与</w:t>
      </w:r>
      <w:proofErr w:type="gramEnd"/>
      <w:r w:rsidRPr="00BD5AD5">
        <w:rPr>
          <w:rFonts w:ascii="宋体" w:hAnsi="宋体" w:cs="CESI仿宋-GB2312" w:hint="eastAsia"/>
          <w:sz w:val="24"/>
        </w:rPr>
        <w:t>实地现状一致。并将储备库建立成果纳入“陕西省耕地、永久基本农田和高标准农田一体化管理平台”。</w:t>
      </w:r>
    </w:p>
    <w:p w:rsidR="00BD5AD5" w:rsidRPr="00BD5AD5" w:rsidRDefault="00BD5AD5" w:rsidP="00BD5AD5">
      <w:pPr>
        <w:spacing w:line="560" w:lineRule="exact"/>
        <w:ind w:firstLineChars="200" w:firstLine="480"/>
        <w:rPr>
          <w:rFonts w:ascii="宋体" w:hAnsi="宋体" w:cs="CESI仿宋-GB2312" w:hint="eastAsia"/>
          <w:sz w:val="24"/>
        </w:rPr>
      </w:pPr>
      <w:r w:rsidRPr="00BD5AD5">
        <w:rPr>
          <w:rFonts w:ascii="宋体" w:hAnsi="宋体" w:cs="CESI仿宋-GB2312" w:hint="eastAsia"/>
          <w:sz w:val="24"/>
        </w:rPr>
        <w:t>(四)数据审核</w:t>
      </w:r>
    </w:p>
    <w:p w:rsidR="00BD5AD5" w:rsidRPr="00BD5AD5" w:rsidRDefault="00BD5AD5" w:rsidP="00BD5AD5">
      <w:pPr>
        <w:spacing w:line="560" w:lineRule="exact"/>
        <w:ind w:firstLineChars="200" w:firstLine="480"/>
        <w:rPr>
          <w:rFonts w:ascii="宋体" w:hAnsi="宋体" w:cs="CESI仿宋-GB2312" w:hint="eastAsia"/>
          <w:sz w:val="24"/>
        </w:rPr>
      </w:pPr>
      <w:r w:rsidRPr="00BD5AD5">
        <w:rPr>
          <w:rFonts w:ascii="宋体" w:hAnsi="宋体" w:cs="CESI仿宋-GB2312" w:hint="eastAsia"/>
          <w:sz w:val="24"/>
        </w:rPr>
        <w:t>根据储备库建立情况，按照“县级申报、市级验收、省级核查”的程序，逐级审核确认和技术检查。</w:t>
      </w:r>
    </w:p>
    <w:p w:rsidR="00BD5AD5" w:rsidRPr="00BD5AD5" w:rsidRDefault="00BD5AD5" w:rsidP="00BD5AD5">
      <w:pPr>
        <w:spacing w:line="560" w:lineRule="exact"/>
        <w:ind w:firstLineChars="200" w:firstLine="480"/>
        <w:rPr>
          <w:rFonts w:ascii="宋体" w:hAnsi="宋体" w:cs="CESI仿宋-GB2312" w:hint="eastAsia"/>
          <w:sz w:val="24"/>
        </w:rPr>
      </w:pPr>
      <w:r w:rsidRPr="00BD5AD5">
        <w:rPr>
          <w:rFonts w:ascii="宋体" w:hAnsi="宋体" w:cs="CESI仿宋-GB2312" w:hint="eastAsia"/>
          <w:sz w:val="24"/>
        </w:rPr>
        <w:t>(五)动态更新</w:t>
      </w:r>
    </w:p>
    <w:p w:rsidR="00074992" w:rsidRPr="00074992" w:rsidRDefault="00BD5AD5" w:rsidP="00BD5AD5">
      <w:pPr>
        <w:spacing w:line="560" w:lineRule="exact"/>
        <w:ind w:firstLineChars="200" w:firstLine="480"/>
        <w:rPr>
          <w:rFonts w:ascii="宋体" w:hAnsi="宋体" w:cs="CESI仿宋-GB2312"/>
          <w:sz w:val="24"/>
        </w:rPr>
      </w:pPr>
      <w:r w:rsidRPr="00BD5AD5">
        <w:rPr>
          <w:rFonts w:ascii="宋体" w:hAnsi="宋体" w:cs="CESI仿宋-GB2312" w:hint="eastAsia"/>
          <w:sz w:val="24"/>
        </w:rPr>
        <w:t>储备库数据库实行</w:t>
      </w:r>
      <w:proofErr w:type="gramStart"/>
      <w:r w:rsidRPr="00BD5AD5">
        <w:rPr>
          <w:rFonts w:ascii="宋体" w:hAnsi="宋体" w:cs="CESI仿宋-GB2312" w:hint="eastAsia"/>
          <w:sz w:val="24"/>
        </w:rPr>
        <w:t>单独图层管理</w:t>
      </w:r>
      <w:proofErr w:type="gramEnd"/>
      <w:r w:rsidRPr="00BD5AD5">
        <w:rPr>
          <w:rFonts w:ascii="宋体" w:hAnsi="宋体" w:cs="CESI仿宋-GB2312" w:hint="eastAsia"/>
          <w:sz w:val="24"/>
        </w:rPr>
        <w:t>，每年国土变更调查成果启用1个月后，根据储备库内耕地变化情况，做好年度储备区补充更新。对于日常变更调查中确认的新增耕</w:t>
      </w:r>
      <w:r>
        <w:rPr>
          <w:rFonts w:ascii="宋体" w:hAnsi="宋体" w:cs="CESI仿宋-GB2312" w:hint="eastAsia"/>
          <w:sz w:val="24"/>
        </w:rPr>
        <w:t>地，且符合优先划入类型的，可每月申请补充更新</w:t>
      </w:r>
      <w:r w:rsidR="00074992" w:rsidRPr="00074992">
        <w:rPr>
          <w:rFonts w:ascii="宋体" w:hAnsi="宋体" w:cs="CESI仿宋-GB2312" w:hint="eastAsia"/>
          <w:sz w:val="24"/>
        </w:rPr>
        <w:t>。</w:t>
      </w:r>
    </w:p>
    <w:p w:rsidR="00756C16" w:rsidRPr="001A70CE" w:rsidRDefault="00756C16">
      <w:pPr>
        <w:spacing w:line="560" w:lineRule="exact"/>
        <w:ind w:firstLineChars="200" w:firstLine="482"/>
        <w:rPr>
          <w:rFonts w:ascii="宋体" w:hAnsi="宋体" w:cs="CESI仿宋-GB2312"/>
          <w:b/>
          <w:bCs/>
          <w:sz w:val="24"/>
        </w:rPr>
      </w:pPr>
      <w:r w:rsidRPr="001A70CE">
        <w:rPr>
          <w:rFonts w:ascii="宋体" w:hAnsi="宋体" w:cs="CESI仿宋-GB2312" w:hint="eastAsia"/>
          <w:b/>
          <w:bCs/>
          <w:sz w:val="24"/>
        </w:rPr>
        <w:lastRenderedPageBreak/>
        <w:t>第</w:t>
      </w:r>
      <w:r w:rsidR="001A70CE" w:rsidRPr="001A70CE">
        <w:rPr>
          <w:rFonts w:ascii="宋体" w:hAnsi="宋体" w:cs="CESI仿宋-GB2312" w:hint="eastAsia"/>
          <w:b/>
          <w:bCs/>
          <w:sz w:val="24"/>
        </w:rPr>
        <w:t>六</w:t>
      </w:r>
      <w:r w:rsidRPr="001A70CE">
        <w:rPr>
          <w:rFonts w:ascii="宋体" w:hAnsi="宋体" w:cs="CESI仿宋-GB2312" w:hint="eastAsia"/>
          <w:b/>
          <w:bCs/>
          <w:sz w:val="24"/>
        </w:rPr>
        <w:t xml:space="preserve">条  </w:t>
      </w:r>
      <w:r w:rsidR="00613FC8" w:rsidRPr="001A70CE">
        <w:rPr>
          <w:rFonts w:ascii="宋体" w:hAnsi="宋体" w:cs="CESI仿宋-GB2312" w:hint="eastAsia"/>
          <w:b/>
          <w:bCs/>
          <w:sz w:val="24"/>
        </w:rPr>
        <w:t>验收标准</w:t>
      </w:r>
    </w:p>
    <w:p w:rsidR="00BD5AD5" w:rsidRPr="00BD5AD5" w:rsidRDefault="00BD5AD5" w:rsidP="00BD5AD5">
      <w:pPr>
        <w:spacing w:line="560" w:lineRule="exact"/>
        <w:ind w:firstLineChars="200" w:firstLine="480"/>
        <w:rPr>
          <w:rFonts w:ascii="宋体" w:hAnsi="宋体" w:cs="CESI仿宋-GB2312"/>
          <w:sz w:val="24"/>
        </w:rPr>
      </w:pPr>
      <w:bookmarkStart w:id="11" w:name="OLE_LINK17"/>
      <w:bookmarkStart w:id="12" w:name="OLE_LINK23"/>
      <w:r w:rsidRPr="00BD5AD5">
        <w:rPr>
          <w:rFonts w:ascii="宋体" w:hAnsi="宋体" w:cs="CESI仿宋-GB2312"/>
          <w:sz w:val="24"/>
        </w:rPr>
        <w:t>1、成果要求：</w:t>
      </w:r>
    </w:p>
    <w:p w:rsidR="00BD5AD5" w:rsidRPr="00BD5AD5" w:rsidRDefault="00BD5AD5" w:rsidP="00BD5AD5">
      <w:pPr>
        <w:spacing w:line="560" w:lineRule="exact"/>
        <w:ind w:firstLineChars="200" w:firstLine="480"/>
        <w:rPr>
          <w:rFonts w:ascii="宋体" w:hAnsi="宋体" w:cs="CESI仿宋-GB2312"/>
          <w:sz w:val="24"/>
        </w:rPr>
      </w:pPr>
      <w:r w:rsidRPr="00BD5AD5">
        <w:rPr>
          <w:rFonts w:ascii="宋体" w:hAnsi="宋体" w:cs="CESI仿宋-GB2312"/>
          <w:sz w:val="24"/>
        </w:rPr>
        <w:t>成果主要包括文字成果、图件成果、数据库成果，涉及的文、图、表、数应相辅相成，衔接一致。</w:t>
      </w:r>
    </w:p>
    <w:p w:rsidR="00BD5AD5" w:rsidRPr="00BD5AD5" w:rsidRDefault="00BD5AD5" w:rsidP="00BD5AD5">
      <w:pPr>
        <w:spacing w:line="560" w:lineRule="exact"/>
        <w:ind w:firstLineChars="200" w:firstLine="480"/>
        <w:rPr>
          <w:rFonts w:ascii="宋体" w:hAnsi="宋体" w:cs="CESI仿宋-GB2312"/>
          <w:sz w:val="24"/>
        </w:rPr>
      </w:pPr>
      <w:r w:rsidRPr="00BD5AD5">
        <w:rPr>
          <w:rFonts w:ascii="宋体" w:hAnsi="宋体" w:cs="CESI仿宋-GB2312"/>
          <w:sz w:val="24"/>
        </w:rPr>
        <w:t>2、验收标准：</w:t>
      </w:r>
    </w:p>
    <w:p w:rsidR="00756C16" w:rsidRPr="001A70CE" w:rsidRDefault="00BD5AD5" w:rsidP="00BD5AD5">
      <w:pPr>
        <w:spacing w:line="560" w:lineRule="exact"/>
        <w:ind w:firstLineChars="200" w:firstLine="480"/>
        <w:rPr>
          <w:rFonts w:ascii="宋体" w:hAnsi="宋体" w:cs="CESI仿宋-GB2312"/>
          <w:sz w:val="24"/>
        </w:rPr>
      </w:pPr>
      <w:r w:rsidRPr="00BD5AD5">
        <w:rPr>
          <w:rFonts w:ascii="宋体" w:hAnsi="宋体" w:cs="CESI仿宋-GB2312"/>
          <w:sz w:val="24"/>
        </w:rPr>
        <w:t>符合现行国家及行业相关规范及标准。</w:t>
      </w:r>
      <w:bookmarkEnd w:id="11"/>
      <w:bookmarkEnd w:id="12"/>
    </w:p>
    <w:p w:rsidR="00756C16" w:rsidRPr="001A70CE" w:rsidRDefault="00756C16">
      <w:pPr>
        <w:spacing w:line="560" w:lineRule="exact"/>
        <w:ind w:firstLineChars="200" w:firstLine="482"/>
        <w:rPr>
          <w:rFonts w:ascii="宋体" w:hAnsi="宋体" w:cs="CESI仿宋-GB2312"/>
          <w:b/>
          <w:bCs/>
          <w:sz w:val="24"/>
        </w:rPr>
      </w:pPr>
      <w:r w:rsidRPr="001A70CE">
        <w:rPr>
          <w:rFonts w:ascii="宋体" w:hAnsi="宋体" w:cs="CESI仿宋-GB2312" w:hint="eastAsia"/>
          <w:b/>
          <w:bCs/>
          <w:sz w:val="24"/>
        </w:rPr>
        <w:t>第</w:t>
      </w:r>
      <w:r w:rsidR="001A70CE" w:rsidRPr="001A70CE">
        <w:rPr>
          <w:rFonts w:ascii="宋体" w:hAnsi="宋体" w:cs="CESI仿宋-GB2312" w:hint="eastAsia"/>
          <w:b/>
          <w:bCs/>
          <w:sz w:val="24"/>
        </w:rPr>
        <w:t>七</w:t>
      </w:r>
      <w:r w:rsidRPr="001A70CE">
        <w:rPr>
          <w:rFonts w:ascii="宋体" w:hAnsi="宋体" w:cs="CESI仿宋-GB2312" w:hint="eastAsia"/>
          <w:b/>
          <w:bCs/>
          <w:sz w:val="24"/>
        </w:rPr>
        <w:t xml:space="preserve">条  </w:t>
      </w:r>
      <w:r w:rsidR="00613FC8" w:rsidRPr="001A70CE">
        <w:rPr>
          <w:rFonts w:ascii="宋体" w:hAnsi="宋体" w:cs="CESI仿宋-GB2312" w:hint="eastAsia"/>
          <w:b/>
          <w:bCs/>
          <w:sz w:val="24"/>
        </w:rPr>
        <w:t>合同金额</w:t>
      </w:r>
      <w:r w:rsidRPr="001A70CE">
        <w:rPr>
          <w:rFonts w:ascii="宋体" w:hAnsi="宋体" w:cs="CESI仿宋-GB2312" w:hint="eastAsia"/>
          <w:b/>
          <w:bCs/>
          <w:sz w:val="24"/>
        </w:rPr>
        <w:t>及</w:t>
      </w:r>
      <w:r w:rsidR="001A70CE" w:rsidRPr="001A70CE">
        <w:rPr>
          <w:rFonts w:ascii="宋体" w:hAnsi="宋体" w:cs="CESI仿宋-GB2312" w:hint="eastAsia"/>
          <w:b/>
          <w:bCs/>
          <w:sz w:val="24"/>
        </w:rPr>
        <w:t>付款</w:t>
      </w:r>
      <w:r w:rsidRPr="001A70CE">
        <w:rPr>
          <w:rFonts w:ascii="宋体" w:hAnsi="宋体" w:cs="CESI仿宋-GB2312" w:hint="eastAsia"/>
          <w:b/>
          <w:bCs/>
          <w:sz w:val="24"/>
        </w:rPr>
        <w:t>方式</w:t>
      </w:r>
    </w:p>
    <w:p w:rsidR="00756C16" w:rsidRPr="001A70CE" w:rsidRDefault="00756C16">
      <w:pPr>
        <w:spacing w:line="560" w:lineRule="exact"/>
        <w:ind w:firstLineChars="200" w:firstLine="480"/>
        <w:rPr>
          <w:rFonts w:ascii="宋体" w:hAnsi="宋体" w:cs="CESI仿宋-GB2312"/>
          <w:sz w:val="24"/>
        </w:rPr>
      </w:pPr>
      <w:r w:rsidRPr="001A70CE">
        <w:rPr>
          <w:rFonts w:ascii="宋体" w:hAnsi="宋体" w:cs="CESI仿宋-GB2312" w:hint="eastAsia"/>
          <w:sz w:val="24"/>
        </w:rPr>
        <w:t>1.</w:t>
      </w:r>
      <w:r w:rsidR="00613FC8" w:rsidRPr="001A70CE">
        <w:rPr>
          <w:rFonts w:ascii="宋体" w:hAnsi="宋体" w:hint="eastAsia"/>
          <w:sz w:val="24"/>
        </w:rPr>
        <w:t xml:space="preserve"> </w:t>
      </w:r>
      <w:r w:rsidR="00613FC8" w:rsidRPr="001A70CE">
        <w:rPr>
          <w:rFonts w:ascii="宋体" w:hAnsi="宋体" w:cs="CESI仿宋-GB2312" w:hint="eastAsia"/>
          <w:sz w:val="24"/>
        </w:rPr>
        <w:t>合同金额</w:t>
      </w:r>
      <w:r w:rsidRPr="001A70CE">
        <w:rPr>
          <w:rFonts w:ascii="宋体" w:hAnsi="宋体" w:cs="CESI仿宋-GB2312" w:hint="eastAsia"/>
          <w:sz w:val="24"/>
        </w:rPr>
        <w:t>：人民币</w:t>
      </w:r>
      <w:r w:rsidRPr="001A70CE">
        <w:rPr>
          <w:rFonts w:ascii="宋体" w:hAnsi="宋体" w:cs="CESI仿宋-GB2312" w:hint="eastAsia"/>
          <w:sz w:val="24"/>
          <w:u w:val="single"/>
        </w:rPr>
        <w:t xml:space="preserve"> </w:t>
      </w:r>
      <w:r w:rsidR="00B700BD" w:rsidRPr="001A70CE">
        <w:rPr>
          <w:rFonts w:ascii="宋体" w:hAnsi="宋体" w:cs="CESI仿宋-GB2312" w:hint="eastAsia"/>
          <w:sz w:val="24"/>
          <w:u w:val="single"/>
        </w:rPr>
        <w:t xml:space="preserve">   </w:t>
      </w:r>
      <w:r w:rsidR="00613FC8" w:rsidRPr="001A70CE">
        <w:rPr>
          <w:rFonts w:ascii="宋体" w:hAnsi="宋体" w:cs="CESI仿宋-GB2312"/>
          <w:sz w:val="24"/>
          <w:u w:val="single"/>
        </w:rPr>
        <w:t xml:space="preserve"> </w:t>
      </w:r>
      <w:r w:rsidR="00B700BD" w:rsidRPr="001A70CE">
        <w:rPr>
          <w:rFonts w:ascii="宋体" w:hAnsi="宋体" w:cs="CESI仿宋-GB2312" w:hint="eastAsia"/>
          <w:sz w:val="24"/>
          <w:u w:val="single"/>
        </w:rPr>
        <w:t xml:space="preserve">  </w:t>
      </w:r>
      <w:r w:rsidRPr="001A70CE">
        <w:rPr>
          <w:rFonts w:ascii="宋体" w:hAnsi="宋体" w:cs="CESI仿宋-GB2312" w:hint="eastAsia"/>
          <w:sz w:val="24"/>
          <w:u w:val="single"/>
        </w:rPr>
        <w:t xml:space="preserve"> </w:t>
      </w:r>
      <w:r w:rsidRPr="001A70CE">
        <w:rPr>
          <w:rFonts w:ascii="宋体" w:hAnsi="宋体" w:cs="CESI仿宋-GB2312" w:hint="eastAsia"/>
          <w:sz w:val="24"/>
        </w:rPr>
        <w:t>元（</w:t>
      </w:r>
      <w:r w:rsidR="00613FC8" w:rsidRPr="001A70CE">
        <w:rPr>
          <w:rFonts w:ascii="宋体" w:hAnsi="宋体" w:cs="CESI仿宋-GB2312" w:hint="eastAsia"/>
          <w:sz w:val="24"/>
        </w:rPr>
        <w:t>小</w:t>
      </w:r>
      <w:r w:rsidRPr="001A70CE">
        <w:rPr>
          <w:rFonts w:ascii="宋体" w:hAnsi="宋体" w:cs="CESI仿宋-GB2312" w:hint="eastAsia"/>
          <w:sz w:val="24"/>
        </w:rPr>
        <w:t>写：人民币</w:t>
      </w:r>
      <w:r w:rsidR="00B700BD" w:rsidRPr="001A70CE">
        <w:rPr>
          <w:rFonts w:ascii="宋体" w:hAnsi="宋体" w:cs="CESI仿宋-GB2312" w:hint="eastAsia"/>
          <w:sz w:val="24"/>
          <w:u w:val="single"/>
        </w:rPr>
        <w:t xml:space="preserve">       </w:t>
      </w:r>
      <w:r w:rsidRPr="001A70CE">
        <w:rPr>
          <w:rFonts w:ascii="宋体" w:hAnsi="宋体" w:cs="CESI仿宋-GB2312" w:hint="eastAsia"/>
          <w:sz w:val="24"/>
        </w:rPr>
        <w:t>）。</w:t>
      </w:r>
      <w:r w:rsidR="00613FC8" w:rsidRPr="001A70CE">
        <w:rPr>
          <w:rFonts w:ascii="宋体" w:hAnsi="宋体" w:cs="CESI仿宋-GB2312" w:hint="eastAsia"/>
          <w:sz w:val="24"/>
        </w:rPr>
        <w:t>合同总价即</w:t>
      </w:r>
      <w:r w:rsidR="001A70CE" w:rsidRPr="001A70CE">
        <w:rPr>
          <w:rFonts w:ascii="宋体" w:hAnsi="宋体" w:cs="CESI仿宋-GB2312" w:hint="eastAsia"/>
          <w:sz w:val="24"/>
        </w:rPr>
        <w:t>成交价，是供应商响应本项目要求的全部工作内容的价格体现，包括供应商完成本项目所需的人工费、设备费、管理费、利润和税金等全部费用。在提供服务的过程中的任何遗漏，均由成交供应商免费提供，采购人将不再支付任何费用。</w:t>
      </w:r>
      <w:r w:rsidR="00613FC8" w:rsidRPr="001A70CE">
        <w:rPr>
          <w:rFonts w:ascii="宋体" w:hAnsi="宋体" w:cs="CESI仿宋-GB2312" w:hint="eastAsia"/>
          <w:sz w:val="24"/>
        </w:rPr>
        <w:t>合同价格为含税价。</w:t>
      </w:r>
    </w:p>
    <w:p w:rsidR="00756C16" w:rsidRPr="001A70CE" w:rsidRDefault="00756C16">
      <w:pPr>
        <w:spacing w:line="560" w:lineRule="exact"/>
        <w:ind w:firstLineChars="200" w:firstLine="480"/>
        <w:rPr>
          <w:rFonts w:ascii="宋体" w:hAnsi="宋体" w:cs="CESI仿宋-GB2312"/>
          <w:sz w:val="24"/>
        </w:rPr>
      </w:pPr>
      <w:r w:rsidRPr="001A70CE">
        <w:rPr>
          <w:rFonts w:ascii="宋体" w:hAnsi="宋体" w:cs="CESI仿宋-GB2312" w:hint="eastAsia"/>
          <w:sz w:val="24"/>
        </w:rPr>
        <w:t>2.</w:t>
      </w:r>
      <w:r w:rsidR="001A70CE" w:rsidRPr="001A70CE">
        <w:rPr>
          <w:rFonts w:ascii="宋体" w:hAnsi="宋体" w:cs="CESI仿宋-GB2312" w:hint="eastAsia"/>
          <w:sz w:val="24"/>
        </w:rPr>
        <w:t>付款</w:t>
      </w:r>
      <w:r w:rsidRPr="001A70CE">
        <w:rPr>
          <w:rFonts w:ascii="宋体" w:hAnsi="宋体" w:cs="CESI仿宋-GB2312" w:hint="eastAsia"/>
          <w:sz w:val="24"/>
        </w:rPr>
        <w:t>方式：</w:t>
      </w:r>
    </w:p>
    <w:p w:rsidR="00756C16" w:rsidRPr="00074992" w:rsidRDefault="00BD5AD5">
      <w:pPr>
        <w:spacing w:line="560" w:lineRule="exact"/>
        <w:ind w:firstLineChars="200" w:firstLine="480"/>
        <w:rPr>
          <w:rFonts w:ascii="宋体" w:hAnsi="宋体"/>
          <w:sz w:val="24"/>
        </w:rPr>
      </w:pPr>
      <w:r w:rsidRPr="00BD5AD5">
        <w:rPr>
          <w:rFonts w:ascii="宋体" w:hAnsi="宋体" w:hint="eastAsia"/>
          <w:sz w:val="24"/>
        </w:rPr>
        <w:t>项目完成后，通过市级验收10个工作日内付60%，通过省级验收合格后拨付尾款40%</w:t>
      </w:r>
      <w:r w:rsidR="00756C16" w:rsidRPr="001A70CE">
        <w:rPr>
          <w:rFonts w:ascii="宋体" w:hAnsi="宋体" w:hint="eastAsia"/>
          <w:sz w:val="24"/>
        </w:rPr>
        <w:t>。</w:t>
      </w:r>
    </w:p>
    <w:p w:rsidR="00756C16" w:rsidRPr="001A70CE" w:rsidRDefault="00756C16" w:rsidP="00074992">
      <w:pPr>
        <w:spacing w:line="560" w:lineRule="exact"/>
        <w:ind w:firstLineChars="200" w:firstLine="480"/>
        <w:rPr>
          <w:rFonts w:ascii="宋体" w:hAnsi="宋体"/>
          <w:sz w:val="24"/>
        </w:rPr>
      </w:pPr>
      <w:r w:rsidRPr="001A70CE">
        <w:rPr>
          <w:rFonts w:ascii="宋体" w:hAnsi="宋体" w:hint="eastAsia"/>
          <w:sz w:val="24"/>
        </w:rPr>
        <w:t>3.支付方式：银行转账。</w:t>
      </w:r>
    </w:p>
    <w:p w:rsidR="00756C16" w:rsidRPr="001A70CE" w:rsidRDefault="00756C16" w:rsidP="00074992">
      <w:pPr>
        <w:tabs>
          <w:tab w:val="left" w:pos="3215"/>
        </w:tabs>
        <w:spacing w:line="360" w:lineRule="auto"/>
        <w:ind w:firstLineChars="200" w:firstLine="480"/>
        <w:rPr>
          <w:rFonts w:ascii="宋体" w:hAnsi="宋体"/>
          <w:sz w:val="24"/>
        </w:rPr>
      </w:pPr>
      <w:r w:rsidRPr="001A70CE">
        <w:rPr>
          <w:rFonts w:ascii="宋体" w:hAnsi="宋体" w:hint="eastAsia"/>
          <w:sz w:val="24"/>
        </w:rPr>
        <w:t>乙方账户信息如下：</w:t>
      </w:r>
    </w:p>
    <w:p w:rsidR="00756C16" w:rsidRPr="001A70CE" w:rsidRDefault="00756C16" w:rsidP="00074992">
      <w:pPr>
        <w:tabs>
          <w:tab w:val="left" w:pos="3215"/>
        </w:tabs>
        <w:spacing w:line="360" w:lineRule="auto"/>
        <w:ind w:firstLineChars="200" w:firstLine="480"/>
        <w:rPr>
          <w:rFonts w:ascii="宋体" w:hAnsi="宋体"/>
          <w:sz w:val="24"/>
        </w:rPr>
      </w:pPr>
      <w:r w:rsidRPr="001A70CE">
        <w:rPr>
          <w:rFonts w:ascii="宋体" w:hAnsi="宋体" w:hint="eastAsia"/>
          <w:sz w:val="24"/>
        </w:rPr>
        <w:t>收款单位名称：</w:t>
      </w:r>
      <w:r w:rsidR="00B700BD" w:rsidRPr="001A70CE">
        <w:rPr>
          <w:rFonts w:ascii="宋体" w:hAnsi="宋体" w:hint="eastAsia"/>
          <w:sz w:val="24"/>
          <w:u w:val="single"/>
        </w:rPr>
        <w:t xml:space="preserve">                </w:t>
      </w:r>
    </w:p>
    <w:p w:rsidR="00756C16" w:rsidRPr="001A70CE" w:rsidRDefault="00756C16" w:rsidP="00074992">
      <w:pPr>
        <w:tabs>
          <w:tab w:val="left" w:pos="3215"/>
        </w:tabs>
        <w:spacing w:line="360" w:lineRule="auto"/>
        <w:ind w:firstLineChars="200" w:firstLine="480"/>
        <w:rPr>
          <w:rFonts w:ascii="宋体" w:hAnsi="宋体"/>
          <w:sz w:val="24"/>
          <w:u w:val="single"/>
        </w:rPr>
      </w:pPr>
      <w:r w:rsidRPr="001A70CE">
        <w:rPr>
          <w:rFonts w:ascii="宋体" w:hAnsi="宋体" w:hint="eastAsia"/>
          <w:sz w:val="24"/>
        </w:rPr>
        <w:t>开户银行：</w:t>
      </w:r>
      <w:r w:rsidR="00B700BD" w:rsidRPr="001A70CE">
        <w:rPr>
          <w:rFonts w:ascii="宋体" w:hAnsi="宋体" w:hint="eastAsia"/>
          <w:sz w:val="24"/>
          <w:u w:val="single"/>
        </w:rPr>
        <w:t xml:space="preserve">                   </w:t>
      </w:r>
      <w:r w:rsidR="00B700BD" w:rsidRPr="001A70CE">
        <w:rPr>
          <w:rFonts w:ascii="宋体" w:hAnsi="宋体"/>
          <w:sz w:val="24"/>
          <w:u w:val="single"/>
        </w:rPr>
        <w:t xml:space="preserve"> </w:t>
      </w:r>
    </w:p>
    <w:p w:rsidR="00756C16" w:rsidRPr="001A70CE" w:rsidRDefault="00756C16" w:rsidP="00074992">
      <w:pPr>
        <w:tabs>
          <w:tab w:val="left" w:pos="3215"/>
        </w:tabs>
        <w:spacing w:line="360" w:lineRule="auto"/>
        <w:ind w:firstLineChars="200" w:firstLine="480"/>
        <w:rPr>
          <w:rFonts w:ascii="宋体" w:hAnsi="宋体"/>
          <w:sz w:val="24"/>
        </w:rPr>
      </w:pPr>
      <w:r w:rsidRPr="001A70CE">
        <w:rPr>
          <w:rFonts w:ascii="宋体" w:hAnsi="宋体" w:hint="eastAsia"/>
          <w:sz w:val="24"/>
        </w:rPr>
        <w:t>银行账户：</w:t>
      </w:r>
      <w:r w:rsidR="00B700BD" w:rsidRPr="001A70CE">
        <w:rPr>
          <w:rFonts w:ascii="宋体" w:hAnsi="宋体" w:hint="eastAsia"/>
          <w:sz w:val="24"/>
          <w:u w:val="single"/>
        </w:rPr>
        <w:t xml:space="preserve">                   </w:t>
      </w:r>
      <w:r w:rsidR="00B700BD" w:rsidRPr="001A70CE">
        <w:rPr>
          <w:rFonts w:ascii="宋体" w:hAnsi="宋体"/>
          <w:sz w:val="24"/>
          <w:u w:val="single"/>
        </w:rPr>
        <w:t xml:space="preserve"> </w:t>
      </w:r>
    </w:p>
    <w:p w:rsidR="00756C16" w:rsidRPr="001A70CE" w:rsidRDefault="00756C16">
      <w:pPr>
        <w:spacing w:line="360" w:lineRule="auto"/>
        <w:ind w:firstLineChars="200" w:firstLine="480"/>
        <w:rPr>
          <w:rFonts w:ascii="宋体" w:hAnsi="宋体"/>
          <w:sz w:val="24"/>
        </w:rPr>
      </w:pPr>
      <w:r w:rsidRPr="001A70CE">
        <w:rPr>
          <w:rFonts w:ascii="宋体" w:hAnsi="宋体" w:hint="eastAsia"/>
          <w:sz w:val="24"/>
        </w:rPr>
        <w:t>4.结算方式：由甲方负责结算，在付款前，乙方必须开具等额发票给甲方。</w:t>
      </w:r>
    </w:p>
    <w:p w:rsidR="00756C16" w:rsidRPr="001A70CE" w:rsidRDefault="00756C16">
      <w:pPr>
        <w:spacing w:line="560" w:lineRule="exact"/>
        <w:ind w:firstLineChars="200" w:firstLine="482"/>
        <w:rPr>
          <w:rFonts w:ascii="宋体" w:hAnsi="宋体" w:cs="CESI仿宋-GB2312"/>
          <w:b/>
          <w:bCs/>
          <w:sz w:val="24"/>
        </w:rPr>
      </w:pPr>
      <w:r w:rsidRPr="001A70CE">
        <w:rPr>
          <w:rFonts w:ascii="宋体" w:hAnsi="宋体" w:cs="CESI仿宋-GB2312" w:hint="eastAsia"/>
          <w:b/>
          <w:bCs/>
          <w:sz w:val="24"/>
        </w:rPr>
        <w:t>第</w:t>
      </w:r>
      <w:r w:rsidR="001A70CE" w:rsidRPr="001A70CE">
        <w:rPr>
          <w:rFonts w:ascii="宋体" w:hAnsi="宋体" w:cs="CESI仿宋-GB2312" w:hint="eastAsia"/>
          <w:b/>
          <w:bCs/>
          <w:sz w:val="24"/>
        </w:rPr>
        <w:t>八</w:t>
      </w:r>
      <w:r w:rsidRPr="001A70CE">
        <w:rPr>
          <w:rFonts w:ascii="宋体" w:hAnsi="宋体" w:cs="CESI仿宋-GB2312" w:hint="eastAsia"/>
          <w:b/>
          <w:bCs/>
          <w:sz w:val="24"/>
        </w:rPr>
        <w:t>条  甲方责任和权利</w:t>
      </w:r>
    </w:p>
    <w:p w:rsidR="00756C16" w:rsidRPr="001A70CE" w:rsidRDefault="00756C16">
      <w:pPr>
        <w:spacing w:line="560" w:lineRule="exact"/>
        <w:ind w:firstLineChars="200" w:firstLine="480"/>
        <w:rPr>
          <w:rFonts w:ascii="宋体" w:hAnsi="宋体" w:cs="CESI仿宋-GB2312"/>
          <w:sz w:val="24"/>
        </w:rPr>
      </w:pPr>
      <w:r w:rsidRPr="001A70CE">
        <w:rPr>
          <w:rFonts w:ascii="宋体" w:hAnsi="宋体" w:cs="CESI仿宋-GB2312" w:hint="eastAsia"/>
          <w:sz w:val="24"/>
        </w:rPr>
        <w:t>1.甲方将向乙方提供为完成</w:t>
      </w:r>
      <w:r w:rsidR="00BD5AD5" w:rsidRPr="00BD5AD5">
        <w:rPr>
          <w:rFonts w:ascii="宋体" w:hAnsi="宋体" w:cs="CESI仿宋-GB2312" w:hint="eastAsia"/>
          <w:sz w:val="24"/>
        </w:rPr>
        <w:t>乾县2025年永久基本农田调整和补划潜力摸底及永久基本农田储备区划定项目</w:t>
      </w:r>
      <w:bookmarkStart w:id="13" w:name="_GoBack"/>
      <w:bookmarkEnd w:id="13"/>
      <w:r w:rsidRPr="001A70CE">
        <w:rPr>
          <w:rFonts w:ascii="宋体" w:hAnsi="宋体" w:cs="CESI仿宋-GB2312" w:hint="eastAsia"/>
          <w:sz w:val="24"/>
        </w:rPr>
        <w:t>所需要的信息、资料和其他相关协助。</w:t>
      </w:r>
    </w:p>
    <w:p w:rsidR="00756C16" w:rsidRPr="001A70CE" w:rsidRDefault="00756C16">
      <w:pPr>
        <w:spacing w:line="560" w:lineRule="exact"/>
        <w:ind w:firstLineChars="200" w:firstLine="480"/>
        <w:rPr>
          <w:rFonts w:ascii="宋体" w:hAnsi="宋体" w:cs="CESI仿宋-GB2312"/>
          <w:sz w:val="24"/>
        </w:rPr>
      </w:pPr>
      <w:r w:rsidRPr="001A70CE">
        <w:rPr>
          <w:rFonts w:ascii="宋体" w:hAnsi="宋体" w:cs="CESI仿宋-GB2312" w:hint="eastAsia"/>
          <w:sz w:val="24"/>
        </w:rPr>
        <w:t>2.甲方配合乙方完成工作开展过程中资料收集和外业调查工作。</w:t>
      </w:r>
    </w:p>
    <w:p w:rsidR="00756C16" w:rsidRPr="001A70CE" w:rsidRDefault="00756C16">
      <w:pPr>
        <w:spacing w:line="560" w:lineRule="exact"/>
        <w:ind w:firstLineChars="200" w:firstLine="480"/>
        <w:rPr>
          <w:rFonts w:ascii="宋体" w:hAnsi="宋体" w:cs="CESI仿宋-GB2312"/>
          <w:sz w:val="24"/>
        </w:rPr>
      </w:pPr>
      <w:r w:rsidRPr="001A70CE">
        <w:rPr>
          <w:rFonts w:ascii="宋体" w:hAnsi="宋体" w:cs="CESI仿宋-GB2312" w:hint="eastAsia"/>
          <w:sz w:val="24"/>
        </w:rPr>
        <w:t>3.甲方按本合同的约定向乙方拨付项目费用。</w:t>
      </w:r>
    </w:p>
    <w:p w:rsidR="00756C16" w:rsidRDefault="00756C16">
      <w:pPr>
        <w:spacing w:line="560" w:lineRule="exact"/>
        <w:ind w:firstLineChars="200" w:firstLine="480"/>
        <w:rPr>
          <w:rFonts w:ascii="宋体" w:hAnsi="宋体" w:cs="CESI仿宋-GB2312"/>
          <w:sz w:val="24"/>
        </w:rPr>
      </w:pPr>
      <w:r w:rsidRPr="001A70CE">
        <w:rPr>
          <w:rFonts w:ascii="宋体" w:hAnsi="宋体" w:cs="CESI仿宋-GB2312" w:hint="eastAsia"/>
          <w:sz w:val="24"/>
        </w:rPr>
        <w:lastRenderedPageBreak/>
        <w:t>4.甲方有权随时了解乙方的工作进展情况。</w:t>
      </w:r>
    </w:p>
    <w:p w:rsidR="00F96719" w:rsidRPr="001A70CE" w:rsidRDefault="00F96719">
      <w:pPr>
        <w:spacing w:line="560" w:lineRule="exact"/>
        <w:ind w:firstLineChars="200" w:firstLine="480"/>
        <w:rPr>
          <w:rFonts w:ascii="宋体" w:hAnsi="宋体" w:cs="CESI仿宋-GB2312"/>
          <w:sz w:val="24"/>
        </w:rPr>
      </w:pPr>
      <w:r>
        <w:rPr>
          <w:rFonts w:ascii="宋体" w:hAnsi="宋体" w:cs="CESI仿宋-GB2312" w:hint="eastAsia"/>
          <w:sz w:val="24"/>
        </w:rPr>
        <w:t>5</w:t>
      </w:r>
      <w:r>
        <w:rPr>
          <w:rFonts w:ascii="宋体" w:hAnsi="宋体" w:cs="CESI仿宋-GB2312"/>
          <w:sz w:val="24"/>
        </w:rPr>
        <w:t>.</w:t>
      </w:r>
      <w:r w:rsidRPr="00F96719">
        <w:rPr>
          <w:rFonts w:ascii="宋体" w:hAnsi="宋体" w:cs="CESI仿宋-GB2312" w:hint="eastAsia"/>
          <w:sz w:val="24"/>
        </w:rPr>
        <w:t>甲方对乙方所提交的成果文件拥有使用权和处置权，其知识产权归甲方所有，甲方有权选用、修改相关成果</w:t>
      </w:r>
      <w:r w:rsidR="00074992">
        <w:rPr>
          <w:rFonts w:ascii="宋体" w:hAnsi="宋体" w:cs="CESI仿宋-GB2312" w:hint="eastAsia"/>
          <w:sz w:val="24"/>
        </w:rPr>
        <w:t>文件</w:t>
      </w:r>
      <w:r w:rsidRPr="00F96719">
        <w:rPr>
          <w:rFonts w:ascii="宋体" w:hAnsi="宋体" w:cs="CESI仿宋-GB2312" w:hint="eastAsia"/>
          <w:sz w:val="24"/>
        </w:rPr>
        <w:t>。乙方不得将甲方的成果</w:t>
      </w:r>
      <w:r w:rsidR="00074992">
        <w:rPr>
          <w:rFonts w:ascii="宋体" w:hAnsi="宋体" w:cs="CESI仿宋-GB2312" w:hint="eastAsia"/>
          <w:sz w:val="24"/>
        </w:rPr>
        <w:t>文件</w:t>
      </w:r>
      <w:r w:rsidRPr="00F96719">
        <w:rPr>
          <w:rFonts w:ascii="宋体" w:hAnsi="宋体" w:cs="CESI仿宋-GB2312" w:hint="eastAsia"/>
          <w:sz w:val="24"/>
        </w:rPr>
        <w:t>转让第三方。</w:t>
      </w:r>
    </w:p>
    <w:p w:rsidR="00756C16" w:rsidRPr="001A70CE" w:rsidRDefault="00756C16">
      <w:pPr>
        <w:spacing w:line="560" w:lineRule="exact"/>
        <w:ind w:firstLineChars="200" w:firstLine="482"/>
        <w:rPr>
          <w:rFonts w:ascii="宋体" w:hAnsi="宋体" w:cs="CESI仿宋-GB2312"/>
          <w:b/>
          <w:bCs/>
          <w:sz w:val="24"/>
        </w:rPr>
      </w:pPr>
      <w:r w:rsidRPr="001A70CE">
        <w:rPr>
          <w:rFonts w:ascii="宋体" w:hAnsi="宋体" w:cs="CESI仿宋-GB2312" w:hint="eastAsia"/>
          <w:b/>
          <w:bCs/>
          <w:sz w:val="24"/>
        </w:rPr>
        <w:t>第</w:t>
      </w:r>
      <w:r w:rsidR="001A70CE" w:rsidRPr="001A70CE">
        <w:rPr>
          <w:rFonts w:ascii="宋体" w:hAnsi="宋体" w:cs="CESI仿宋-GB2312" w:hint="eastAsia"/>
          <w:b/>
          <w:bCs/>
          <w:sz w:val="24"/>
        </w:rPr>
        <w:t>九</w:t>
      </w:r>
      <w:r w:rsidRPr="001A70CE">
        <w:rPr>
          <w:rFonts w:ascii="宋体" w:hAnsi="宋体" w:cs="CESI仿宋-GB2312" w:hint="eastAsia"/>
          <w:b/>
          <w:bCs/>
          <w:sz w:val="24"/>
        </w:rPr>
        <w:t>条  乙方责任和权利</w:t>
      </w:r>
    </w:p>
    <w:p w:rsidR="00756C16" w:rsidRPr="001A70CE" w:rsidRDefault="00756C16">
      <w:pPr>
        <w:spacing w:line="560" w:lineRule="exact"/>
        <w:ind w:firstLineChars="200" w:firstLine="480"/>
        <w:rPr>
          <w:rFonts w:ascii="宋体" w:hAnsi="宋体" w:cs="CESI仿宋-GB2312"/>
          <w:sz w:val="24"/>
        </w:rPr>
      </w:pPr>
      <w:r w:rsidRPr="001A70CE">
        <w:rPr>
          <w:rFonts w:ascii="宋体" w:hAnsi="宋体" w:cs="CESI仿宋-GB2312" w:hint="eastAsia"/>
          <w:sz w:val="24"/>
        </w:rPr>
        <w:t>1.乙方应根据本合同的约定提供相应服务并提交最终的成果</w:t>
      </w:r>
      <w:r w:rsidR="00074992">
        <w:rPr>
          <w:rFonts w:ascii="宋体" w:hAnsi="宋体" w:cs="CESI仿宋-GB2312" w:hint="eastAsia"/>
          <w:sz w:val="24"/>
        </w:rPr>
        <w:t>文件</w:t>
      </w:r>
      <w:r w:rsidRPr="001A70CE">
        <w:rPr>
          <w:rFonts w:ascii="宋体" w:hAnsi="宋体" w:cs="CESI仿宋-GB2312" w:hint="eastAsia"/>
          <w:sz w:val="24"/>
        </w:rPr>
        <w:t>。</w:t>
      </w:r>
    </w:p>
    <w:p w:rsidR="00756C16" w:rsidRPr="001A70CE" w:rsidRDefault="00074992">
      <w:pPr>
        <w:spacing w:line="560" w:lineRule="exact"/>
        <w:ind w:firstLineChars="200" w:firstLine="480"/>
        <w:rPr>
          <w:rFonts w:ascii="宋体" w:hAnsi="宋体" w:cs="CESI仿宋-GB2312"/>
          <w:sz w:val="24"/>
        </w:rPr>
      </w:pPr>
      <w:r>
        <w:rPr>
          <w:rFonts w:ascii="宋体" w:hAnsi="宋体" w:cs="CESI仿宋-GB2312"/>
          <w:sz w:val="24"/>
        </w:rPr>
        <w:t>2</w:t>
      </w:r>
      <w:r w:rsidR="00756C16" w:rsidRPr="001A70CE">
        <w:rPr>
          <w:rFonts w:ascii="宋体" w:hAnsi="宋体" w:cs="CESI仿宋-GB2312" w:hint="eastAsia"/>
          <w:sz w:val="24"/>
        </w:rPr>
        <w:t>.乙方对于甲方提供的基础资料、数据、保密信息等严格保密，若乙方违反保密义务，出现资料泄密情况，甲方有权要求乙方支付违约金，并承担相应法律责任。</w:t>
      </w:r>
    </w:p>
    <w:p w:rsidR="00756C16" w:rsidRPr="001A70CE" w:rsidRDefault="00074992">
      <w:pPr>
        <w:spacing w:line="560" w:lineRule="exact"/>
        <w:ind w:firstLineChars="200" w:firstLine="480"/>
        <w:rPr>
          <w:rFonts w:ascii="宋体" w:hAnsi="宋体" w:cs="CESI仿宋-GB2312"/>
          <w:sz w:val="24"/>
        </w:rPr>
      </w:pPr>
      <w:r>
        <w:rPr>
          <w:rFonts w:ascii="宋体" w:hAnsi="宋体" w:cs="CESI仿宋-GB2312"/>
          <w:sz w:val="24"/>
        </w:rPr>
        <w:t>3</w:t>
      </w:r>
      <w:r w:rsidR="00756C16" w:rsidRPr="001A70CE">
        <w:rPr>
          <w:rFonts w:ascii="宋体" w:hAnsi="宋体" w:cs="CESI仿宋-GB2312" w:hint="eastAsia"/>
          <w:sz w:val="24"/>
        </w:rPr>
        <w:t>.项目期内，对甲方的任何问题，乙方有义务提供免费咨询，接受甲方监督和检查。</w:t>
      </w:r>
    </w:p>
    <w:p w:rsidR="00756C16" w:rsidRPr="001A70CE" w:rsidRDefault="00074992">
      <w:pPr>
        <w:spacing w:line="560" w:lineRule="exact"/>
        <w:ind w:firstLineChars="200" w:firstLine="480"/>
        <w:rPr>
          <w:rFonts w:ascii="宋体" w:hAnsi="宋体" w:cs="CESI仿宋-GB2312"/>
          <w:sz w:val="24"/>
        </w:rPr>
      </w:pPr>
      <w:r>
        <w:rPr>
          <w:rFonts w:ascii="宋体" w:hAnsi="宋体" w:cs="CESI仿宋-GB2312"/>
          <w:sz w:val="24"/>
        </w:rPr>
        <w:t>4</w:t>
      </w:r>
      <w:r w:rsidR="00756C16" w:rsidRPr="001A70CE">
        <w:rPr>
          <w:rFonts w:ascii="宋体" w:hAnsi="宋体" w:cs="CESI仿宋-GB2312" w:hint="eastAsia"/>
          <w:sz w:val="24"/>
        </w:rPr>
        <w:t>.项目合同规定的任务未经甲方书面同意，不得转包和分包。</w:t>
      </w:r>
    </w:p>
    <w:p w:rsidR="00756C16" w:rsidRPr="001A70CE" w:rsidRDefault="00756C16">
      <w:pPr>
        <w:spacing w:line="560" w:lineRule="exact"/>
        <w:ind w:firstLineChars="200" w:firstLine="482"/>
        <w:rPr>
          <w:rFonts w:ascii="宋体" w:hAnsi="宋体" w:cs="CESI仿宋-GB2312"/>
          <w:b/>
          <w:bCs/>
          <w:sz w:val="24"/>
        </w:rPr>
      </w:pPr>
      <w:r w:rsidRPr="001A70CE">
        <w:rPr>
          <w:rFonts w:ascii="宋体" w:hAnsi="宋体" w:cs="CESI仿宋-GB2312" w:hint="eastAsia"/>
          <w:b/>
          <w:bCs/>
          <w:sz w:val="24"/>
        </w:rPr>
        <w:t>第</w:t>
      </w:r>
      <w:r w:rsidR="001A70CE" w:rsidRPr="001A70CE">
        <w:rPr>
          <w:rFonts w:ascii="宋体" w:hAnsi="宋体" w:cs="CESI仿宋-GB2312" w:hint="eastAsia"/>
          <w:b/>
          <w:bCs/>
          <w:sz w:val="24"/>
        </w:rPr>
        <w:t>十</w:t>
      </w:r>
      <w:r w:rsidRPr="001A70CE">
        <w:rPr>
          <w:rFonts w:ascii="宋体" w:hAnsi="宋体" w:cs="CESI仿宋-GB2312" w:hint="eastAsia"/>
          <w:b/>
          <w:bCs/>
          <w:sz w:val="24"/>
        </w:rPr>
        <w:t>条  违约责任</w:t>
      </w:r>
    </w:p>
    <w:p w:rsidR="00756C16" w:rsidRPr="001A70CE" w:rsidRDefault="00756C16">
      <w:pPr>
        <w:spacing w:line="560" w:lineRule="exact"/>
        <w:ind w:firstLineChars="200" w:firstLine="480"/>
        <w:rPr>
          <w:rFonts w:ascii="宋体" w:hAnsi="宋体" w:cs="CESI仿宋-GB2312"/>
          <w:sz w:val="24"/>
        </w:rPr>
      </w:pPr>
      <w:r w:rsidRPr="001A70CE">
        <w:rPr>
          <w:rFonts w:ascii="宋体" w:hAnsi="宋体" w:cs="CESI仿宋-GB2312" w:hint="eastAsia"/>
          <w:sz w:val="24"/>
        </w:rPr>
        <w:t>除非双方书面同意延迟，若乙方未能按本合同的约定提供服务、交付服务成果，甲方有权要求乙方支付违约金。每延迟一日违约金的金额为合同总额的0.1％。</w:t>
      </w:r>
    </w:p>
    <w:p w:rsidR="00756C16" w:rsidRPr="001A70CE" w:rsidRDefault="00756C16">
      <w:pPr>
        <w:spacing w:line="560" w:lineRule="exact"/>
        <w:ind w:firstLineChars="200" w:firstLine="480"/>
        <w:rPr>
          <w:rFonts w:ascii="宋体" w:hAnsi="宋体" w:cs="CESI仿宋-GB2312"/>
          <w:sz w:val="24"/>
        </w:rPr>
      </w:pPr>
      <w:r w:rsidRPr="001A70CE">
        <w:rPr>
          <w:rFonts w:ascii="宋体" w:hAnsi="宋体" w:cs="CESI仿宋-GB2312" w:hint="eastAsia"/>
          <w:sz w:val="24"/>
        </w:rPr>
        <w:t>如果乙方未能按本合同的约定提供服务，甲方有权单方解除本合同，并有权要求乙方支付本合同总额5%的违约金。</w:t>
      </w:r>
    </w:p>
    <w:p w:rsidR="00756C16" w:rsidRPr="001A70CE" w:rsidRDefault="00756C16">
      <w:pPr>
        <w:spacing w:line="560" w:lineRule="exact"/>
        <w:ind w:firstLineChars="200" w:firstLine="482"/>
        <w:rPr>
          <w:rFonts w:ascii="宋体" w:hAnsi="宋体" w:cs="CESI仿宋-GB2312"/>
          <w:b/>
          <w:bCs/>
          <w:sz w:val="24"/>
        </w:rPr>
      </w:pPr>
      <w:r w:rsidRPr="001A70CE">
        <w:rPr>
          <w:rFonts w:ascii="宋体" w:hAnsi="宋体" w:cs="CESI仿宋-GB2312" w:hint="eastAsia"/>
          <w:b/>
          <w:bCs/>
          <w:sz w:val="24"/>
        </w:rPr>
        <w:t>第十</w:t>
      </w:r>
      <w:r w:rsidR="001A70CE" w:rsidRPr="001A70CE">
        <w:rPr>
          <w:rFonts w:ascii="宋体" w:hAnsi="宋体" w:cs="CESI仿宋-GB2312" w:hint="eastAsia"/>
          <w:b/>
          <w:bCs/>
          <w:sz w:val="24"/>
        </w:rPr>
        <w:t>一</w:t>
      </w:r>
      <w:r w:rsidRPr="001A70CE">
        <w:rPr>
          <w:rFonts w:ascii="宋体" w:hAnsi="宋体" w:cs="CESI仿宋-GB2312" w:hint="eastAsia"/>
          <w:b/>
          <w:bCs/>
          <w:sz w:val="24"/>
        </w:rPr>
        <w:t>条  合同争议和解决方法</w:t>
      </w:r>
    </w:p>
    <w:p w:rsidR="00756C16" w:rsidRPr="001A70CE" w:rsidRDefault="001A70CE" w:rsidP="001A70CE">
      <w:pPr>
        <w:spacing w:line="560" w:lineRule="exact"/>
        <w:ind w:firstLineChars="200" w:firstLine="480"/>
        <w:rPr>
          <w:rFonts w:ascii="宋体" w:hAnsi="宋体" w:cs="CESI仿宋-GB2312"/>
          <w:sz w:val="24"/>
        </w:rPr>
      </w:pPr>
      <w:r w:rsidRPr="001A70CE">
        <w:rPr>
          <w:rFonts w:ascii="宋体" w:hAnsi="宋体" w:cs="CESI仿宋-GB2312" w:hint="eastAsia"/>
          <w:sz w:val="24"/>
        </w:rPr>
        <w:t>依据《中华人民共和国民法典》的相关条款和本合同约定，乙方未全面履行合同义务或拒绝继续履行合同义务，造成</w:t>
      </w:r>
      <w:r w:rsidR="00074992">
        <w:rPr>
          <w:rFonts w:ascii="宋体" w:hAnsi="宋体" w:cs="CESI仿宋-GB2312" w:hint="eastAsia"/>
          <w:sz w:val="24"/>
        </w:rPr>
        <w:t>服务期</w:t>
      </w:r>
      <w:r w:rsidRPr="001A70CE">
        <w:rPr>
          <w:rFonts w:ascii="宋体" w:hAnsi="宋体" w:cs="CESI仿宋-GB2312" w:hint="eastAsia"/>
          <w:sz w:val="24"/>
        </w:rPr>
        <w:t>延误或给甲方带来经济损失，甲方有权单方终止合同，并向乙方索赔。甲方违约的，应赔偿乙方的直接经济损失。在履行本合同期间若发生争议，甲、乙双方应友好协商解决。若协商不成，任何一方均可向甲方所在地有管辖权的人民法院提起诉讼。</w:t>
      </w:r>
    </w:p>
    <w:p w:rsidR="00756C16" w:rsidRPr="001A70CE" w:rsidRDefault="00756C16" w:rsidP="000B3EAC">
      <w:pPr>
        <w:spacing w:line="560" w:lineRule="exact"/>
        <w:ind w:firstLineChars="200" w:firstLine="482"/>
        <w:rPr>
          <w:rFonts w:ascii="宋体" w:hAnsi="宋体" w:cs="CESI仿宋-GB2312"/>
          <w:b/>
          <w:bCs/>
          <w:sz w:val="24"/>
        </w:rPr>
      </w:pPr>
      <w:r w:rsidRPr="001A70CE">
        <w:rPr>
          <w:rFonts w:ascii="宋体" w:hAnsi="宋体" w:cs="CESI仿宋-GB2312" w:hint="eastAsia"/>
          <w:b/>
          <w:bCs/>
          <w:sz w:val="24"/>
        </w:rPr>
        <w:t>第十</w:t>
      </w:r>
      <w:r w:rsidR="001A70CE" w:rsidRPr="001A70CE">
        <w:rPr>
          <w:rFonts w:ascii="宋体" w:hAnsi="宋体" w:cs="CESI仿宋-GB2312" w:hint="eastAsia"/>
          <w:b/>
          <w:bCs/>
          <w:sz w:val="24"/>
        </w:rPr>
        <w:t>二</w:t>
      </w:r>
      <w:r w:rsidRPr="001A70CE">
        <w:rPr>
          <w:rFonts w:ascii="宋体" w:hAnsi="宋体" w:cs="CESI仿宋-GB2312" w:hint="eastAsia"/>
          <w:b/>
          <w:bCs/>
          <w:sz w:val="24"/>
        </w:rPr>
        <w:t>条  其他事项</w:t>
      </w:r>
    </w:p>
    <w:p w:rsidR="00756C16" w:rsidRPr="001A70CE" w:rsidRDefault="00756C16">
      <w:pPr>
        <w:spacing w:line="560" w:lineRule="exact"/>
        <w:ind w:firstLine="643"/>
        <w:rPr>
          <w:rFonts w:ascii="宋体" w:hAnsi="宋体" w:cs="CESI仿宋-GB2312"/>
          <w:sz w:val="24"/>
        </w:rPr>
      </w:pPr>
      <w:r w:rsidRPr="001A70CE">
        <w:rPr>
          <w:rFonts w:ascii="宋体" w:hAnsi="宋体" w:cs="CESI仿宋-GB2312" w:hint="eastAsia"/>
          <w:sz w:val="24"/>
        </w:rPr>
        <w:t>1.本合同一式</w:t>
      </w:r>
      <w:r w:rsidR="00074992">
        <w:rPr>
          <w:rFonts w:ascii="宋体" w:hAnsi="宋体" w:cs="CESI仿宋-GB2312" w:hint="eastAsia"/>
          <w:sz w:val="24"/>
        </w:rPr>
        <w:t>肆</w:t>
      </w:r>
      <w:r w:rsidRPr="001A70CE">
        <w:rPr>
          <w:rFonts w:ascii="宋体" w:hAnsi="宋体" w:cs="CESI仿宋-GB2312" w:hint="eastAsia"/>
          <w:sz w:val="24"/>
        </w:rPr>
        <w:t>份，甲乙双方各执</w:t>
      </w:r>
      <w:r w:rsidR="00074992">
        <w:rPr>
          <w:rFonts w:ascii="宋体" w:hAnsi="宋体" w:cs="CESI仿宋-GB2312" w:hint="eastAsia"/>
          <w:sz w:val="24"/>
        </w:rPr>
        <w:t>贰</w:t>
      </w:r>
      <w:r w:rsidRPr="001A70CE">
        <w:rPr>
          <w:rFonts w:ascii="宋体" w:hAnsi="宋体" w:cs="CESI仿宋-GB2312" w:hint="eastAsia"/>
          <w:sz w:val="24"/>
        </w:rPr>
        <w:t>份，具有同等的法律约束力。</w:t>
      </w:r>
    </w:p>
    <w:p w:rsidR="00756C16" w:rsidRPr="001A70CE" w:rsidRDefault="00756C16">
      <w:pPr>
        <w:spacing w:line="560" w:lineRule="exact"/>
        <w:ind w:firstLineChars="200" w:firstLine="480"/>
        <w:rPr>
          <w:rFonts w:ascii="宋体" w:hAnsi="宋体" w:cs="CESI仿宋-GB2312"/>
          <w:sz w:val="24"/>
        </w:rPr>
      </w:pPr>
      <w:r w:rsidRPr="001A70CE">
        <w:rPr>
          <w:rFonts w:ascii="宋体" w:hAnsi="宋体" w:cs="CESI仿宋-GB2312" w:hint="eastAsia"/>
          <w:sz w:val="24"/>
        </w:rPr>
        <w:t>2.本合同自双方签字盖章后起生效。</w:t>
      </w:r>
    </w:p>
    <w:p w:rsidR="00756C16" w:rsidRPr="001A70CE" w:rsidRDefault="00756C16">
      <w:pPr>
        <w:spacing w:line="560" w:lineRule="exact"/>
        <w:ind w:firstLineChars="200" w:firstLine="480"/>
        <w:rPr>
          <w:rFonts w:ascii="宋体" w:hAnsi="宋体" w:cs="CESI仿宋-GB2312"/>
          <w:sz w:val="24"/>
        </w:rPr>
      </w:pPr>
      <w:r w:rsidRPr="001A70CE">
        <w:rPr>
          <w:rFonts w:ascii="宋体" w:hAnsi="宋体" w:cs="CESI仿宋-GB2312" w:hint="eastAsia"/>
          <w:sz w:val="24"/>
        </w:rPr>
        <w:t>（本页无正文）</w:t>
      </w:r>
    </w:p>
    <w:p w:rsidR="001A70CE" w:rsidRDefault="001A70CE" w:rsidP="004C5156">
      <w:pPr>
        <w:spacing w:line="560" w:lineRule="exact"/>
        <w:rPr>
          <w:rFonts w:ascii="宋体" w:hAnsi="宋体" w:cs="CESI仿宋-GB2312"/>
          <w:sz w:val="24"/>
        </w:rPr>
      </w:pPr>
    </w:p>
    <w:p w:rsidR="001A70CE" w:rsidRPr="001A70CE" w:rsidRDefault="001A70CE">
      <w:pPr>
        <w:spacing w:line="560" w:lineRule="exact"/>
        <w:ind w:firstLineChars="200" w:firstLine="480"/>
        <w:rPr>
          <w:rFonts w:ascii="宋体" w:hAnsi="宋体" w:cs="CESI仿宋-GB2312"/>
          <w:sz w:val="24"/>
        </w:rPr>
      </w:pPr>
    </w:p>
    <w:tbl>
      <w:tblPr>
        <w:tblW w:w="8799" w:type="dxa"/>
        <w:tblLook w:val="0000" w:firstRow="0" w:lastRow="0" w:firstColumn="0" w:lastColumn="0" w:noHBand="0" w:noVBand="0"/>
      </w:tblPr>
      <w:tblGrid>
        <w:gridCol w:w="4535"/>
        <w:gridCol w:w="4264"/>
      </w:tblGrid>
      <w:tr w:rsidR="00756C16" w:rsidRPr="001A70CE" w:rsidTr="001A70CE">
        <w:trPr>
          <w:trHeight w:val="567"/>
        </w:trPr>
        <w:tc>
          <w:tcPr>
            <w:tcW w:w="4535" w:type="dxa"/>
            <w:vAlign w:val="center"/>
          </w:tcPr>
          <w:p w:rsidR="00756C16" w:rsidRPr="001A70CE" w:rsidRDefault="00756C16" w:rsidP="00F96719">
            <w:pPr>
              <w:spacing w:line="276" w:lineRule="auto"/>
              <w:rPr>
                <w:rFonts w:ascii="宋体" w:hAnsi="宋体" w:cs="CESI仿宋-GB2312"/>
                <w:sz w:val="24"/>
              </w:rPr>
            </w:pPr>
            <w:r w:rsidRPr="001A70CE">
              <w:rPr>
                <w:rFonts w:ascii="宋体" w:hAnsi="宋体" w:cs="CESI仿宋-GB2312" w:hint="eastAsia"/>
                <w:bCs/>
                <w:sz w:val="24"/>
              </w:rPr>
              <w:t>甲  方</w:t>
            </w:r>
            <w:r w:rsidRPr="001A70CE">
              <w:rPr>
                <w:rFonts w:ascii="宋体" w:hAnsi="宋体" w:cs="CESI仿宋-GB2312" w:hint="eastAsia"/>
                <w:sz w:val="24"/>
              </w:rPr>
              <w:t>（盖章）</w:t>
            </w:r>
            <w:r w:rsidRPr="001A70CE">
              <w:rPr>
                <w:rFonts w:ascii="宋体" w:hAnsi="宋体" w:cs="CESI仿宋-GB2312" w:hint="eastAsia"/>
                <w:bCs/>
                <w:sz w:val="24"/>
              </w:rPr>
              <w:t>：</w:t>
            </w:r>
            <w:r w:rsidR="00B700BD" w:rsidRPr="001A70CE">
              <w:rPr>
                <w:rFonts w:ascii="宋体" w:hAnsi="宋体" w:cs="CESI仿宋-GB2312" w:hint="eastAsia"/>
                <w:sz w:val="24"/>
              </w:rPr>
              <w:t xml:space="preserve"> </w:t>
            </w:r>
          </w:p>
        </w:tc>
        <w:tc>
          <w:tcPr>
            <w:tcW w:w="4264" w:type="dxa"/>
            <w:vAlign w:val="center"/>
          </w:tcPr>
          <w:p w:rsidR="00756C16" w:rsidRPr="001A70CE" w:rsidRDefault="00756C16" w:rsidP="00F96719">
            <w:pPr>
              <w:spacing w:line="276" w:lineRule="auto"/>
              <w:rPr>
                <w:rFonts w:ascii="宋体" w:hAnsi="宋体" w:cs="CESI仿宋-GB2312"/>
                <w:sz w:val="24"/>
              </w:rPr>
            </w:pPr>
            <w:r w:rsidRPr="001A70CE">
              <w:rPr>
                <w:rFonts w:ascii="宋体" w:hAnsi="宋体" w:cs="CESI仿宋-GB2312" w:hint="eastAsia"/>
                <w:bCs/>
                <w:sz w:val="24"/>
              </w:rPr>
              <w:t>乙  方</w:t>
            </w:r>
            <w:r w:rsidRPr="001A70CE">
              <w:rPr>
                <w:rFonts w:ascii="宋体" w:hAnsi="宋体" w:cs="CESI仿宋-GB2312" w:hint="eastAsia"/>
                <w:sz w:val="24"/>
              </w:rPr>
              <w:t>（盖章）</w:t>
            </w:r>
            <w:r w:rsidRPr="001A70CE">
              <w:rPr>
                <w:rFonts w:ascii="宋体" w:hAnsi="宋体" w:cs="CESI仿宋-GB2312" w:hint="eastAsia"/>
                <w:bCs/>
                <w:sz w:val="24"/>
              </w:rPr>
              <w:t>：</w:t>
            </w:r>
            <w:r w:rsidR="00B700BD" w:rsidRPr="001A70CE">
              <w:rPr>
                <w:rFonts w:ascii="宋体" w:hAnsi="宋体" w:cs="CESI仿宋-GB2312" w:hint="eastAsia"/>
                <w:sz w:val="24"/>
              </w:rPr>
              <w:t xml:space="preserve"> </w:t>
            </w:r>
          </w:p>
        </w:tc>
      </w:tr>
      <w:tr w:rsidR="00756C16" w:rsidRPr="001A70CE" w:rsidTr="001A70CE">
        <w:trPr>
          <w:trHeight w:val="567"/>
        </w:trPr>
        <w:tc>
          <w:tcPr>
            <w:tcW w:w="4535" w:type="dxa"/>
            <w:vAlign w:val="center"/>
          </w:tcPr>
          <w:p w:rsidR="00756C16" w:rsidRPr="001A70CE" w:rsidRDefault="00756C16" w:rsidP="00F96719">
            <w:pPr>
              <w:spacing w:line="276" w:lineRule="auto"/>
              <w:rPr>
                <w:rFonts w:ascii="宋体" w:hAnsi="宋体" w:cs="CESI仿宋-GB2312"/>
                <w:bCs/>
                <w:sz w:val="24"/>
              </w:rPr>
            </w:pPr>
          </w:p>
          <w:p w:rsidR="001A70CE" w:rsidRDefault="001A70CE" w:rsidP="00F96719">
            <w:pPr>
              <w:spacing w:line="276" w:lineRule="auto"/>
              <w:rPr>
                <w:rFonts w:ascii="宋体" w:hAnsi="宋体" w:cs="CESI仿宋-GB2312"/>
                <w:bCs/>
                <w:sz w:val="24"/>
              </w:rPr>
            </w:pPr>
            <w:r w:rsidRPr="001A70CE">
              <w:rPr>
                <w:rFonts w:ascii="宋体" w:hAnsi="宋体" w:cs="CESI仿宋-GB2312" w:hint="eastAsia"/>
                <w:bCs/>
                <w:sz w:val="24"/>
              </w:rPr>
              <w:t>法定代表人/委托代理人</w:t>
            </w:r>
          </w:p>
          <w:p w:rsidR="00756C16" w:rsidRPr="001A70CE" w:rsidRDefault="00756C16" w:rsidP="00F96719">
            <w:pPr>
              <w:spacing w:line="276" w:lineRule="auto"/>
              <w:rPr>
                <w:rFonts w:ascii="宋体" w:hAnsi="宋体" w:cs="CESI仿宋-GB2312"/>
                <w:sz w:val="24"/>
              </w:rPr>
            </w:pPr>
            <w:r w:rsidRPr="001A70CE">
              <w:rPr>
                <w:rFonts w:ascii="宋体" w:hAnsi="宋体" w:cs="CESI仿宋-GB2312" w:hint="eastAsia"/>
                <w:sz w:val="24"/>
              </w:rPr>
              <w:t>（签字或盖章）：</w:t>
            </w:r>
          </w:p>
          <w:p w:rsidR="00756C16" w:rsidRPr="001A70CE" w:rsidRDefault="00756C16" w:rsidP="00F96719">
            <w:pPr>
              <w:spacing w:line="276" w:lineRule="auto"/>
              <w:rPr>
                <w:rFonts w:ascii="宋体" w:hAnsi="宋体" w:cs="CESI仿宋-GB2312"/>
                <w:sz w:val="24"/>
              </w:rPr>
            </w:pPr>
          </w:p>
        </w:tc>
        <w:tc>
          <w:tcPr>
            <w:tcW w:w="4264" w:type="dxa"/>
            <w:vAlign w:val="center"/>
          </w:tcPr>
          <w:p w:rsidR="00756C16" w:rsidRPr="001A70CE" w:rsidRDefault="00756C16" w:rsidP="00F96719">
            <w:pPr>
              <w:spacing w:line="276" w:lineRule="auto"/>
              <w:rPr>
                <w:rFonts w:ascii="宋体" w:hAnsi="宋体" w:cs="CESI仿宋-GB2312"/>
                <w:bCs/>
                <w:sz w:val="24"/>
              </w:rPr>
            </w:pPr>
          </w:p>
          <w:p w:rsidR="00756C16" w:rsidRPr="001A70CE" w:rsidRDefault="00756C16" w:rsidP="00F96719">
            <w:pPr>
              <w:spacing w:line="276" w:lineRule="auto"/>
              <w:rPr>
                <w:rFonts w:ascii="宋体" w:hAnsi="宋体" w:cs="CESI仿宋-GB2312"/>
                <w:bCs/>
                <w:sz w:val="24"/>
              </w:rPr>
            </w:pPr>
            <w:r w:rsidRPr="001A70CE">
              <w:rPr>
                <w:rFonts w:ascii="宋体" w:hAnsi="宋体" w:cs="CESI仿宋-GB2312" w:hint="eastAsia"/>
                <w:bCs/>
                <w:sz w:val="24"/>
              </w:rPr>
              <w:t>法定代表人/委托代理人</w:t>
            </w:r>
          </w:p>
          <w:p w:rsidR="00756C16" w:rsidRPr="001A70CE" w:rsidRDefault="00756C16" w:rsidP="00F96719">
            <w:pPr>
              <w:spacing w:line="276" w:lineRule="auto"/>
              <w:rPr>
                <w:rFonts w:ascii="宋体" w:hAnsi="宋体" w:cs="CESI仿宋-GB2312"/>
                <w:sz w:val="24"/>
              </w:rPr>
            </w:pPr>
            <w:r w:rsidRPr="001A70CE">
              <w:rPr>
                <w:rFonts w:ascii="宋体" w:hAnsi="宋体" w:cs="CESI仿宋-GB2312" w:hint="eastAsia"/>
                <w:sz w:val="24"/>
              </w:rPr>
              <w:t>（签字或盖章）：</w:t>
            </w:r>
          </w:p>
          <w:p w:rsidR="00756C16" w:rsidRPr="001A70CE" w:rsidRDefault="00756C16" w:rsidP="00F96719">
            <w:pPr>
              <w:spacing w:line="276" w:lineRule="auto"/>
              <w:rPr>
                <w:rFonts w:ascii="宋体" w:hAnsi="宋体" w:cs="CESI仿宋-GB2312"/>
                <w:sz w:val="24"/>
              </w:rPr>
            </w:pPr>
          </w:p>
        </w:tc>
      </w:tr>
      <w:tr w:rsidR="00756C16" w:rsidRPr="001A70CE" w:rsidTr="001A70CE">
        <w:trPr>
          <w:trHeight w:val="567"/>
        </w:trPr>
        <w:tc>
          <w:tcPr>
            <w:tcW w:w="4535" w:type="dxa"/>
            <w:vAlign w:val="center"/>
          </w:tcPr>
          <w:p w:rsidR="00756C16" w:rsidRPr="001A70CE" w:rsidRDefault="00756C16" w:rsidP="00F96719">
            <w:pPr>
              <w:spacing w:line="276" w:lineRule="auto"/>
              <w:rPr>
                <w:rFonts w:ascii="宋体" w:hAnsi="宋体" w:cs="CESI仿宋-GB2312"/>
                <w:sz w:val="24"/>
              </w:rPr>
            </w:pPr>
            <w:r w:rsidRPr="001A70CE">
              <w:rPr>
                <w:rFonts w:ascii="宋体" w:hAnsi="宋体" w:cs="CESI仿宋-GB2312" w:hint="eastAsia"/>
                <w:bCs/>
                <w:sz w:val="24"/>
              </w:rPr>
              <w:t>日  期：</w:t>
            </w:r>
            <w:r w:rsidRPr="001A70CE">
              <w:rPr>
                <w:rFonts w:ascii="宋体" w:hAnsi="宋体" w:cs="CESI仿宋-GB2312" w:hint="eastAsia"/>
                <w:sz w:val="24"/>
              </w:rPr>
              <w:t xml:space="preserve">   年   月   日</w:t>
            </w:r>
          </w:p>
        </w:tc>
        <w:tc>
          <w:tcPr>
            <w:tcW w:w="4264" w:type="dxa"/>
            <w:vAlign w:val="center"/>
          </w:tcPr>
          <w:p w:rsidR="00756C16" w:rsidRPr="001A70CE" w:rsidRDefault="00756C16" w:rsidP="00F96719">
            <w:pPr>
              <w:spacing w:line="276" w:lineRule="auto"/>
              <w:rPr>
                <w:rFonts w:ascii="宋体" w:hAnsi="宋体" w:cs="CESI仿宋-GB2312"/>
                <w:sz w:val="24"/>
              </w:rPr>
            </w:pPr>
            <w:r w:rsidRPr="001A70CE">
              <w:rPr>
                <w:rFonts w:ascii="宋体" w:hAnsi="宋体" w:cs="CESI仿宋-GB2312" w:hint="eastAsia"/>
                <w:bCs/>
                <w:sz w:val="24"/>
              </w:rPr>
              <w:t>日  期：</w:t>
            </w:r>
            <w:r w:rsidRPr="001A70CE">
              <w:rPr>
                <w:rFonts w:ascii="宋体" w:hAnsi="宋体" w:cs="CESI仿宋-GB2312" w:hint="eastAsia"/>
                <w:sz w:val="24"/>
              </w:rPr>
              <w:t xml:space="preserve">   年   月   日</w:t>
            </w:r>
          </w:p>
        </w:tc>
      </w:tr>
      <w:bookmarkEnd w:id="2"/>
      <w:bookmarkEnd w:id="3"/>
      <w:bookmarkEnd w:id="4"/>
      <w:bookmarkEnd w:id="5"/>
      <w:bookmarkEnd w:id="6"/>
      <w:bookmarkEnd w:id="7"/>
      <w:bookmarkEnd w:id="8"/>
      <w:bookmarkEnd w:id="9"/>
      <w:bookmarkEnd w:id="10"/>
    </w:tbl>
    <w:p w:rsidR="009B61F5" w:rsidRPr="001A70CE" w:rsidRDefault="009B61F5" w:rsidP="004C5156">
      <w:pPr>
        <w:spacing w:line="560" w:lineRule="exact"/>
        <w:rPr>
          <w:rFonts w:ascii="宋体" w:hAnsi="宋体" w:cs="CESI仿宋-GB2312"/>
          <w:b/>
          <w:bCs/>
          <w:sz w:val="24"/>
        </w:rPr>
      </w:pPr>
    </w:p>
    <w:sectPr w:rsidR="009B61F5" w:rsidRPr="001A70CE">
      <w:headerReference w:type="default" r:id="rId9"/>
      <w:footerReference w:type="default" r:id="rId10"/>
      <w:pgSz w:w="11906" w:h="16838"/>
      <w:pgMar w:top="1417" w:right="1587" w:bottom="1417" w:left="158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1C05" w:rsidRDefault="00961C05">
      <w:pPr>
        <w:spacing w:line="240" w:lineRule="auto"/>
      </w:pPr>
      <w:r>
        <w:separator/>
      </w:r>
    </w:p>
  </w:endnote>
  <w:endnote w:type="continuationSeparator" w:id="0">
    <w:p w:rsidR="00961C05" w:rsidRDefault="00961C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monospace">
    <w:altName w:val="Segoe Print"/>
    <w:charset w:val="00"/>
    <w:family w:val="auto"/>
    <w:pitch w:val="default"/>
    <w:sig w:usb0="00000000" w:usb1="00000000" w:usb2="00000000"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charset w:val="86"/>
    <w:family w:val="auto"/>
    <w:pitch w:val="variable"/>
    <w:sig w:usb0="A00002BF" w:usb1="184F6CFA" w:usb2="00000012"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ESI仿宋-GB2312">
    <w:altName w:val="微软雅黑"/>
    <w:charset w:val="86"/>
    <w:family w:val="auto"/>
    <w:pitch w:val="default"/>
    <w:sig w:usb0="00000000" w:usb1="00000000" w:usb2="00000010"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C16" w:rsidRDefault="00756C16">
    <w:pPr>
      <w:pStyle w:val="af1"/>
      <w:ind w:right="360"/>
      <w:jc w:val="center"/>
      <w:rPr>
        <w:rFonts w:ascii="仿宋_GB2312" w:eastAsia="仿宋_GB2312"/>
      </w:rPr>
    </w:pPr>
  </w:p>
  <w:p w:rsidR="00756C16" w:rsidRDefault="00756C16">
    <w:pPr>
      <w:pStyle w:val="af1"/>
      <w:ind w:right="360"/>
      <w:jc w:val="center"/>
    </w:pPr>
  </w:p>
  <w:p w:rsidR="00756C16" w:rsidRDefault="00756C16">
    <w:pPr>
      <w:pStyle w:val="af1"/>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C16" w:rsidRDefault="00855184">
    <w:pPr>
      <w:pStyle w:val="af1"/>
      <w:jc w:val="both"/>
    </w:pPr>
    <w:r>
      <w:rPr>
        <w:noProof/>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paragraph">
                <wp:posOffset>0</wp:posOffset>
              </wp:positionV>
              <wp:extent cx="190500" cy="166370"/>
              <wp:effectExtent l="0" t="0" r="0" b="0"/>
              <wp:wrapNone/>
              <wp:docPr id="1" name="文本框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1663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56C16" w:rsidRDefault="00756C16">
                          <w:pPr>
                            <w:pStyle w:val="af1"/>
                          </w:pPr>
                          <w:r>
                            <w:fldChar w:fldCharType="begin"/>
                          </w:r>
                          <w:r>
                            <w:instrText xml:space="preserve"> PAGE  \* MERGEFORMAT </w:instrText>
                          </w:r>
                          <w:r>
                            <w:fldChar w:fldCharType="separate"/>
                          </w:r>
                          <w:r w:rsidR="00BD5AD5">
                            <w:rPr>
                              <w:noProof/>
                            </w:rPr>
                            <w:t>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2" o:spid="_x0000_s1026" type="#_x0000_t202" style="position:absolute;left:0;text-align:left;margin-left:0;margin-top:0;width:15pt;height:13.1pt;z-index:2516577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" filled="f" stroked="f" strokeweight="1.25pt">
              <v:textbox inset="0,0,0,0">
                <w:txbxContent>
                  <w:p w:rsidR="00756C16" w:rsidRDefault="00756C16">
                    <w:pPr>
                      <w:pStyle w:val="af1"/>
                    </w:pPr>
                    <w:r>
                      <w:fldChar w:fldCharType="begin"/>
                    </w:r>
                    <w:r>
                      <w:instrText xml:space="preserve"> PAGE  \* MERGEFORMAT </w:instrText>
                    </w:r>
                    <w:r>
                      <w:fldChar w:fldCharType="separate"/>
                    </w:r>
                    <w:r w:rsidR="00BD5AD5">
                      <w:rPr>
                        <w:noProof/>
                      </w:rPr>
                      <w:t>8</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1C05" w:rsidRDefault="00961C05">
      <w:pPr>
        <w:spacing w:line="240" w:lineRule="auto"/>
      </w:pPr>
      <w:r>
        <w:separator/>
      </w:r>
    </w:p>
  </w:footnote>
  <w:footnote w:type="continuationSeparator" w:id="0">
    <w:p w:rsidR="00961C05" w:rsidRDefault="00961C0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C16" w:rsidRDefault="00756C16">
    <w:pPr>
      <w:pStyle w:val="af4"/>
      <w:pBdr>
        <w:bottom w:val="none" w:sz="0"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C16" w:rsidRDefault="00756C16">
    <w:pPr>
      <w:pStyle w:val="af4"/>
      <w:pBdr>
        <w:bottom w:val="none" w:sz="0"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BC2B321"/>
    <w:multiLevelType w:val="singleLevel"/>
    <w:tmpl w:val="DBC2B321"/>
    <w:lvl w:ilvl="0">
      <w:start w:val="1"/>
      <w:numFmt w:val="bullet"/>
      <w:pStyle w:val="5"/>
      <w:lvlText w:val=""/>
      <w:lvlJc w:val="left"/>
      <w:pPr>
        <w:tabs>
          <w:tab w:val="num" w:pos="2040"/>
        </w:tabs>
        <w:ind w:left="20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4"/>
  <w:drawingGridHorizontalSpacing w:val="120"/>
  <w:drawingGridVerticalSpacing w:val="163"/>
  <w:noPunctuationKerning/>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dmMzY5ZWMzZjRlM2NhMTdjZGI4NWQzMTExMzY1YzkifQ=="/>
  </w:docVars>
  <w:rsids>
    <w:rsidRoot w:val="00172A27"/>
    <w:rsid w:val="0000161D"/>
    <w:rsid w:val="00003B34"/>
    <w:rsid w:val="000064C5"/>
    <w:rsid w:val="0002518B"/>
    <w:rsid w:val="000362F7"/>
    <w:rsid w:val="000414A2"/>
    <w:rsid w:val="000418E3"/>
    <w:rsid w:val="000676E8"/>
    <w:rsid w:val="00074992"/>
    <w:rsid w:val="00096199"/>
    <w:rsid w:val="000A5751"/>
    <w:rsid w:val="000B3EAC"/>
    <w:rsid w:val="000C36C6"/>
    <w:rsid w:val="00100EA9"/>
    <w:rsid w:val="0011072C"/>
    <w:rsid w:val="001316D5"/>
    <w:rsid w:val="00144990"/>
    <w:rsid w:val="00145E69"/>
    <w:rsid w:val="00150A42"/>
    <w:rsid w:val="00172A27"/>
    <w:rsid w:val="001829F3"/>
    <w:rsid w:val="001857F8"/>
    <w:rsid w:val="001875BA"/>
    <w:rsid w:val="0019617E"/>
    <w:rsid w:val="00197B03"/>
    <w:rsid w:val="001A4458"/>
    <w:rsid w:val="001A4E76"/>
    <w:rsid w:val="001A70CE"/>
    <w:rsid w:val="001A7D51"/>
    <w:rsid w:val="001D49CF"/>
    <w:rsid w:val="001F1B81"/>
    <w:rsid w:val="001F4BFC"/>
    <w:rsid w:val="00213B19"/>
    <w:rsid w:val="00216859"/>
    <w:rsid w:val="00222257"/>
    <w:rsid w:val="00237663"/>
    <w:rsid w:val="00250C08"/>
    <w:rsid w:val="00261B96"/>
    <w:rsid w:val="00261D67"/>
    <w:rsid w:val="00263F32"/>
    <w:rsid w:val="00273E3F"/>
    <w:rsid w:val="002759F8"/>
    <w:rsid w:val="00276BDF"/>
    <w:rsid w:val="00286EDB"/>
    <w:rsid w:val="00290780"/>
    <w:rsid w:val="00294B66"/>
    <w:rsid w:val="0029712F"/>
    <w:rsid w:val="002A02DA"/>
    <w:rsid w:val="002B58FE"/>
    <w:rsid w:val="002C47A2"/>
    <w:rsid w:val="002C5E1D"/>
    <w:rsid w:val="002D3FA5"/>
    <w:rsid w:val="002D6837"/>
    <w:rsid w:val="003015D2"/>
    <w:rsid w:val="003506BB"/>
    <w:rsid w:val="00350831"/>
    <w:rsid w:val="0035346C"/>
    <w:rsid w:val="003537C7"/>
    <w:rsid w:val="00355F32"/>
    <w:rsid w:val="00392B74"/>
    <w:rsid w:val="00394D78"/>
    <w:rsid w:val="003A44E8"/>
    <w:rsid w:val="003B1CBC"/>
    <w:rsid w:val="003B435E"/>
    <w:rsid w:val="003B69EC"/>
    <w:rsid w:val="003C69A9"/>
    <w:rsid w:val="003D09C1"/>
    <w:rsid w:val="003D3F2A"/>
    <w:rsid w:val="003D748F"/>
    <w:rsid w:val="00401EA5"/>
    <w:rsid w:val="0041193D"/>
    <w:rsid w:val="0041693D"/>
    <w:rsid w:val="004344A4"/>
    <w:rsid w:val="00452C69"/>
    <w:rsid w:val="00461AD5"/>
    <w:rsid w:val="00463DA0"/>
    <w:rsid w:val="00473D5D"/>
    <w:rsid w:val="00473EFE"/>
    <w:rsid w:val="004740AC"/>
    <w:rsid w:val="00475FAD"/>
    <w:rsid w:val="00492736"/>
    <w:rsid w:val="004927FC"/>
    <w:rsid w:val="004A53D4"/>
    <w:rsid w:val="004B1F10"/>
    <w:rsid w:val="004C5156"/>
    <w:rsid w:val="004C56D7"/>
    <w:rsid w:val="004E053F"/>
    <w:rsid w:val="004E42DB"/>
    <w:rsid w:val="004F06CF"/>
    <w:rsid w:val="004F4183"/>
    <w:rsid w:val="00500C22"/>
    <w:rsid w:val="0050251B"/>
    <w:rsid w:val="00512C21"/>
    <w:rsid w:val="00514E7F"/>
    <w:rsid w:val="00521D82"/>
    <w:rsid w:val="005222D5"/>
    <w:rsid w:val="0052791D"/>
    <w:rsid w:val="005538D8"/>
    <w:rsid w:val="00586870"/>
    <w:rsid w:val="00590DD4"/>
    <w:rsid w:val="0059142D"/>
    <w:rsid w:val="00595AF3"/>
    <w:rsid w:val="005B3049"/>
    <w:rsid w:val="005C4858"/>
    <w:rsid w:val="005D298B"/>
    <w:rsid w:val="005F503C"/>
    <w:rsid w:val="00600002"/>
    <w:rsid w:val="00605964"/>
    <w:rsid w:val="00605B8E"/>
    <w:rsid w:val="00606D85"/>
    <w:rsid w:val="00606DD0"/>
    <w:rsid w:val="00611658"/>
    <w:rsid w:val="00613FC8"/>
    <w:rsid w:val="00617282"/>
    <w:rsid w:val="00635449"/>
    <w:rsid w:val="00640E46"/>
    <w:rsid w:val="00654FCF"/>
    <w:rsid w:val="00655F12"/>
    <w:rsid w:val="0067258D"/>
    <w:rsid w:val="0069340C"/>
    <w:rsid w:val="00695050"/>
    <w:rsid w:val="00695EEE"/>
    <w:rsid w:val="006B1BD7"/>
    <w:rsid w:val="006B36AD"/>
    <w:rsid w:val="006B609B"/>
    <w:rsid w:val="006D21C1"/>
    <w:rsid w:val="006E2F97"/>
    <w:rsid w:val="006E32EA"/>
    <w:rsid w:val="006E60C4"/>
    <w:rsid w:val="0070550C"/>
    <w:rsid w:val="00706944"/>
    <w:rsid w:val="00725AAE"/>
    <w:rsid w:val="00730454"/>
    <w:rsid w:val="007311AE"/>
    <w:rsid w:val="007375BC"/>
    <w:rsid w:val="00740C9C"/>
    <w:rsid w:val="007449B5"/>
    <w:rsid w:val="00747A61"/>
    <w:rsid w:val="00756C16"/>
    <w:rsid w:val="00760431"/>
    <w:rsid w:val="00760D10"/>
    <w:rsid w:val="00763E32"/>
    <w:rsid w:val="0077163C"/>
    <w:rsid w:val="00777164"/>
    <w:rsid w:val="00783FEB"/>
    <w:rsid w:val="007930CC"/>
    <w:rsid w:val="00794F31"/>
    <w:rsid w:val="0079567A"/>
    <w:rsid w:val="00797E7D"/>
    <w:rsid w:val="007A2EA9"/>
    <w:rsid w:val="007B6100"/>
    <w:rsid w:val="007C00F4"/>
    <w:rsid w:val="007C1495"/>
    <w:rsid w:val="007E2AA3"/>
    <w:rsid w:val="007E4662"/>
    <w:rsid w:val="007F47B8"/>
    <w:rsid w:val="00805CB3"/>
    <w:rsid w:val="008070B0"/>
    <w:rsid w:val="0081059E"/>
    <w:rsid w:val="008439DA"/>
    <w:rsid w:val="0084425E"/>
    <w:rsid w:val="00850F40"/>
    <w:rsid w:val="00855184"/>
    <w:rsid w:val="00875D2C"/>
    <w:rsid w:val="00881668"/>
    <w:rsid w:val="00887B09"/>
    <w:rsid w:val="008D4EE8"/>
    <w:rsid w:val="008D57C7"/>
    <w:rsid w:val="008E21CB"/>
    <w:rsid w:val="0091525E"/>
    <w:rsid w:val="00916646"/>
    <w:rsid w:val="00921450"/>
    <w:rsid w:val="00932593"/>
    <w:rsid w:val="00957F83"/>
    <w:rsid w:val="009607D9"/>
    <w:rsid w:val="00961C05"/>
    <w:rsid w:val="0096393F"/>
    <w:rsid w:val="00970AAD"/>
    <w:rsid w:val="00972651"/>
    <w:rsid w:val="009763D4"/>
    <w:rsid w:val="00994DB9"/>
    <w:rsid w:val="00996F85"/>
    <w:rsid w:val="009B14E7"/>
    <w:rsid w:val="009B61F5"/>
    <w:rsid w:val="009B6CA1"/>
    <w:rsid w:val="009C488C"/>
    <w:rsid w:val="00A01EAF"/>
    <w:rsid w:val="00A15BD8"/>
    <w:rsid w:val="00A17CB5"/>
    <w:rsid w:val="00A2462F"/>
    <w:rsid w:val="00A24B96"/>
    <w:rsid w:val="00A306CA"/>
    <w:rsid w:val="00A50C8C"/>
    <w:rsid w:val="00A53F12"/>
    <w:rsid w:val="00A57D3B"/>
    <w:rsid w:val="00A759ED"/>
    <w:rsid w:val="00A8104C"/>
    <w:rsid w:val="00A84EB1"/>
    <w:rsid w:val="00A91394"/>
    <w:rsid w:val="00AB52D5"/>
    <w:rsid w:val="00AC00D1"/>
    <w:rsid w:val="00AC3B48"/>
    <w:rsid w:val="00AC784F"/>
    <w:rsid w:val="00AE119A"/>
    <w:rsid w:val="00AE4653"/>
    <w:rsid w:val="00AF01F5"/>
    <w:rsid w:val="00B018E2"/>
    <w:rsid w:val="00B16862"/>
    <w:rsid w:val="00B23D2A"/>
    <w:rsid w:val="00B45EA5"/>
    <w:rsid w:val="00B55695"/>
    <w:rsid w:val="00B61CEE"/>
    <w:rsid w:val="00B63F5E"/>
    <w:rsid w:val="00B700BD"/>
    <w:rsid w:val="00B76241"/>
    <w:rsid w:val="00B807AB"/>
    <w:rsid w:val="00BA1B6C"/>
    <w:rsid w:val="00BA4A77"/>
    <w:rsid w:val="00BA5A9F"/>
    <w:rsid w:val="00BA7CE3"/>
    <w:rsid w:val="00BB19A6"/>
    <w:rsid w:val="00BD5AD5"/>
    <w:rsid w:val="00BF417C"/>
    <w:rsid w:val="00C05F00"/>
    <w:rsid w:val="00C14F01"/>
    <w:rsid w:val="00C31379"/>
    <w:rsid w:val="00C32FE3"/>
    <w:rsid w:val="00C4579F"/>
    <w:rsid w:val="00C56D5D"/>
    <w:rsid w:val="00C65FD8"/>
    <w:rsid w:val="00C74D86"/>
    <w:rsid w:val="00C76E7D"/>
    <w:rsid w:val="00C92069"/>
    <w:rsid w:val="00CA23C8"/>
    <w:rsid w:val="00CA3948"/>
    <w:rsid w:val="00CA4F3E"/>
    <w:rsid w:val="00CB38C7"/>
    <w:rsid w:val="00CB6BBC"/>
    <w:rsid w:val="00CD411F"/>
    <w:rsid w:val="00CD72AE"/>
    <w:rsid w:val="00CE51FD"/>
    <w:rsid w:val="00CF642C"/>
    <w:rsid w:val="00D16315"/>
    <w:rsid w:val="00D24B00"/>
    <w:rsid w:val="00D25345"/>
    <w:rsid w:val="00D302F0"/>
    <w:rsid w:val="00D31C69"/>
    <w:rsid w:val="00D454EC"/>
    <w:rsid w:val="00D5016A"/>
    <w:rsid w:val="00D5245F"/>
    <w:rsid w:val="00D53E33"/>
    <w:rsid w:val="00D54F4A"/>
    <w:rsid w:val="00D57CAA"/>
    <w:rsid w:val="00DA1B2C"/>
    <w:rsid w:val="00DB4BDD"/>
    <w:rsid w:val="00DB68DD"/>
    <w:rsid w:val="00DC4F17"/>
    <w:rsid w:val="00DD77FE"/>
    <w:rsid w:val="00DD7BAE"/>
    <w:rsid w:val="00DE021A"/>
    <w:rsid w:val="00E047D8"/>
    <w:rsid w:val="00E076A8"/>
    <w:rsid w:val="00E10C30"/>
    <w:rsid w:val="00E17913"/>
    <w:rsid w:val="00E20E9A"/>
    <w:rsid w:val="00E21F0D"/>
    <w:rsid w:val="00E27864"/>
    <w:rsid w:val="00E50C65"/>
    <w:rsid w:val="00E5440C"/>
    <w:rsid w:val="00E61827"/>
    <w:rsid w:val="00E66650"/>
    <w:rsid w:val="00E81801"/>
    <w:rsid w:val="00E832D1"/>
    <w:rsid w:val="00EB4FB9"/>
    <w:rsid w:val="00EC68FA"/>
    <w:rsid w:val="00EC6FCA"/>
    <w:rsid w:val="00ED133B"/>
    <w:rsid w:val="00ED69F3"/>
    <w:rsid w:val="00EF0D29"/>
    <w:rsid w:val="00EF17AE"/>
    <w:rsid w:val="00EF1FF5"/>
    <w:rsid w:val="00EF5B40"/>
    <w:rsid w:val="00EF7027"/>
    <w:rsid w:val="00F028BE"/>
    <w:rsid w:val="00F1037E"/>
    <w:rsid w:val="00F163DB"/>
    <w:rsid w:val="00F1748F"/>
    <w:rsid w:val="00F21248"/>
    <w:rsid w:val="00F56E0F"/>
    <w:rsid w:val="00F61CAF"/>
    <w:rsid w:val="00F62A6E"/>
    <w:rsid w:val="00F63730"/>
    <w:rsid w:val="00F63815"/>
    <w:rsid w:val="00F64CD4"/>
    <w:rsid w:val="00F72913"/>
    <w:rsid w:val="00F8068C"/>
    <w:rsid w:val="00F83862"/>
    <w:rsid w:val="00F83ABC"/>
    <w:rsid w:val="00F8779C"/>
    <w:rsid w:val="00F96719"/>
    <w:rsid w:val="00FA0916"/>
    <w:rsid w:val="00FA52A9"/>
    <w:rsid w:val="00FB43FE"/>
    <w:rsid w:val="00FB4E1D"/>
    <w:rsid w:val="00FF2B37"/>
    <w:rsid w:val="00FF3ADF"/>
    <w:rsid w:val="00FF46C0"/>
    <w:rsid w:val="00FF57E3"/>
    <w:rsid w:val="00FF5ED6"/>
    <w:rsid w:val="01042DE9"/>
    <w:rsid w:val="0108730E"/>
    <w:rsid w:val="013449B4"/>
    <w:rsid w:val="014921B7"/>
    <w:rsid w:val="0162162A"/>
    <w:rsid w:val="016814B1"/>
    <w:rsid w:val="01696080"/>
    <w:rsid w:val="01C27DAD"/>
    <w:rsid w:val="01CF348D"/>
    <w:rsid w:val="01D61B92"/>
    <w:rsid w:val="01E5246C"/>
    <w:rsid w:val="02053577"/>
    <w:rsid w:val="021251C1"/>
    <w:rsid w:val="023C3A20"/>
    <w:rsid w:val="0248118C"/>
    <w:rsid w:val="024E06A7"/>
    <w:rsid w:val="02647297"/>
    <w:rsid w:val="02AE4197"/>
    <w:rsid w:val="02FA25DD"/>
    <w:rsid w:val="03471E5B"/>
    <w:rsid w:val="034E4BF8"/>
    <w:rsid w:val="037E0485"/>
    <w:rsid w:val="046D1152"/>
    <w:rsid w:val="047E6321"/>
    <w:rsid w:val="04944EEA"/>
    <w:rsid w:val="049733ED"/>
    <w:rsid w:val="04AB78C8"/>
    <w:rsid w:val="04E42B50"/>
    <w:rsid w:val="04F10AB3"/>
    <w:rsid w:val="052167BE"/>
    <w:rsid w:val="05333656"/>
    <w:rsid w:val="05441424"/>
    <w:rsid w:val="054D138F"/>
    <w:rsid w:val="055E2041"/>
    <w:rsid w:val="05AD6FED"/>
    <w:rsid w:val="05C36B59"/>
    <w:rsid w:val="05CF679D"/>
    <w:rsid w:val="05E835C5"/>
    <w:rsid w:val="05F07639"/>
    <w:rsid w:val="060066FC"/>
    <w:rsid w:val="063B192D"/>
    <w:rsid w:val="063D120A"/>
    <w:rsid w:val="066C5B2D"/>
    <w:rsid w:val="068370F2"/>
    <w:rsid w:val="07034316"/>
    <w:rsid w:val="070F7FA6"/>
    <w:rsid w:val="073F327B"/>
    <w:rsid w:val="0742266B"/>
    <w:rsid w:val="07535484"/>
    <w:rsid w:val="076D4E2A"/>
    <w:rsid w:val="07797F74"/>
    <w:rsid w:val="07AF3050"/>
    <w:rsid w:val="07B054C0"/>
    <w:rsid w:val="07E132C2"/>
    <w:rsid w:val="07EC2E3C"/>
    <w:rsid w:val="08193F2A"/>
    <w:rsid w:val="082659C2"/>
    <w:rsid w:val="08280383"/>
    <w:rsid w:val="08C25AF3"/>
    <w:rsid w:val="08C65828"/>
    <w:rsid w:val="08D134D7"/>
    <w:rsid w:val="08F4370D"/>
    <w:rsid w:val="09280BEE"/>
    <w:rsid w:val="09A56157"/>
    <w:rsid w:val="09CE2204"/>
    <w:rsid w:val="09ED2900"/>
    <w:rsid w:val="09F56A42"/>
    <w:rsid w:val="0A4114D4"/>
    <w:rsid w:val="0A6678A9"/>
    <w:rsid w:val="0AC738DD"/>
    <w:rsid w:val="0AD23F8C"/>
    <w:rsid w:val="0B021C2D"/>
    <w:rsid w:val="0B535261"/>
    <w:rsid w:val="0B7F4E08"/>
    <w:rsid w:val="0B863977"/>
    <w:rsid w:val="0BC1535C"/>
    <w:rsid w:val="0C306E23"/>
    <w:rsid w:val="0C8F36E6"/>
    <w:rsid w:val="0CB832EC"/>
    <w:rsid w:val="0CC311CB"/>
    <w:rsid w:val="0CC55A09"/>
    <w:rsid w:val="0CED540D"/>
    <w:rsid w:val="0D0D1FFD"/>
    <w:rsid w:val="0D49549C"/>
    <w:rsid w:val="0D5238E7"/>
    <w:rsid w:val="0D793C02"/>
    <w:rsid w:val="0D8A30F8"/>
    <w:rsid w:val="0D8F7E6E"/>
    <w:rsid w:val="0DA6583B"/>
    <w:rsid w:val="0DA85BC9"/>
    <w:rsid w:val="0DB82BA6"/>
    <w:rsid w:val="0DC36296"/>
    <w:rsid w:val="0DF27FC9"/>
    <w:rsid w:val="0DFB0225"/>
    <w:rsid w:val="0E01259C"/>
    <w:rsid w:val="0E0E518E"/>
    <w:rsid w:val="0E3E109B"/>
    <w:rsid w:val="0E5B7801"/>
    <w:rsid w:val="0E8A076A"/>
    <w:rsid w:val="0ED26F94"/>
    <w:rsid w:val="0F1C4046"/>
    <w:rsid w:val="0F3E1D1E"/>
    <w:rsid w:val="0F47441E"/>
    <w:rsid w:val="0F87344A"/>
    <w:rsid w:val="0F875844"/>
    <w:rsid w:val="0F8C7A9D"/>
    <w:rsid w:val="0F910015"/>
    <w:rsid w:val="0FB00207"/>
    <w:rsid w:val="0FD03761"/>
    <w:rsid w:val="0FD43E0E"/>
    <w:rsid w:val="1029762B"/>
    <w:rsid w:val="103E0B83"/>
    <w:rsid w:val="10F16804"/>
    <w:rsid w:val="10F64B11"/>
    <w:rsid w:val="113465EC"/>
    <w:rsid w:val="113F0366"/>
    <w:rsid w:val="116F23E8"/>
    <w:rsid w:val="11711E15"/>
    <w:rsid w:val="1182232B"/>
    <w:rsid w:val="119F2CCD"/>
    <w:rsid w:val="11CA471B"/>
    <w:rsid w:val="120C2B56"/>
    <w:rsid w:val="124B526E"/>
    <w:rsid w:val="12815F39"/>
    <w:rsid w:val="128436C2"/>
    <w:rsid w:val="12887410"/>
    <w:rsid w:val="12921342"/>
    <w:rsid w:val="129C720C"/>
    <w:rsid w:val="12E126DE"/>
    <w:rsid w:val="12ED3A32"/>
    <w:rsid w:val="12F546F4"/>
    <w:rsid w:val="12FF699D"/>
    <w:rsid w:val="13257E3E"/>
    <w:rsid w:val="134A0CDA"/>
    <w:rsid w:val="13836229"/>
    <w:rsid w:val="13977899"/>
    <w:rsid w:val="13B51625"/>
    <w:rsid w:val="13E85A84"/>
    <w:rsid w:val="141C347C"/>
    <w:rsid w:val="14222178"/>
    <w:rsid w:val="14821355"/>
    <w:rsid w:val="14A175E1"/>
    <w:rsid w:val="14A46E3A"/>
    <w:rsid w:val="14BC76AF"/>
    <w:rsid w:val="14CE01F9"/>
    <w:rsid w:val="15023C9F"/>
    <w:rsid w:val="15084AC9"/>
    <w:rsid w:val="15150A38"/>
    <w:rsid w:val="152246AD"/>
    <w:rsid w:val="15406635"/>
    <w:rsid w:val="15A01728"/>
    <w:rsid w:val="15B52739"/>
    <w:rsid w:val="15C22E84"/>
    <w:rsid w:val="15EB7D18"/>
    <w:rsid w:val="165D6CB3"/>
    <w:rsid w:val="16A25976"/>
    <w:rsid w:val="16A43F5F"/>
    <w:rsid w:val="16BC402D"/>
    <w:rsid w:val="16E90D1C"/>
    <w:rsid w:val="170D75CC"/>
    <w:rsid w:val="171A114D"/>
    <w:rsid w:val="172A480E"/>
    <w:rsid w:val="173062C1"/>
    <w:rsid w:val="173A73BE"/>
    <w:rsid w:val="1740144D"/>
    <w:rsid w:val="179771CE"/>
    <w:rsid w:val="17A378E6"/>
    <w:rsid w:val="17EF431F"/>
    <w:rsid w:val="18037EAE"/>
    <w:rsid w:val="180D5DB4"/>
    <w:rsid w:val="180E5FC9"/>
    <w:rsid w:val="1835086F"/>
    <w:rsid w:val="18B166BF"/>
    <w:rsid w:val="18B71F66"/>
    <w:rsid w:val="19081695"/>
    <w:rsid w:val="19105FC6"/>
    <w:rsid w:val="1963464A"/>
    <w:rsid w:val="19A2284F"/>
    <w:rsid w:val="19A31022"/>
    <w:rsid w:val="19B103E5"/>
    <w:rsid w:val="19F80D41"/>
    <w:rsid w:val="1A0A0EFF"/>
    <w:rsid w:val="1A0B5FA9"/>
    <w:rsid w:val="1A0E7A17"/>
    <w:rsid w:val="1A201BB0"/>
    <w:rsid w:val="1A2E2E40"/>
    <w:rsid w:val="1A5A496A"/>
    <w:rsid w:val="1A830605"/>
    <w:rsid w:val="1AA03612"/>
    <w:rsid w:val="1AD130EA"/>
    <w:rsid w:val="1AD5102C"/>
    <w:rsid w:val="1B0472AA"/>
    <w:rsid w:val="1B3935BD"/>
    <w:rsid w:val="1B3A156F"/>
    <w:rsid w:val="1B9C2FB2"/>
    <w:rsid w:val="1BA4070A"/>
    <w:rsid w:val="1BB41BDB"/>
    <w:rsid w:val="1BD631DB"/>
    <w:rsid w:val="1BD83D3E"/>
    <w:rsid w:val="1BE0460E"/>
    <w:rsid w:val="1BED4739"/>
    <w:rsid w:val="1C5F6A5B"/>
    <w:rsid w:val="1C685DDF"/>
    <w:rsid w:val="1C976DEE"/>
    <w:rsid w:val="1CA76B55"/>
    <w:rsid w:val="1CBC68C7"/>
    <w:rsid w:val="1CC74480"/>
    <w:rsid w:val="1CF03997"/>
    <w:rsid w:val="1CF503ED"/>
    <w:rsid w:val="1D70064D"/>
    <w:rsid w:val="1D787557"/>
    <w:rsid w:val="1D7A45EE"/>
    <w:rsid w:val="1D872383"/>
    <w:rsid w:val="1D8777C5"/>
    <w:rsid w:val="1D8A2B55"/>
    <w:rsid w:val="1DB411C8"/>
    <w:rsid w:val="1DB45D69"/>
    <w:rsid w:val="1DDD64B8"/>
    <w:rsid w:val="1DF36623"/>
    <w:rsid w:val="1E0B5246"/>
    <w:rsid w:val="1E8A260F"/>
    <w:rsid w:val="1E9B481C"/>
    <w:rsid w:val="1EAD0292"/>
    <w:rsid w:val="1F075B12"/>
    <w:rsid w:val="1F303180"/>
    <w:rsid w:val="1F5A6AD7"/>
    <w:rsid w:val="1FC21ED8"/>
    <w:rsid w:val="1FE5698B"/>
    <w:rsid w:val="1FFC5024"/>
    <w:rsid w:val="20340094"/>
    <w:rsid w:val="20763646"/>
    <w:rsid w:val="208C7DE6"/>
    <w:rsid w:val="208E5FCC"/>
    <w:rsid w:val="208F6E7F"/>
    <w:rsid w:val="20A15EE7"/>
    <w:rsid w:val="20A420AE"/>
    <w:rsid w:val="20F27FA7"/>
    <w:rsid w:val="21144741"/>
    <w:rsid w:val="213B7727"/>
    <w:rsid w:val="2158438F"/>
    <w:rsid w:val="21623E27"/>
    <w:rsid w:val="21711C1D"/>
    <w:rsid w:val="21BC496F"/>
    <w:rsid w:val="21D17E42"/>
    <w:rsid w:val="220B0FAE"/>
    <w:rsid w:val="223763F5"/>
    <w:rsid w:val="22525844"/>
    <w:rsid w:val="225409EC"/>
    <w:rsid w:val="22CE22F6"/>
    <w:rsid w:val="22D842CC"/>
    <w:rsid w:val="22D97DA6"/>
    <w:rsid w:val="2320546B"/>
    <w:rsid w:val="23810484"/>
    <w:rsid w:val="23970793"/>
    <w:rsid w:val="23E7140A"/>
    <w:rsid w:val="23F47F06"/>
    <w:rsid w:val="24084450"/>
    <w:rsid w:val="24155071"/>
    <w:rsid w:val="24652D4B"/>
    <w:rsid w:val="24AD1217"/>
    <w:rsid w:val="24AE37A8"/>
    <w:rsid w:val="24BE19D8"/>
    <w:rsid w:val="24FC7B37"/>
    <w:rsid w:val="25055842"/>
    <w:rsid w:val="25113A0C"/>
    <w:rsid w:val="251C3CB1"/>
    <w:rsid w:val="2532560A"/>
    <w:rsid w:val="25720126"/>
    <w:rsid w:val="257374E6"/>
    <w:rsid w:val="258B5E04"/>
    <w:rsid w:val="259848E7"/>
    <w:rsid w:val="25CF18AC"/>
    <w:rsid w:val="25EA73AA"/>
    <w:rsid w:val="26016FB7"/>
    <w:rsid w:val="261626ED"/>
    <w:rsid w:val="263C2AF1"/>
    <w:rsid w:val="26563C7A"/>
    <w:rsid w:val="26623539"/>
    <w:rsid w:val="26C02105"/>
    <w:rsid w:val="26D53F50"/>
    <w:rsid w:val="26E06AFC"/>
    <w:rsid w:val="26EF69C9"/>
    <w:rsid w:val="26F64813"/>
    <w:rsid w:val="270C0055"/>
    <w:rsid w:val="2730532F"/>
    <w:rsid w:val="27534CD8"/>
    <w:rsid w:val="275E216C"/>
    <w:rsid w:val="2781532C"/>
    <w:rsid w:val="278341C4"/>
    <w:rsid w:val="27F57A9B"/>
    <w:rsid w:val="27F85B1E"/>
    <w:rsid w:val="287676C0"/>
    <w:rsid w:val="28A11804"/>
    <w:rsid w:val="28D95DE0"/>
    <w:rsid w:val="28E0572C"/>
    <w:rsid w:val="28ED2118"/>
    <w:rsid w:val="292A3DEA"/>
    <w:rsid w:val="29921F52"/>
    <w:rsid w:val="299B32FA"/>
    <w:rsid w:val="29AA29AD"/>
    <w:rsid w:val="29EB4127"/>
    <w:rsid w:val="2A156710"/>
    <w:rsid w:val="2A4F5D51"/>
    <w:rsid w:val="2A6B2C19"/>
    <w:rsid w:val="2A773886"/>
    <w:rsid w:val="2A782A9D"/>
    <w:rsid w:val="2B200583"/>
    <w:rsid w:val="2B292B04"/>
    <w:rsid w:val="2B4678AF"/>
    <w:rsid w:val="2B6E31F3"/>
    <w:rsid w:val="2B7B2662"/>
    <w:rsid w:val="2B9B2250"/>
    <w:rsid w:val="2B9E00A4"/>
    <w:rsid w:val="2BB92AA2"/>
    <w:rsid w:val="2BC96883"/>
    <w:rsid w:val="2C2E4828"/>
    <w:rsid w:val="2C301336"/>
    <w:rsid w:val="2C3D6FBE"/>
    <w:rsid w:val="2C7F0395"/>
    <w:rsid w:val="2C844EC0"/>
    <w:rsid w:val="2C91405E"/>
    <w:rsid w:val="2CB80124"/>
    <w:rsid w:val="2D473DCB"/>
    <w:rsid w:val="2DA60AE7"/>
    <w:rsid w:val="2DAF763F"/>
    <w:rsid w:val="2DF10314"/>
    <w:rsid w:val="2E027383"/>
    <w:rsid w:val="2E197FDC"/>
    <w:rsid w:val="2E34648D"/>
    <w:rsid w:val="2E354C8E"/>
    <w:rsid w:val="2EA144EE"/>
    <w:rsid w:val="2EA56B20"/>
    <w:rsid w:val="2EB664FB"/>
    <w:rsid w:val="2EB931C8"/>
    <w:rsid w:val="2EC3269A"/>
    <w:rsid w:val="2ED6374D"/>
    <w:rsid w:val="2EDF709C"/>
    <w:rsid w:val="2F1279E8"/>
    <w:rsid w:val="2F9E416C"/>
    <w:rsid w:val="2FA37EA2"/>
    <w:rsid w:val="2FA774C5"/>
    <w:rsid w:val="2FA91811"/>
    <w:rsid w:val="2FB62971"/>
    <w:rsid w:val="3000163C"/>
    <w:rsid w:val="30183546"/>
    <w:rsid w:val="30416AFF"/>
    <w:rsid w:val="30AB52BA"/>
    <w:rsid w:val="30B17D77"/>
    <w:rsid w:val="30E94F08"/>
    <w:rsid w:val="30EA341C"/>
    <w:rsid w:val="315B269F"/>
    <w:rsid w:val="316E12F8"/>
    <w:rsid w:val="31855066"/>
    <w:rsid w:val="319E5724"/>
    <w:rsid w:val="31C0386D"/>
    <w:rsid w:val="31E27011"/>
    <w:rsid w:val="31F90047"/>
    <w:rsid w:val="3202440F"/>
    <w:rsid w:val="322F72FD"/>
    <w:rsid w:val="322F7D95"/>
    <w:rsid w:val="3255588F"/>
    <w:rsid w:val="325D1E83"/>
    <w:rsid w:val="32601BAD"/>
    <w:rsid w:val="326F5787"/>
    <w:rsid w:val="3273746D"/>
    <w:rsid w:val="32935879"/>
    <w:rsid w:val="32BA6E40"/>
    <w:rsid w:val="32CE16A6"/>
    <w:rsid w:val="32DC59DF"/>
    <w:rsid w:val="32DC7485"/>
    <w:rsid w:val="32F75F47"/>
    <w:rsid w:val="330F2CC9"/>
    <w:rsid w:val="331A39A4"/>
    <w:rsid w:val="33AB1AA6"/>
    <w:rsid w:val="33CF54A4"/>
    <w:rsid w:val="33F77AE1"/>
    <w:rsid w:val="340C0CA4"/>
    <w:rsid w:val="3411717C"/>
    <w:rsid w:val="3472034B"/>
    <w:rsid w:val="347B786C"/>
    <w:rsid w:val="34AA178F"/>
    <w:rsid w:val="34F60068"/>
    <w:rsid w:val="3508393E"/>
    <w:rsid w:val="3565648C"/>
    <w:rsid w:val="359E6C74"/>
    <w:rsid w:val="35D823DC"/>
    <w:rsid w:val="36293A58"/>
    <w:rsid w:val="3663010C"/>
    <w:rsid w:val="36651CC9"/>
    <w:rsid w:val="366C3B70"/>
    <w:rsid w:val="367118E8"/>
    <w:rsid w:val="36855D45"/>
    <w:rsid w:val="36B710DC"/>
    <w:rsid w:val="36B84B1E"/>
    <w:rsid w:val="36BE0D16"/>
    <w:rsid w:val="36C92726"/>
    <w:rsid w:val="36EF4CE8"/>
    <w:rsid w:val="36F00D16"/>
    <w:rsid w:val="36F0516E"/>
    <w:rsid w:val="37032EE2"/>
    <w:rsid w:val="370469DD"/>
    <w:rsid w:val="373755EC"/>
    <w:rsid w:val="375135BC"/>
    <w:rsid w:val="377512C0"/>
    <w:rsid w:val="37BA3AAE"/>
    <w:rsid w:val="37E67120"/>
    <w:rsid w:val="37F7413E"/>
    <w:rsid w:val="38012BFF"/>
    <w:rsid w:val="38397128"/>
    <w:rsid w:val="38472535"/>
    <w:rsid w:val="385659FC"/>
    <w:rsid w:val="386A5040"/>
    <w:rsid w:val="386C370C"/>
    <w:rsid w:val="38877E93"/>
    <w:rsid w:val="38906E18"/>
    <w:rsid w:val="389A4356"/>
    <w:rsid w:val="38BC2A36"/>
    <w:rsid w:val="38EA264C"/>
    <w:rsid w:val="38EF7D6D"/>
    <w:rsid w:val="39036BF7"/>
    <w:rsid w:val="3904472C"/>
    <w:rsid w:val="39300D4F"/>
    <w:rsid w:val="39AB5DEB"/>
    <w:rsid w:val="39C36592"/>
    <w:rsid w:val="39CB3D16"/>
    <w:rsid w:val="39E70E24"/>
    <w:rsid w:val="39FC31AA"/>
    <w:rsid w:val="3A0C07ED"/>
    <w:rsid w:val="3A2A761A"/>
    <w:rsid w:val="3A417D0B"/>
    <w:rsid w:val="3A574A2B"/>
    <w:rsid w:val="3A870395"/>
    <w:rsid w:val="3A9E04A0"/>
    <w:rsid w:val="3AA31BF5"/>
    <w:rsid w:val="3AC8495D"/>
    <w:rsid w:val="3ADC15B2"/>
    <w:rsid w:val="3AE64165"/>
    <w:rsid w:val="3B1E4E50"/>
    <w:rsid w:val="3B2E0A9A"/>
    <w:rsid w:val="3B3A7FDA"/>
    <w:rsid w:val="3B404329"/>
    <w:rsid w:val="3B637B73"/>
    <w:rsid w:val="3B7B1551"/>
    <w:rsid w:val="3B7F0FEB"/>
    <w:rsid w:val="3B892174"/>
    <w:rsid w:val="3B936DF6"/>
    <w:rsid w:val="3BB723AD"/>
    <w:rsid w:val="3BC760E6"/>
    <w:rsid w:val="3BEE61FC"/>
    <w:rsid w:val="3C1B5DBB"/>
    <w:rsid w:val="3C556598"/>
    <w:rsid w:val="3C6D73A0"/>
    <w:rsid w:val="3C7545D8"/>
    <w:rsid w:val="3C9B47F7"/>
    <w:rsid w:val="3CD374E2"/>
    <w:rsid w:val="3CED7EEE"/>
    <w:rsid w:val="3D1A6442"/>
    <w:rsid w:val="3D385C00"/>
    <w:rsid w:val="3D6C4CF7"/>
    <w:rsid w:val="3D796B2B"/>
    <w:rsid w:val="3DAB012F"/>
    <w:rsid w:val="3DE46198"/>
    <w:rsid w:val="3E2A436D"/>
    <w:rsid w:val="3E5D4653"/>
    <w:rsid w:val="3E617D6C"/>
    <w:rsid w:val="3E8A4E7D"/>
    <w:rsid w:val="3E8E3B3A"/>
    <w:rsid w:val="3EB43DDD"/>
    <w:rsid w:val="3EB6034C"/>
    <w:rsid w:val="3EEC6CA2"/>
    <w:rsid w:val="3EF22966"/>
    <w:rsid w:val="3EF51CC1"/>
    <w:rsid w:val="3F0F24B1"/>
    <w:rsid w:val="3F2D2017"/>
    <w:rsid w:val="3F3B7F5B"/>
    <w:rsid w:val="3F4437E7"/>
    <w:rsid w:val="3F551F4F"/>
    <w:rsid w:val="3F6D5348"/>
    <w:rsid w:val="3F777DE3"/>
    <w:rsid w:val="3F8E192F"/>
    <w:rsid w:val="3F9E4743"/>
    <w:rsid w:val="3FAB0C42"/>
    <w:rsid w:val="3FAF5D57"/>
    <w:rsid w:val="3FCB1315"/>
    <w:rsid w:val="3FCB7E3A"/>
    <w:rsid w:val="4019721C"/>
    <w:rsid w:val="402B222C"/>
    <w:rsid w:val="40574261"/>
    <w:rsid w:val="405C5540"/>
    <w:rsid w:val="40807DC2"/>
    <w:rsid w:val="40F9613D"/>
    <w:rsid w:val="412675B6"/>
    <w:rsid w:val="417419B8"/>
    <w:rsid w:val="41925DC2"/>
    <w:rsid w:val="41E0636B"/>
    <w:rsid w:val="41F416AA"/>
    <w:rsid w:val="422E3AEF"/>
    <w:rsid w:val="427A5A84"/>
    <w:rsid w:val="427F607F"/>
    <w:rsid w:val="42AC7049"/>
    <w:rsid w:val="42B63169"/>
    <w:rsid w:val="42E448B3"/>
    <w:rsid w:val="42E546DB"/>
    <w:rsid w:val="42F07645"/>
    <w:rsid w:val="42F70386"/>
    <w:rsid w:val="430F4B4F"/>
    <w:rsid w:val="432D47C3"/>
    <w:rsid w:val="433B23F7"/>
    <w:rsid w:val="4360444C"/>
    <w:rsid w:val="436E50D6"/>
    <w:rsid w:val="4372604E"/>
    <w:rsid w:val="43B47F4E"/>
    <w:rsid w:val="43EC7B17"/>
    <w:rsid w:val="442F205C"/>
    <w:rsid w:val="44325F7D"/>
    <w:rsid w:val="44721B99"/>
    <w:rsid w:val="447255D5"/>
    <w:rsid w:val="448D337E"/>
    <w:rsid w:val="44D019D0"/>
    <w:rsid w:val="44D50C9D"/>
    <w:rsid w:val="44FE772F"/>
    <w:rsid w:val="450B1EA1"/>
    <w:rsid w:val="45274E6C"/>
    <w:rsid w:val="453F04F6"/>
    <w:rsid w:val="458279C0"/>
    <w:rsid w:val="45A34576"/>
    <w:rsid w:val="45AD332F"/>
    <w:rsid w:val="45DA5FA7"/>
    <w:rsid w:val="46120C17"/>
    <w:rsid w:val="463A6654"/>
    <w:rsid w:val="4692036C"/>
    <w:rsid w:val="469A03C1"/>
    <w:rsid w:val="46FD703B"/>
    <w:rsid w:val="47256FDA"/>
    <w:rsid w:val="472840A9"/>
    <w:rsid w:val="4734568A"/>
    <w:rsid w:val="47513FA7"/>
    <w:rsid w:val="476929C5"/>
    <w:rsid w:val="47777325"/>
    <w:rsid w:val="47A262CF"/>
    <w:rsid w:val="47A72E95"/>
    <w:rsid w:val="47AE6542"/>
    <w:rsid w:val="481F431E"/>
    <w:rsid w:val="48292444"/>
    <w:rsid w:val="48305A15"/>
    <w:rsid w:val="48513458"/>
    <w:rsid w:val="48557A9E"/>
    <w:rsid w:val="48646465"/>
    <w:rsid w:val="487705F7"/>
    <w:rsid w:val="48AC50A3"/>
    <w:rsid w:val="48C07BA1"/>
    <w:rsid w:val="48E91920"/>
    <w:rsid w:val="48F650FE"/>
    <w:rsid w:val="491815D5"/>
    <w:rsid w:val="49275C14"/>
    <w:rsid w:val="49311755"/>
    <w:rsid w:val="496128B3"/>
    <w:rsid w:val="49AF5D7C"/>
    <w:rsid w:val="49C13EF4"/>
    <w:rsid w:val="49D84EAA"/>
    <w:rsid w:val="49E1317B"/>
    <w:rsid w:val="49E4084D"/>
    <w:rsid w:val="49F71B2F"/>
    <w:rsid w:val="4A396B13"/>
    <w:rsid w:val="4A503792"/>
    <w:rsid w:val="4A6F2535"/>
    <w:rsid w:val="4A7654F8"/>
    <w:rsid w:val="4A890FC7"/>
    <w:rsid w:val="4AEC430F"/>
    <w:rsid w:val="4B281C90"/>
    <w:rsid w:val="4B3F05DB"/>
    <w:rsid w:val="4B692080"/>
    <w:rsid w:val="4B695C9A"/>
    <w:rsid w:val="4B795284"/>
    <w:rsid w:val="4B9330EC"/>
    <w:rsid w:val="4BBB25CD"/>
    <w:rsid w:val="4BBB46A1"/>
    <w:rsid w:val="4BCE361F"/>
    <w:rsid w:val="4BD3671F"/>
    <w:rsid w:val="4C221A9A"/>
    <w:rsid w:val="4C3F7574"/>
    <w:rsid w:val="4C602262"/>
    <w:rsid w:val="4C9C7182"/>
    <w:rsid w:val="4CA17233"/>
    <w:rsid w:val="4CCF375F"/>
    <w:rsid w:val="4D2656E8"/>
    <w:rsid w:val="4D4941E9"/>
    <w:rsid w:val="4D58130B"/>
    <w:rsid w:val="4D7A5A92"/>
    <w:rsid w:val="4D7F1BDE"/>
    <w:rsid w:val="4DD06CF7"/>
    <w:rsid w:val="4DEF681E"/>
    <w:rsid w:val="4DFE0021"/>
    <w:rsid w:val="4E2279AF"/>
    <w:rsid w:val="4E27437C"/>
    <w:rsid w:val="4E4A1167"/>
    <w:rsid w:val="4E4C0605"/>
    <w:rsid w:val="4E602FCE"/>
    <w:rsid w:val="4E8110B9"/>
    <w:rsid w:val="4EB91DBD"/>
    <w:rsid w:val="4EBA2FA4"/>
    <w:rsid w:val="4ECB6D0F"/>
    <w:rsid w:val="4EFA601A"/>
    <w:rsid w:val="4F021EC1"/>
    <w:rsid w:val="4F0E505B"/>
    <w:rsid w:val="4F3B64E5"/>
    <w:rsid w:val="4F7149B9"/>
    <w:rsid w:val="4FA34A1D"/>
    <w:rsid w:val="4FA9473B"/>
    <w:rsid w:val="4FE37040"/>
    <w:rsid w:val="4FF51EF5"/>
    <w:rsid w:val="4FFE52E2"/>
    <w:rsid w:val="506055FD"/>
    <w:rsid w:val="507518B0"/>
    <w:rsid w:val="5082250C"/>
    <w:rsid w:val="50833297"/>
    <w:rsid w:val="50A007FE"/>
    <w:rsid w:val="50A70C7B"/>
    <w:rsid w:val="50A941CF"/>
    <w:rsid w:val="50C664D0"/>
    <w:rsid w:val="50CC2751"/>
    <w:rsid w:val="510F639F"/>
    <w:rsid w:val="513760F4"/>
    <w:rsid w:val="51B318A1"/>
    <w:rsid w:val="51B32353"/>
    <w:rsid w:val="51D41B2D"/>
    <w:rsid w:val="51FC6CE1"/>
    <w:rsid w:val="52004CCE"/>
    <w:rsid w:val="523F0850"/>
    <w:rsid w:val="527C044E"/>
    <w:rsid w:val="52AF0738"/>
    <w:rsid w:val="52D44EBD"/>
    <w:rsid w:val="53615483"/>
    <w:rsid w:val="536413C1"/>
    <w:rsid w:val="53701493"/>
    <w:rsid w:val="539820DA"/>
    <w:rsid w:val="53DB2DF4"/>
    <w:rsid w:val="544B7CFB"/>
    <w:rsid w:val="544F1F63"/>
    <w:rsid w:val="548016B0"/>
    <w:rsid w:val="54913993"/>
    <w:rsid w:val="54A54FC3"/>
    <w:rsid w:val="54BA6E7C"/>
    <w:rsid w:val="54BD05F4"/>
    <w:rsid w:val="54F66261"/>
    <w:rsid w:val="54FF5E40"/>
    <w:rsid w:val="550E5019"/>
    <w:rsid w:val="553073AE"/>
    <w:rsid w:val="553450C6"/>
    <w:rsid w:val="55397042"/>
    <w:rsid w:val="55E53FF3"/>
    <w:rsid w:val="55E64B8F"/>
    <w:rsid w:val="561A38C4"/>
    <w:rsid w:val="56835CE6"/>
    <w:rsid w:val="57273023"/>
    <w:rsid w:val="57AB70B8"/>
    <w:rsid w:val="57D81264"/>
    <w:rsid w:val="58247E36"/>
    <w:rsid w:val="58534D5F"/>
    <w:rsid w:val="58593647"/>
    <w:rsid w:val="58692B35"/>
    <w:rsid w:val="588E2720"/>
    <w:rsid w:val="58AF2E87"/>
    <w:rsid w:val="58CC1383"/>
    <w:rsid w:val="5939268C"/>
    <w:rsid w:val="59396B30"/>
    <w:rsid w:val="593A182D"/>
    <w:rsid w:val="594B23BF"/>
    <w:rsid w:val="59A50F25"/>
    <w:rsid w:val="59E57EC6"/>
    <w:rsid w:val="5A3F784A"/>
    <w:rsid w:val="5A412505"/>
    <w:rsid w:val="5A533F6D"/>
    <w:rsid w:val="5AA90E03"/>
    <w:rsid w:val="5AB10E18"/>
    <w:rsid w:val="5AC67C54"/>
    <w:rsid w:val="5AF531E6"/>
    <w:rsid w:val="5B730954"/>
    <w:rsid w:val="5BB42ADE"/>
    <w:rsid w:val="5BCC56CC"/>
    <w:rsid w:val="5BE70578"/>
    <w:rsid w:val="5BFC65E3"/>
    <w:rsid w:val="5C0B756E"/>
    <w:rsid w:val="5C5A4B82"/>
    <w:rsid w:val="5C7B46A9"/>
    <w:rsid w:val="5C8E0DE6"/>
    <w:rsid w:val="5CAE48F9"/>
    <w:rsid w:val="5CC92BB0"/>
    <w:rsid w:val="5CE04819"/>
    <w:rsid w:val="5D0D692F"/>
    <w:rsid w:val="5D11008D"/>
    <w:rsid w:val="5D3800E1"/>
    <w:rsid w:val="5D42426D"/>
    <w:rsid w:val="5DB75F8F"/>
    <w:rsid w:val="5DDF23BA"/>
    <w:rsid w:val="5DF25199"/>
    <w:rsid w:val="5E5103BE"/>
    <w:rsid w:val="5E615EA5"/>
    <w:rsid w:val="5E6463FD"/>
    <w:rsid w:val="5E6D2781"/>
    <w:rsid w:val="5E773ADA"/>
    <w:rsid w:val="5E777287"/>
    <w:rsid w:val="5E825FCF"/>
    <w:rsid w:val="5E861B51"/>
    <w:rsid w:val="5E873DAB"/>
    <w:rsid w:val="5EB73EA7"/>
    <w:rsid w:val="5EC44B7C"/>
    <w:rsid w:val="5EDA054D"/>
    <w:rsid w:val="5F465B03"/>
    <w:rsid w:val="5F5C1EA0"/>
    <w:rsid w:val="5F6B41CA"/>
    <w:rsid w:val="5FA6034F"/>
    <w:rsid w:val="5FAD3894"/>
    <w:rsid w:val="6017753B"/>
    <w:rsid w:val="607448F1"/>
    <w:rsid w:val="60950C4D"/>
    <w:rsid w:val="60B0396B"/>
    <w:rsid w:val="60F57B0A"/>
    <w:rsid w:val="6103483E"/>
    <w:rsid w:val="61794811"/>
    <w:rsid w:val="618809C8"/>
    <w:rsid w:val="618C28C3"/>
    <w:rsid w:val="61AC1FF9"/>
    <w:rsid w:val="61B80EB5"/>
    <w:rsid w:val="61BB2110"/>
    <w:rsid w:val="621C433F"/>
    <w:rsid w:val="621F1672"/>
    <w:rsid w:val="623205C0"/>
    <w:rsid w:val="623F743E"/>
    <w:rsid w:val="62786B7D"/>
    <w:rsid w:val="62886E85"/>
    <w:rsid w:val="62A266B4"/>
    <w:rsid w:val="62B41F29"/>
    <w:rsid w:val="63163F9D"/>
    <w:rsid w:val="632C58DE"/>
    <w:rsid w:val="6342253B"/>
    <w:rsid w:val="634B0702"/>
    <w:rsid w:val="634F6962"/>
    <w:rsid w:val="63522B9E"/>
    <w:rsid w:val="635D78BF"/>
    <w:rsid w:val="637243B1"/>
    <w:rsid w:val="637E2968"/>
    <w:rsid w:val="63904A0A"/>
    <w:rsid w:val="63B63F59"/>
    <w:rsid w:val="63C8367D"/>
    <w:rsid w:val="63E06FAA"/>
    <w:rsid w:val="644B7972"/>
    <w:rsid w:val="64702C08"/>
    <w:rsid w:val="64884AEA"/>
    <w:rsid w:val="6541039B"/>
    <w:rsid w:val="65520ECC"/>
    <w:rsid w:val="655809F6"/>
    <w:rsid w:val="655E313D"/>
    <w:rsid w:val="656435D5"/>
    <w:rsid w:val="65A220B2"/>
    <w:rsid w:val="65D8322D"/>
    <w:rsid w:val="65EB3CAB"/>
    <w:rsid w:val="65F17732"/>
    <w:rsid w:val="65FE7137"/>
    <w:rsid w:val="660C5D78"/>
    <w:rsid w:val="6612703C"/>
    <w:rsid w:val="661C03BE"/>
    <w:rsid w:val="664377E5"/>
    <w:rsid w:val="66506F5A"/>
    <w:rsid w:val="6654282F"/>
    <w:rsid w:val="666F2E3B"/>
    <w:rsid w:val="66831A9E"/>
    <w:rsid w:val="66B346E8"/>
    <w:rsid w:val="66FB69C9"/>
    <w:rsid w:val="67024A05"/>
    <w:rsid w:val="670273E5"/>
    <w:rsid w:val="6707668E"/>
    <w:rsid w:val="67114E28"/>
    <w:rsid w:val="672C208E"/>
    <w:rsid w:val="674010D1"/>
    <w:rsid w:val="67515045"/>
    <w:rsid w:val="67552B05"/>
    <w:rsid w:val="6762575A"/>
    <w:rsid w:val="677A246D"/>
    <w:rsid w:val="678178E4"/>
    <w:rsid w:val="679B2764"/>
    <w:rsid w:val="680B5B3B"/>
    <w:rsid w:val="683209DC"/>
    <w:rsid w:val="68444BA9"/>
    <w:rsid w:val="68515D03"/>
    <w:rsid w:val="6863139F"/>
    <w:rsid w:val="68662D72"/>
    <w:rsid w:val="687C30B3"/>
    <w:rsid w:val="689F76D7"/>
    <w:rsid w:val="69375C26"/>
    <w:rsid w:val="693D2CCE"/>
    <w:rsid w:val="69543161"/>
    <w:rsid w:val="69672C91"/>
    <w:rsid w:val="69701B7B"/>
    <w:rsid w:val="69855479"/>
    <w:rsid w:val="69AA1208"/>
    <w:rsid w:val="69DD2203"/>
    <w:rsid w:val="69E133DF"/>
    <w:rsid w:val="69FA3DC2"/>
    <w:rsid w:val="69FA40E3"/>
    <w:rsid w:val="6A153D35"/>
    <w:rsid w:val="6A162788"/>
    <w:rsid w:val="6A5E668B"/>
    <w:rsid w:val="6ABD768F"/>
    <w:rsid w:val="6AED35ED"/>
    <w:rsid w:val="6AF07E93"/>
    <w:rsid w:val="6B0F4C1C"/>
    <w:rsid w:val="6B496F48"/>
    <w:rsid w:val="6B4D0FCA"/>
    <w:rsid w:val="6B5E49ED"/>
    <w:rsid w:val="6B7064B5"/>
    <w:rsid w:val="6BC07036"/>
    <w:rsid w:val="6BC87BBD"/>
    <w:rsid w:val="6BD7711C"/>
    <w:rsid w:val="6BD87525"/>
    <w:rsid w:val="6BE07736"/>
    <w:rsid w:val="6BF93167"/>
    <w:rsid w:val="6C130D6B"/>
    <w:rsid w:val="6C19106A"/>
    <w:rsid w:val="6C1F5D9B"/>
    <w:rsid w:val="6CC52694"/>
    <w:rsid w:val="6CCC2300"/>
    <w:rsid w:val="6D2B458A"/>
    <w:rsid w:val="6D5223F4"/>
    <w:rsid w:val="6D817275"/>
    <w:rsid w:val="6D990E91"/>
    <w:rsid w:val="6DA82994"/>
    <w:rsid w:val="6DBA195B"/>
    <w:rsid w:val="6DD26CE0"/>
    <w:rsid w:val="6DE52B9B"/>
    <w:rsid w:val="6DEB7497"/>
    <w:rsid w:val="6E082551"/>
    <w:rsid w:val="6E0D2512"/>
    <w:rsid w:val="6E1879B9"/>
    <w:rsid w:val="6E487AAA"/>
    <w:rsid w:val="6E7376DE"/>
    <w:rsid w:val="6E821660"/>
    <w:rsid w:val="6EA7225C"/>
    <w:rsid w:val="6ED07875"/>
    <w:rsid w:val="6F280D81"/>
    <w:rsid w:val="6F5A0C82"/>
    <w:rsid w:val="6F617724"/>
    <w:rsid w:val="6F8109B5"/>
    <w:rsid w:val="6F897982"/>
    <w:rsid w:val="6FC951E2"/>
    <w:rsid w:val="6FD9207B"/>
    <w:rsid w:val="700C5449"/>
    <w:rsid w:val="70152E80"/>
    <w:rsid w:val="70553063"/>
    <w:rsid w:val="707A560C"/>
    <w:rsid w:val="709976F3"/>
    <w:rsid w:val="70A25CC6"/>
    <w:rsid w:val="70BF1971"/>
    <w:rsid w:val="70CD2729"/>
    <w:rsid w:val="70F33611"/>
    <w:rsid w:val="70FE448F"/>
    <w:rsid w:val="710E3FA6"/>
    <w:rsid w:val="7118663F"/>
    <w:rsid w:val="714B2F60"/>
    <w:rsid w:val="71A67252"/>
    <w:rsid w:val="720B2280"/>
    <w:rsid w:val="72181429"/>
    <w:rsid w:val="726F4EB9"/>
    <w:rsid w:val="72857B47"/>
    <w:rsid w:val="72A1737F"/>
    <w:rsid w:val="72A466D5"/>
    <w:rsid w:val="72C839CF"/>
    <w:rsid w:val="72D359F1"/>
    <w:rsid w:val="72FB4336"/>
    <w:rsid w:val="730910E6"/>
    <w:rsid w:val="732B342B"/>
    <w:rsid w:val="735C08AE"/>
    <w:rsid w:val="73634A7D"/>
    <w:rsid w:val="73650989"/>
    <w:rsid w:val="738C05BC"/>
    <w:rsid w:val="73C43E85"/>
    <w:rsid w:val="73D55AFF"/>
    <w:rsid w:val="73DC7463"/>
    <w:rsid w:val="73DE2356"/>
    <w:rsid w:val="73DF1FAD"/>
    <w:rsid w:val="73FB2F08"/>
    <w:rsid w:val="74280393"/>
    <w:rsid w:val="74404DBF"/>
    <w:rsid w:val="748D7AEE"/>
    <w:rsid w:val="74942A15"/>
    <w:rsid w:val="74DB759E"/>
    <w:rsid w:val="74FF6EC8"/>
    <w:rsid w:val="750B288E"/>
    <w:rsid w:val="75223218"/>
    <w:rsid w:val="75297601"/>
    <w:rsid w:val="75334E74"/>
    <w:rsid w:val="75345A19"/>
    <w:rsid w:val="756845CD"/>
    <w:rsid w:val="756C61E2"/>
    <w:rsid w:val="75820A9B"/>
    <w:rsid w:val="75A910FE"/>
    <w:rsid w:val="75F67E35"/>
    <w:rsid w:val="76437173"/>
    <w:rsid w:val="765D69B9"/>
    <w:rsid w:val="766E051E"/>
    <w:rsid w:val="7684506E"/>
    <w:rsid w:val="76DA47F0"/>
    <w:rsid w:val="770541FA"/>
    <w:rsid w:val="77234D3C"/>
    <w:rsid w:val="774440CB"/>
    <w:rsid w:val="77705E24"/>
    <w:rsid w:val="77753443"/>
    <w:rsid w:val="77A07454"/>
    <w:rsid w:val="77BF249E"/>
    <w:rsid w:val="77D22A10"/>
    <w:rsid w:val="77F87D26"/>
    <w:rsid w:val="782E374C"/>
    <w:rsid w:val="783E7D8D"/>
    <w:rsid w:val="78A5420C"/>
    <w:rsid w:val="78C47325"/>
    <w:rsid w:val="78E1291C"/>
    <w:rsid w:val="790949FA"/>
    <w:rsid w:val="796C683E"/>
    <w:rsid w:val="79877BFE"/>
    <w:rsid w:val="79A8657B"/>
    <w:rsid w:val="79C65829"/>
    <w:rsid w:val="79CB5D04"/>
    <w:rsid w:val="79D711FF"/>
    <w:rsid w:val="79E23884"/>
    <w:rsid w:val="7A082681"/>
    <w:rsid w:val="7A30147C"/>
    <w:rsid w:val="7AAD35D0"/>
    <w:rsid w:val="7AD17DDF"/>
    <w:rsid w:val="7AE0753B"/>
    <w:rsid w:val="7AE22820"/>
    <w:rsid w:val="7AF20495"/>
    <w:rsid w:val="7B042F89"/>
    <w:rsid w:val="7B1B38D0"/>
    <w:rsid w:val="7B1F6836"/>
    <w:rsid w:val="7B5B2A4F"/>
    <w:rsid w:val="7B5E0B90"/>
    <w:rsid w:val="7B600810"/>
    <w:rsid w:val="7B70048C"/>
    <w:rsid w:val="7BA76C36"/>
    <w:rsid w:val="7BAD6B49"/>
    <w:rsid w:val="7BE349AD"/>
    <w:rsid w:val="7BEE6EAE"/>
    <w:rsid w:val="7BF007D5"/>
    <w:rsid w:val="7C333066"/>
    <w:rsid w:val="7C6B0E9B"/>
    <w:rsid w:val="7C720137"/>
    <w:rsid w:val="7CA54D89"/>
    <w:rsid w:val="7CCC0223"/>
    <w:rsid w:val="7CD309DD"/>
    <w:rsid w:val="7CFB563C"/>
    <w:rsid w:val="7D4F7D19"/>
    <w:rsid w:val="7D5F52B3"/>
    <w:rsid w:val="7D691E2E"/>
    <w:rsid w:val="7D7D57B7"/>
    <w:rsid w:val="7DA01378"/>
    <w:rsid w:val="7DAA5EB0"/>
    <w:rsid w:val="7DB36601"/>
    <w:rsid w:val="7DEF677B"/>
    <w:rsid w:val="7E150C5F"/>
    <w:rsid w:val="7E310500"/>
    <w:rsid w:val="7E4315EB"/>
    <w:rsid w:val="7E66289A"/>
    <w:rsid w:val="7ECD48C0"/>
    <w:rsid w:val="7ECF2F59"/>
    <w:rsid w:val="7EDA0B94"/>
    <w:rsid w:val="7EEA7B32"/>
    <w:rsid w:val="7F193BFA"/>
    <w:rsid w:val="7F2457B6"/>
    <w:rsid w:val="7F6407A4"/>
    <w:rsid w:val="7F810F32"/>
    <w:rsid w:val="7F873B14"/>
    <w:rsid w:val="7F8A15E4"/>
    <w:rsid w:val="7F9609B6"/>
    <w:rsid w:val="7F9A59EF"/>
    <w:rsid w:val="7FB33EC8"/>
    <w:rsid w:val="7FE41462"/>
    <w:rsid w:val="7FF32C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4C2E13D3"/>
  <w15:chartTrackingRefBased/>
  <w15:docId w15:val="{64274448-4DC1-4092-AD18-71F768C8B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able of authorities" w:qFormat="1"/>
    <w:lsdException w:name="toa heading" w:qFormat="1"/>
    <w:lsdException w:name="Title"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24" w:lineRule="auto"/>
      <w:jc w:val="both"/>
    </w:pPr>
    <w:rPr>
      <w:kern w:val="2"/>
      <w:sz w:val="21"/>
      <w:szCs w:val="24"/>
    </w:rPr>
  </w:style>
  <w:style w:type="paragraph" w:styleId="1">
    <w:name w:val="heading 1"/>
    <w:basedOn w:val="a"/>
    <w:next w:val="a"/>
    <w:link w:val="10"/>
    <w:qFormat/>
    <w:pPr>
      <w:keepNext/>
      <w:keepLines/>
      <w:spacing w:before="120" w:after="120" w:line="360" w:lineRule="auto"/>
      <w:jc w:val="center"/>
      <w:outlineLvl w:val="0"/>
    </w:pPr>
    <w:rPr>
      <w:b/>
      <w:bCs/>
      <w:kern w:val="44"/>
      <w:sz w:val="30"/>
      <w:szCs w:val="44"/>
    </w:rPr>
  </w:style>
  <w:style w:type="paragraph" w:styleId="2">
    <w:name w:val="heading 2"/>
    <w:basedOn w:val="a"/>
    <w:next w:val="a"/>
    <w:link w:val="20"/>
    <w:qFormat/>
    <w:pPr>
      <w:keepNext/>
      <w:keepLines/>
      <w:spacing w:before="120" w:after="120" w:line="360" w:lineRule="auto"/>
      <w:jc w:val="center"/>
      <w:outlineLvl w:val="1"/>
    </w:pPr>
    <w:rPr>
      <w:rFonts w:ascii="Arial" w:hAnsi="Arial"/>
      <w:b/>
      <w:bCs/>
      <w:sz w:val="28"/>
      <w:szCs w:val="32"/>
    </w:rPr>
  </w:style>
  <w:style w:type="paragraph" w:styleId="3">
    <w:name w:val="heading 3"/>
    <w:basedOn w:val="a0"/>
    <w:next w:val="a0"/>
    <w:link w:val="30"/>
    <w:qFormat/>
    <w:pPr>
      <w:keepNext/>
      <w:keepLines/>
      <w:spacing w:before="120" w:after="120" w:line="360" w:lineRule="auto"/>
      <w:ind w:firstLineChars="200" w:firstLine="200"/>
      <w:outlineLvl w:val="2"/>
    </w:pPr>
    <w:rPr>
      <w:rFonts w:eastAsia="黑体"/>
      <w:b/>
      <w:bCs/>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paragraph" w:styleId="50">
    <w:name w:val="heading 5"/>
    <w:basedOn w:val="a"/>
    <w:next w:val="a"/>
    <w:link w:val="51"/>
    <w:qFormat/>
    <w:pPr>
      <w:keepNext/>
      <w:keepLines/>
      <w:adjustRightInd w:val="0"/>
      <w:spacing w:before="280" w:after="290" w:line="376" w:lineRule="atLeast"/>
      <w:jc w:val="left"/>
      <w:textAlignment w:val="baseline"/>
      <w:outlineLvl w:val="4"/>
    </w:pPr>
    <w:rPr>
      <w:b/>
      <w:bCs/>
      <w:kern w:val="0"/>
      <w:sz w:val="28"/>
      <w:szCs w:val="28"/>
    </w:rPr>
  </w:style>
  <w:style w:type="paragraph" w:styleId="6">
    <w:name w:val="heading 6"/>
    <w:basedOn w:val="a"/>
    <w:next w:val="a"/>
    <w:link w:val="60"/>
    <w:qFormat/>
    <w:pPr>
      <w:keepNext/>
      <w:keepLines/>
      <w:adjustRightInd w:val="0"/>
      <w:spacing w:before="240" w:after="64" w:line="320" w:lineRule="atLeast"/>
      <w:jc w:val="left"/>
      <w:textAlignment w:val="baseline"/>
      <w:outlineLvl w:val="5"/>
    </w:pPr>
    <w:rPr>
      <w:rFonts w:ascii="Arial" w:eastAsia="黑体" w:hAnsi="Arial"/>
      <w:b/>
      <w:bCs/>
      <w:kern w:val="0"/>
      <w:sz w:val="24"/>
    </w:rPr>
  </w:style>
  <w:style w:type="paragraph" w:styleId="7">
    <w:name w:val="heading 7"/>
    <w:basedOn w:val="a"/>
    <w:next w:val="a"/>
    <w:link w:val="70"/>
    <w:qFormat/>
    <w:pPr>
      <w:keepNext/>
      <w:keepLines/>
      <w:adjustRightInd w:val="0"/>
      <w:spacing w:before="240" w:after="64" w:line="320" w:lineRule="atLeast"/>
      <w:jc w:val="left"/>
      <w:textAlignment w:val="baseline"/>
      <w:outlineLvl w:val="6"/>
    </w:pPr>
    <w:rPr>
      <w:b/>
      <w:bCs/>
      <w:kern w:val="0"/>
      <w:sz w:val="24"/>
    </w:rPr>
  </w:style>
  <w:style w:type="paragraph" w:styleId="8">
    <w:name w:val="heading 8"/>
    <w:basedOn w:val="a"/>
    <w:next w:val="a"/>
    <w:link w:val="80"/>
    <w:qFormat/>
    <w:pPr>
      <w:keepNext/>
      <w:keepLines/>
      <w:adjustRightInd w:val="0"/>
      <w:spacing w:before="240" w:after="64" w:line="320" w:lineRule="atLeast"/>
      <w:jc w:val="left"/>
      <w:textAlignment w:val="baseline"/>
      <w:outlineLvl w:val="7"/>
    </w:pPr>
    <w:rPr>
      <w:rFonts w:ascii="Arial" w:eastAsia="黑体" w:hAnsi="Arial"/>
      <w:kern w:val="0"/>
      <w:sz w:val="24"/>
    </w:rPr>
  </w:style>
  <w:style w:type="paragraph" w:styleId="9">
    <w:name w:val="heading 9"/>
    <w:basedOn w:val="a"/>
    <w:next w:val="a"/>
    <w:link w:val="90"/>
    <w:qFormat/>
    <w:pPr>
      <w:keepNext/>
      <w:keepLines/>
      <w:adjustRightInd w:val="0"/>
      <w:spacing w:before="240" w:after="64" w:line="320" w:lineRule="atLeast"/>
      <w:jc w:val="left"/>
      <w:textAlignment w:val="baseline"/>
      <w:outlineLvl w:val="8"/>
    </w:pPr>
    <w:rPr>
      <w:rFonts w:ascii="Arial" w:eastAsia="黑体" w:hAnsi="Arial"/>
      <w:kern w:val="0"/>
      <w:szCs w:val="21"/>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link w:val="1"/>
    <w:rPr>
      <w:b/>
      <w:bCs/>
      <w:kern w:val="44"/>
      <w:sz w:val="30"/>
      <w:szCs w:val="44"/>
    </w:rPr>
  </w:style>
  <w:style w:type="character" w:customStyle="1" w:styleId="20">
    <w:name w:val="标题 2 字符"/>
    <w:link w:val="2"/>
    <w:rPr>
      <w:rFonts w:ascii="Arial" w:hAnsi="Arial"/>
      <w:b/>
      <w:bCs/>
      <w:kern w:val="2"/>
      <w:sz w:val="28"/>
      <w:szCs w:val="32"/>
    </w:rPr>
  </w:style>
  <w:style w:type="paragraph" w:styleId="a0">
    <w:name w:val="table of authorities"/>
    <w:basedOn w:val="a"/>
    <w:next w:val="a"/>
    <w:qFormat/>
    <w:pPr>
      <w:spacing w:before="100" w:beforeAutospacing="1" w:after="100" w:afterAutospacing="1"/>
      <w:ind w:leftChars="200" w:left="420"/>
    </w:pPr>
  </w:style>
  <w:style w:type="character" w:customStyle="1" w:styleId="30">
    <w:name w:val="标题 3 字符"/>
    <w:link w:val="3"/>
    <w:rPr>
      <w:rFonts w:ascii="Times New Roman" w:eastAsia="黑体" w:hAnsi="Times New Roman"/>
      <w:b/>
      <w:bCs/>
      <w:kern w:val="2"/>
      <w:sz w:val="21"/>
      <w:szCs w:val="32"/>
    </w:rPr>
  </w:style>
  <w:style w:type="character" w:customStyle="1" w:styleId="51">
    <w:name w:val="标题 5 字符"/>
    <w:link w:val="50"/>
    <w:rPr>
      <w:b/>
      <w:bCs/>
      <w:sz w:val="28"/>
      <w:szCs w:val="28"/>
    </w:rPr>
  </w:style>
  <w:style w:type="character" w:customStyle="1" w:styleId="60">
    <w:name w:val="标题 6 字符"/>
    <w:link w:val="6"/>
    <w:rPr>
      <w:rFonts w:ascii="Arial" w:eastAsia="黑体" w:hAnsi="Arial"/>
      <w:b/>
      <w:bCs/>
      <w:sz w:val="24"/>
      <w:szCs w:val="24"/>
    </w:rPr>
  </w:style>
  <w:style w:type="character" w:customStyle="1" w:styleId="70">
    <w:name w:val="标题 7 字符"/>
    <w:link w:val="7"/>
    <w:rPr>
      <w:b/>
      <w:bCs/>
      <w:sz w:val="24"/>
      <w:szCs w:val="24"/>
    </w:rPr>
  </w:style>
  <w:style w:type="character" w:customStyle="1" w:styleId="80">
    <w:name w:val="标题 8 字符"/>
    <w:link w:val="8"/>
    <w:rPr>
      <w:rFonts w:ascii="Arial" w:eastAsia="黑体" w:hAnsi="Arial"/>
      <w:sz w:val="24"/>
      <w:szCs w:val="24"/>
    </w:rPr>
  </w:style>
  <w:style w:type="character" w:customStyle="1" w:styleId="90">
    <w:name w:val="标题 9 字符"/>
    <w:link w:val="9"/>
    <w:rPr>
      <w:rFonts w:ascii="Arial" w:eastAsia="黑体" w:hAnsi="Arial"/>
      <w:sz w:val="21"/>
      <w:szCs w:val="21"/>
    </w:rPr>
  </w:style>
  <w:style w:type="paragraph" w:styleId="a4">
    <w:name w:val="Normal Indent"/>
    <w:basedOn w:val="a"/>
    <w:link w:val="a5"/>
    <w:pPr>
      <w:autoSpaceDE w:val="0"/>
      <w:autoSpaceDN w:val="0"/>
      <w:adjustRightInd w:val="0"/>
      <w:spacing w:line="640" w:lineRule="exact"/>
      <w:ind w:firstLine="585"/>
    </w:pPr>
    <w:rPr>
      <w:rFonts w:ascii="楷体_GB2312" w:eastAsia="楷体_GB2312"/>
      <w:kern w:val="0"/>
      <w:sz w:val="32"/>
      <w:szCs w:val="32"/>
    </w:rPr>
  </w:style>
  <w:style w:type="character" w:customStyle="1" w:styleId="a5">
    <w:name w:val="正文缩进 字符"/>
    <w:link w:val="a4"/>
    <w:rPr>
      <w:rFonts w:ascii="楷体_GB2312" w:eastAsia="楷体_GB2312"/>
      <w:sz w:val="32"/>
      <w:szCs w:val="32"/>
      <w:lang w:val="en-US" w:eastAsia="zh-CN" w:bidi="ar-SA"/>
    </w:rPr>
  </w:style>
  <w:style w:type="paragraph" w:styleId="a6">
    <w:name w:val="Document Map"/>
    <w:basedOn w:val="a"/>
    <w:pPr>
      <w:shd w:val="clear" w:color="auto" w:fill="000080"/>
    </w:pPr>
  </w:style>
  <w:style w:type="paragraph" w:styleId="a7">
    <w:name w:val="toa heading"/>
    <w:basedOn w:val="a"/>
    <w:next w:val="a"/>
    <w:qFormat/>
    <w:pPr>
      <w:spacing w:before="120"/>
    </w:pPr>
    <w:rPr>
      <w:rFonts w:ascii="Arial" w:hAnsi="Arial" w:cs="Arial"/>
      <w:sz w:val="24"/>
    </w:rPr>
  </w:style>
  <w:style w:type="paragraph" w:styleId="a8">
    <w:name w:val="annotation text"/>
    <w:basedOn w:val="a"/>
    <w:link w:val="a9"/>
    <w:pPr>
      <w:spacing w:line="240" w:lineRule="auto"/>
      <w:jc w:val="left"/>
    </w:pPr>
    <w:rPr>
      <w:szCs w:val="20"/>
    </w:rPr>
  </w:style>
  <w:style w:type="character" w:customStyle="1" w:styleId="a9">
    <w:name w:val="批注文字 字符"/>
    <w:link w:val="a8"/>
    <w:rPr>
      <w:kern w:val="2"/>
      <w:sz w:val="21"/>
      <w:szCs w:val="20"/>
    </w:rPr>
  </w:style>
  <w:style w:type="paragraph" w:styleId="31">
    <w:name w:val="Body Text 3"/>
    <w:basedOn w:val="a"/>
    <w:link w:val="32"/>
    <w:pPr>
      <w:spacing w:after="120" w:line="240" w:lineRule="auto"/>
    </w:pPr>
    <w:rPr>
      <w:sz w:val="16"/>
      <w:szCs w:val="20"/>
    </w:rPr>
  </w:style>
  <w:style w:type="character" w:customStyle="1" w:styleId="32">
    <w:name w:val="正文文本 3 字符"/>
    <w:link w:val="31"/>
    <w:rPr>
      <w:kern w:val="2"/>
      <w:sz w:val="16"/>
      <w:szCs w:val="20"/>
    </w:rPr>
  </w:style>
  <w:style w:type="paragraph" w:styleId="aa">
    <w:name w:val="Body Text"/>
    <w:basedOn w:val="a"/>
    <w:next w:val="a"/>
    <w:rPr>
      <w:color w:val="993300"/>
      <w:sz w:val="24"/>
    </w:rPr>
  </w:style>
  <w:style w:type="paragraph" w:styleId="ab">
    <w:name w:val="Body Text Indent"/>
    <w:basedOn w:val="a"/>
    <w:link w:val="ac"/>
    <w:pPr>
      <w:ind w:firstLine="480"/>
    </w:pPr>
    <w:rPr>
      <w:rFonts w:ascii="宋体" w:hAnsi="宋体"/>
    </w:rPr>
  </w:style>
  <w:style w:type="paragraph" w:styleId="33">
    <w:name w:val="toc 3"/>
    <w:basedOn w:val="a"/>
    <w:next w:val="a"/>
    <w:pPr>
      <w:spacing w:line="240" w:lineRule="auto"/>
      <w:ind w:leftChars="400" w:left="840"/>
    </w:pPr>
  </w:style>
  <w:style w:type="paragraph" w:styleId="ad">
    <w:name w:val="Plain Text"/>
    <w:basedOn w:val="a"/>
    <w:link w:val="ae"/>
    <w:rPr>
      <w:rFonts w:ascii="宋体" w:hAnsi="Courier New" w:cs="Courier New"/>
      <w:szCs w:val="21"/>
    </w:rPr>
  </w:style>
  <w:style w:type="character" w:customStyle="1" w:styleId="ae">
    <w:name w:val="纯文本 字符"/>
    <w:link w:val="ad"/>
    <w:rPr>
      <w:rFonts w:ascii="宋体" w:eastAsia="宋体" w:hAnsi="Courier New" w:cs="Courier New"/>
      <w:kern w:val="2"/>
      <w:sz w:val="21"/>
      <w:szCs w:val="21"/>
      <w:lang w:val="en-US" w:eastAsia="zh-CN" w:bidi="ar-SA"/>
    </w:rPr>
  </w:style>
  <w:style w:type="paragraph" w:styleId="5">
    <w:name w:val="List Bullet 5"/>
    <w:basedOn w:val="a"/>
    <w:pPr>
      <w:numPr>
        <w:numId w:val="1"/>
      </w:numPr>
      <w:tabs>
        <w:tab w:val="left" w:pos="2040"/>
      </w:tabs>
    </w:pPr>
  </w:style>
  <w:style w:type="paragraph" w:styleId="af">
    <w:name w:val="Date"/>
    <w:basedOn w:val="a"/>
    <w:next w:val="a"/>
    <w:pPr>
      <w:spacing w:line="360" w:lineRule="auto"/>
    </w:pPr>
    <w:rPr>
      <w:rFonts w:ascii="宋体"/>
      <w:sz w:val="24"/>
      <w:szCs w:val="20"/>
    </w:rPr>
  </w:style>
  <w:style w:type="paragraph" w:styleId="21">
    <w:name w:val="Body Text Indent 2"/>
    <w:basedOn w:val="a"/>
    <w:next w:val="a"/>
    <w:pPr>
      <w:spacing w:after="120" w:line="480" w:lineRule="auto"/>
      <w:ind w:leftChars="200" w:left="420"/>
    </w:pPr>
  </w:style>
  <w:style w:type="paragraph" w:styleId="af0">
    <w:name w:val="Balloon Text"/>
    <w:basedOn w:val="a"/>
    <w:rPr>
      <w:sz w:val="18"/>
      <w:szCs w:val="18"/>
    </w:rPr>
  </w:style>
  <w:style w:type="paragraph" w:styleId="af1">
    <w:name w:val="footer"/>
    <w:basedOn w:val="a"/>
    <w:link w:val="af2"/>
    <w:uiPriority w:val="99"/>
    <w:pPr>
      <w:tabs>
        <w:tab w:val="center" w:pos="4153"/>
        <w:tab w:val="right" w:pos="8306"/>
      </w:tabs>
      <w:snapToGrid w:val="0"/>
      <w:jc w:val="left"/>
    </w:pPr>
    <w:rPr>
      <w:sz w:val="18"/>
      <w:szCs w:val="18"/>
    </w:rPr>
  </w:style>
  <w:style w:type="character" w:customStyle="1" w:styleId="af2">
    <w:name w:val="页脚 字符"/>
    <w:link w:val="af1"/>
    <w:uiPriority w:val="99"/>
    <w:rPr>
      <w:kern w:val="2"/>
      <w:sz w:val="18"/>
      <w:szCs w:val="18"/>
    </w:rPr>
  </w:style>
  <w:style w:type="paragraph" w:styleId="af3">
    <w:name w:val="envelope return"/>
    <w:basedOn w:val="a"/>
    <w:pPr>
      <w:snapToGrid w:val="0"/>
    </w:pPr>
    <w:rPr>
      <w:rFonts w:ascii="Arial" w:hAnsi="Arial"/>
    </w:rPr>
  </w:style>
  <w:style w:type="paragraph" w:styleId="af4">
    <w:name w:val="header"/>
    <w:basedOn w:val="a"/>
    <w:pPr>
      <w:pBdr>
        <w:bottom w:val="single" w:sz="6" w:space="1" w:color="auto"/>
      </w:pBdr>
      <w:tabs>
        <w:tab w:val="center" w:pos="4153"/>
        <w:tab w:val="right" w:pos="8306"/>
      </w:tabs>
      <w:snapToGrid w:val="0"/>
      <w:spacing w:line="240" w:lineRule="auto"/>
      <w:jc w:val="center"/>
    </w:pPr>
    <w:rPr>
      <w:sz w:val="18"/>
      <w:szCs w:val="18"/>
    </w:rPr>
  </w:style>
  <w:style w:type="paragraph" w:styleId="11">
    <w:name w:val="toc 1"/>
    <w:basedOn w:val="a"/>
    <w:next w:val="a"/>
    <w:pPr>
      <w:spacing w:line="240" w:lineRule="auto"/>
    </w:pPr>
  </w:style>
  <w:style w:type="paragraph" w:styleId="34">
    <w:name w:val="Body Text Indent 3"/>
    <w:basedOn w:val="a"/>
    <w:pPr>
      <w:spacing w:after="120"/>
      <w:ind w:leftChars="200" w:left="420"/>
    </w:pPr>
    <w:rPr>
      <w:sz w:val="16"/>
      <w:szCs w:val="16"/>
    </w:rPr>
  </w:style>
  <w:style w:type="paragraph" w:styleId="22">
    <w:name w:val="toc 2"/>
    <w:basedOn w:val="a"/>
    <w:next w:val="a"/>
    <w:pPr>
      <w:spacing w:line="240" w:lineRule="auto"/>
      <w:ind w:leftChars="200" w:left="420"/>
    </w:pPr>
  </w:style>
  <w:style w:type="paragraph" w:styleId="23">
    <w:name w:val="Body Text 2"/>
    <w:basedOn w:val="a"/>
    <w:link w:val="24"/>
    <w:pPr>
      <w:adjustRightInd w:val="0"/>
      <w:spacing w:after="120" w:line="480" w:lineRule="auto"/>
      <w:jc w:val="left"/>
      <w:textAlignment w:val="baseline"/>
    </w:pPr>
    <w:rPr>
      <w:kern w:val="0"/>
      <w:sz w:val="24"/>
      <w:szCs w:val="20"/>
    </w:rPr>
  </w:style>
  <w:style w:type="character" w:customStyle="1" w:styleId="24">
    <w:name w:val="正文文本 2 字符"/>
    <w:link w:val="23"/>
    <w:rPr>
      <w:sz w:val="24"/>
      <w:szCs w:val="20"/>
    </w:rPr>
  </w:style>
  <w:style w:type="paragraph" w:styleId="HTML">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宋体" w:hAnsi="宋体" w:cs="宋体"/>
      <w:kern w:val="0"/>
      <w:sz w:val="24"/>
    </w:rPr>
  </w:style>
  <w:style w:type="paragraph" w:styleId="af5">
    <w:name w:val="Normal (Web)"/>
    <w:basedOn w:val="a"/>
    <w:next w:val="af3"/>
    <w:pPr>
      <w:widowControl/>
      <w:spacing w:before="100" w:beforeAutospacing="1" w:after="100" w:afterAutospacing="1" w:line="240" w:lineRule="auto"/>
      <w:jc w:val="left"/>
    </w:pPr>
    <w:rPr>
      <w:rFonts w:ascii="宋体" w:hAnsi="宋体" w:cs="宋体"/>
      <w:kern w:val="0"/>
      <w:sz w:val="24"/>
    </w:rPr>
  </w:style>
  <w:style w:type="paragraph" w:styleId="af6">
    <w:name w:val="Title"/>
    <w:basedOn w:val="a"/>
    <w:next w:val="a"/>
    <w:qFormat/>
    <w:pPr>
      <w:spacing w:before="120" w:after="120"/>
      <w:jc w:val="center"/>
    </w:pPr>
    <w:rPr>
      <w:rFonts w:eastAsia="黑体"/>
      <w:b/>
      <w:sz w:val="32"/>
    </w:rPr>
  </w:style>
  <w:style w:type="paragraph" w:styleId="af7">
    <w:name w:val="annotation subject"/>
    <w:basedOn w:val="a8"/>
    <w:next w:val="a8"/>
    <w:link w:val="af8"/>
    <w:rPr>
      <w:b/>
      <w:bCs/>
    </w:rPr>
  </w:style>
  <w:style w:type="character" w:customStyle="1" w:styleId="af8">
    <w:name w:val="批注主题 字符"/>
    <w:link w:val="af7"/>
    <w:rPr>
      <w:b/>
      <w:bCs/>
      <w:kern w:val="2"/>
      <w:sz w:val="21"/>
      <w:szCs w:val="20"/>
    </w:rPr>
  </w:style>
  <w:style w:type="paragraph" w:customStyle="1" w:styleId="25">
    <w:name w:val="正文文本首行缩进 2"/>
    <w:basedOn w:val="ab"/>
    <w:qFormat/>
    <w:pPr>
      <w:spacing w:after="120" w:line="240" w:lineRule="auto"/>
      <w:ind w:leftChars="200" w:left="420" w:firstLine="420"/>
    </w:pPr>
  </w:style>
  <w:style w:type="table" w:styleId="af9">
    <w:name w:val="Table Grid"/>
    <w:basedOn w:val="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Strong"/>
    <w:qFormat/>
    <w:rPr>
      <w:rFonts w:cs="Times New Roman"/>
      <w:b/>
      <w:bCs/>
      <w:sz w:val="28"/>
      <w:szCs w:val="20"/>
    </w:rPr>
  </w:style>
  <w:style w:type="character" w:styleId="afb">
    <w:name w:val="page number"/>
  </w:style>
  <w:style w:type="character" w:styleId="afc">
    <w:name w:val="FollowedHyperlink"/>
    <w:rPr>
      <w:color w:val="800080"/>
      <w:sz w:val="28"/>
      <w:szCs w:val="20"/>
      <w:u w:val="none"/>
    </w:rPr>
  </w:style>
  <w:style w:type="character" w:styleId="afd">
    <w:name w:val="Emphasis"/>
    <w:qFormat/>
    <w:rPr>
      <w:b/>
      <w:bCs/>
      <w:i w:val="0"/>
      <w:iCs w:val="0"/>
      <w:bdr w:val="single" w:sz="4" w:space="0" w:color="BDBEC1"/>
      <w:shd w:val="clear" w:color="auto" w:fill="FFFFFF"/>
    </w:rPr>
  </w:style>
  <w:style w:type="character" w:styleId="HTML0">
    <w:name w:val="HTML Definition"/>
    <w:rPr>
      <w:b w:val="0"/>
      <w:bCs w:val="0"/>
      <w:i w:val="0"/>
      <w:iCs w:val="0"/>
    </w:rPr>
  </w:style>
  <w:style w:type="character" w:styleId="HTML1">
    <w:name w:val="HTML Typewriter"/>
    <w:rPr>
      <w:rFonts w:ascii="monospace" w:eastAsia="monospace" w:hAnsi="monospace" w:cs="monospace" w:hint="default"/>
      <w:sz w:val="20"/>
    </w:rPr>
  </w:style>
  <w:style w:type="character" w:styleId="HTML2">
    <w:name w:val="HTML Acronym"/>
  </w:style>
  <w:style w:type="character" w:styleId="HTML3">
    <w:name w:val="HTML Variable"/>
    <w:rPr>
      <w:b w:val="0"/>
      <w:bCs w:val="0"/>
      <w:i w:val="0"/>
      <w:iCs w:val="0"/>
    </w:rPr>
  </w:style>
  <w:style w:type="character" w:styleId="afe">
    <w:name w:val="Hyperlink"/>
    <w:rPr>
      <w:color w:val="0000FF"/>
      <w:sz w:val="28"/>
      <w:szCs w:val="20"/>
      <w:u w:val="none"/>
    </w:rPr>
  </w:style>
  <w:style w:type="character" w:styleId="HTML4">
    <w:name w:val="HTML Code"/>
    <w:rPr>
      <w:rFonts w:ascii="monospace" w:eastAsia="monospace" w:hAnsi="monospace" w:cs="monospace" w:hint="default"/>
      <w:b w:val="0"/>
      <w:bCs w:val="0"/>
      <w:i w:val="0"/>
      <w:iCs w:val="0"/>
      <w:sz w:val="20"/>
    </w:rPr>
  </w:style>
  <w:style w:type="character" w:styleId="aff">
    <w:name w:val="annotation reference"/>
    <w:rPr>
      <w:sz w:val="21"/>
      <w:szCs w:val="21"/>
    </w:rPr>
  </w:style>
  <w:style w:type="character" w:styleId="HTML5">
    <w:name w:val="HTML Cite"/>
    <w:rPr>
      <w:b w:val="0"/>
      <w:bCs w:val="0"/>
      <w:i w:val="0"/>
      <w:iCs w:val="0"/>
    </w:rPr>
  </w:style>
  <w:style w:type="character" w:styleId="HTML6">
    <w:name w:val="HTML Keyboard"/>
    <w:rPr>
      <w:rFonts w:ascii="monospace" w:eastAsia="monospace" w:hAnsi="monospace" w:cs="monospace"/>
      <w:sz w:val="20"/>
    </w:rPr>
  </w:style>
  <w:style w:type="character" w:styleId="HTML7">
    <w:name w:val="HTML Sample"/>
    <w:rPr>
      <w:rFonts w:ascii="monospace" w:eastAsia="monospace" w:hAnsi="monospace" w:cs="monospace" w:hint="default"/>
    </w:rPr>
  </w:style>
  <w:style w:type="character" w:customStyle="1" w:styleId="110">
    <w:name w:val="标题 1 字符1"/>
    <w:qFormat/>
    <w:rPr>
      <w:rFonts w:ascii="Calibri" w:eastAsia="黑体" w:hAnsi="Calibri"/>
      <w:kern w:val="44"/>
      <w:sz w:val="32"/>
    </w:rPr>
  </w:style>
  <w:style w:type="paragraph" w:customStyle="1" w:styleId="Heading4">
    <w:name w:val="Heading4"/>
    <w:basedOn w:val="a"/>
    <w:next w:val="a"/>
    <w:uiPriority w:val="99"/>
    <w:qFormat/>
    <w:pPr>
      <w:keepNext/>
      <w:keepLines/>
      <w:spacing w:before="280" w:after="290" w:line="376" w:lineRule="auto"/>
    </w:pPr>
    <w:rPr>
      <w:rFonts w:ascii="Arial" w:eastAsia="黑体" w:hAnsi="Arial"/>
      <w:b/>
      <w:bCs/>
      <w:sz w:val="28"/>
      <w:szCs w:val="28"/>
    </w:rPr>
  </w:style>
  <w:style w:type="paragraph" w:customStyle="1" w:styleId="aff0">
    <w:name w:val="段"/>
    <w:next w:val="a"/>
    <w:qFormat/>
    <w:pPr>
      <w:autoSpaceDE w:val="0"/>
      <w:autoSpaceDN w:val="0"/>
      <w:ind w:firstLine="200"/>
      <w:jc w:val="both"/>
    </w:pPr>
    <w:rPr>
      <w:rFonts w:ascii="宋体"/>
      <w:sz w:val="21"/>
    </w:rPr>
  </w:style>
  <w:style w:type="character" w:customStyle="1" w:styleId="09whCharChar">
    <w:name w:val="09正文_wh Char Char"/>
    <w:link w:val="09wh"/>
    <w:rPr>
      <w:sz w:val="28"/>
      <w:lang w:val="en-US" w:eastAsia="zh-CN" w:bidi="ar-SA"/>
    </w:rPr>
  </w:style>
  <w:style w:type="paragraph" w:customStyle="1" w:styleId="09wh">
    <w:name w:val="09正文_wh"/>
    <w:link w:val="09whCharChar"/>
    <w:pPr>
      <w:spacing w:line="300" w:lineRule="auto"/>
      <w:ind w:firstLineChars="200" w:firstLine="200"/>
      <w:jc w:val="both"/>
    </w:pPr>
    <w:rPr>
      <w:sz w:val="28"/>
    </w:rPr>
  </w:style>
  <w:style w:type="character" w:customStyle="1" w:styleId="CharCharCharChar">
    <w:name w:val="Char Char Char Char"/>
    <w:link w:val="Char"/>
    <w:rPr>
      <w:rFonts w:eastAsia="宋体"/>
      <w:kern w:val="2"/>
      <w:sz w:val="21"/>
      <w:szCs w:val="24"/>
      <w:lang w:val="en-US" w:eastAsia="zh-CN" w:bidi="ar-SA"/>
    </w:rPr>
  </w:style>
  <w:style w:type="paragraph" w:customStyle="1" w:styleId="Char">
    <w:name w:val="Char"/>
    <w:basedOn w:val="a"/>
    <w:link w:val="CharCharCharChar"/>
    <w:pPr>
      <w:spacing w:line="240" w:lineRule="auto"/>
    </w:pPr>
  </w:style>
  <w:style w:type="character" w:customStyle="1" w:styleId="apple-converted-space">
    <w:name w:val="apple-converted-space"/>
  </w:style>
  <w:style w:type="character" w:customStyle="1" w:styleId="1Char">
    <w:name w:val="样式1 Char"/>
    <w:rPr>
      <w:rFonts w:ascii="宋体" w:eastAsia="宋体" w:hAnsi="宋体"/>
      <w:sz w:val="21"/>
      <w:szCs w:val="21"/>
      <w:lang w:val="en-US" w:eastAsia="zh-CN" w:bidi="ar-SA"/>
    </w:rPr>
  </w:style>
  <w:style w:type="paragraph" w:customStyle="1" w:styleId="xl42">
    <w:name w:val="xl4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宋体" w:hAnsi="宋体" w:cs="宋体"/>
      <w:kern w:val="0"/>
      <w:sz w:val="24"/>
    </w:rPr>
  </w:style>
  <w:style w:type="paragraph" w:customStyle="1" w:styleId="xl48">
    <w:name w:val="xl4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b/>
      <w:bCs/>
      <w:kern w:val="0"/>
      <w:sz w:val="24"/>
    </w:rPr>
  </w:style>
  <w:style w:type="paragraph" w:customStyle="1" w:styleId="04">
    <w:name w:val="04正文二级标题"/>
    <w:pPr>
      <w:spacing w:line="300" w:lineRule="auto"/>
      <w:ind w:firstLineChars="200" w:firstLine="200"/>
      <w:jc w:val="both"/>
    </w:pPr>
    <w:rPr>
      <w:rFonts w:eastAsia="黑体"/>
      <w:sz w:val="28"/>
    </w:rPr>
  </w:style>
  <w:style w:type="paragraph" w:customStyle="1" w:styleId="xl55">
    <w:name w:val="xl55"/>
    <w:basedOn w:val="a"/>
    <w:pPr>
      <w:widowControl/>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宋体" w:hAnsi="宋体" w:cs="宋体"/>
      <w:b/>
      <w:bCs/>
      <w:kern w:val="0"/>
      <w:sz w:val="24"/>
    </w:rPr>
  </w:style>
  <w:style w:type="paragraph" w:customStyle="1" w:styleId="xl53">
    <w:name w:val="xl5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kern w:val="0"/>
      <w:sz w:val="24"/>
    </w:rPr>
  </w:style>
  <w:style w:type="paragraph" w:customStyle="1" w:styleId="26">
    <w:name w:val="2级列表"/>
    <w:basedOn w:val="a"/>
    <w:pPr>
      <w:spacing w:beforeLines="50" w:before="156" w:line="240" w:lineRule="auto"/>
    </w:pPr>
    <w:rPr>
      <w:rFonts w:eastAsia="楷体_GB2312"/>
      <w:sz w:val="24"/>
    </w:rPr>
  </w:style>
  <w:style w:type="paragraph" w:customStyle="1" w:styleId="PMletterTextBullet">
    <w:name w:val="PMletterTextBullet"/>
    <w:basedOn w:val="PMletterText"/>
    <w:pPr>
      <w:tabs>
        <w:tab w:val="left" w:pos="360"/>
        <w:tab w:val="left" w:pos="1800"/>
      </w:tabs>
      <w:ind w:left="1800" w:hanging="360"/>
    </w:pPr>
  </w:style>
  <w:style w:type="paragraph" w:customStyle="1" w:styleId="PMletterText">
    <w:name w:val="PMletterText"/>
    <w:basedOn w:val="PMstyle"/>
    <w:pPr>
      <w:spacing w:before="240"/>
      <w:ind w:left="720"/>
    </w:pPr>
  </w:style>
  <w:style w:type="paragraph" w:customStyle="1" w:styleId="PMstyle">
    <w:name w:val="PMstyle"/>
    <w:rPr>
      <w:rFonts w:ascii="Tahoma" w:hAnsi="Tahoma"/>
      <w:sz w:val="22"/>
    </w:rPr>
  </w:style>
  <w:style w:type="paragraph" w:customStyle="1" w:styleId="xl62">
    <w:name w:val="xl62"/>
    <w:basedOn w:val="a"/>
    <w:pPr>
      <w:widowControl/>
      <w:pBdr>
        <w:top w:val="single" w:sz="4" w:space="0" w:color="auto"/>
        <w:right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xl51">
    <w:name w:val="xl51"/>
    <w:basedOn w:val="a"/>
    <w:pPr>
      <w:widowControl/>
      <w:pBdr>
        <w:top w:val="single" w:sz="4" w:space="0" w:color="auto"/>
        <w:left w:val="single" w:sz="4" w:space="0" w:color="auto"/>
        <w:right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xl24">
    <w:name w:val="xl2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color w:val="000000"/>
      <w:kern w:val="0"/>
      <w:sz w:val="24"/>
    </w:rPr>
  </w:style>
  <w:style w:type="paragraph" w:customStyle="1" w:styleId="BodyTextIndent21">
    <w:name w:val="Body Text Indent 21"/>
    <w:basedOn w:val="a"/>
    <w:pPr>
      <w:adjustRightInd w:val="0"/>
      <w:spacing w:line="240" w:lineRule="auto"/>
      <w:ind w:left="720" w:hanging="720"/>
      <w:textAlignment w:val="baseline"/>
    </w:pPr>
    <w:rPr>
      <w:b/>
      <w:sz w:val="28"/>
      <w:szCs w:val="20"/>
    </w:rPr>
  </w:style>
  <w:style w:type="paragraph" w:customStyle="1" w:styleId="xl56">
    <w:name w:val="xl56"/>
    <w:basedOn w:val="a"/>
    <w:pPr>
      <w:widowControl/>
      <w:pBdr>
        <w:top w:val="single" w:sz="4" w:space="0" w:color="auto"/>
        <w:left w:val="single" w:sz="4" w:space="0" w:color="auto"/>
        <w:bottom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12">
    <w:name w:val="无间隔1"/>
    <w:qFormat/>
    <w:pPr>
      <w:widowControl w:val="0"/>
      <w:jc w:val="both"/>
    </w:pPr>
    <w:rPr>
      <w:kern w:val="2"/>
      <w:sz w:val="21"/>
      <w:szCs w:val="22"/>
    </w:rPr>
  </w:style>
  <w:style w:type="paragraph" w:customStyle="1" w:styleId="260">
    <w:name w:val="样式 样式 标题 2 + 宋体 五号 非加粗 黑色 + 段前: 6 磅 段后: 0 磅 行距: 单倍行距"/>
    <w:basedOn w:val="27"/>
    <w:pPr>
      <w:spacing w:before="120" w:after="0" w:line="240" w:lineRule="auto"/>
    </w:pPr>
    <w:rPr>
      <w:rFonts w:cs="宋体"/>
      <w:szCs w:val="20"/>
    </w:rPr>
  </w:style>
  <w:style w:type="paragraph" w:customStyle="1" w:styleId="27">
    <w:name w:val="样式 标题 2 + 宋体 五号 非加粗 黑色"/>
    <w:basedOn w:val="2"/>
    <w:pPr>
      <w:adjustRightInd w:val="0"/>
      <w:spacing w:before="260" w:after="260" w:line="416" w:lineRule="atLeast"/>
      <w:jc w:val="left"/>
      <w:textAlignment w:val="baseline"/>
    </w:pPr>
    <w:rPr>
      <w:rFonts w:ascii="宋体" w:hAnsi="宋体"/>
      <w:b w:val="0"/>
      <w:bCs w:val="0"/>
      <w:color w:val="000000"/>
      <w:kern w:val="0"/>
      <w:sz w:val="21"/>
    </w:rPr>
  </w:style>
  <w:style w:type="paragraph" w:customStyle="1" w:styleId="WG318">
    <w:name w:val="样式 WG标题3 + 行距: 固定值 18 磅"/>
    <w:basedOn w:val="a"/>
    <w:qFormat/>
    <w:pPr>
      <w:autoSpaceDE w:val="0"/>
      <w:autoSpaceDN w:val="0"/>
      <w:adjustRightInd w:val="0"/>
      <w:spacing w:line="360" w:lineRule="exact"/>
      <w:ind w:firstLineChars="200" w:firstLine="200"/>
      <w:textAlignment w:val="baseline"/>
      <w:outlineLvl w:val="2"/>
    </w:pPr>
    <w:rPr>
      <w:rFonts w:cs="宋体"/>
      <w:b/>
      <w:bCs/>
      <w:color w:val="000000"/>
      <w:kern w:val="20"/>
    </w:rPr>
  </w:style>
  <w:style w:type="paragraph" w:customStyle="1" w:styleId="xl41">
    <w:name w:val="xl4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kern w:val="0"/>
      <w:sz w:val="24"/>
    </w:rPr>
  </w:style>
  <w:style w:type="paragraph" w:customStyle="1" w:styleId="aff1">
    <w:name w:val="列表段落"/>
    <w:basedOn w:val="a"/>
    <w:qFormat/>
    <w:pPr>
      <w:widowControl/>
      <w:spacing w:line="240" w:lineRule="auto"/>
      <w:ind w:left="720"/>
      <w:contextualSpacing/>
      <w:jc w:val="left"/>
    </w:pPr>
    <w:rPr>
      <w:rFonts w:ascii="Calibri" w:hAnsi="Calibri"/>
      <w:kern w:val="0"/>
      <w:sz w:val="24"/>
      <w:lang w:eastAsia="en-US" w:bidi="en-US"/>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kern w:val="0"/>
      <w:sz w:val="24"/>
    </w:rPr>
  </w:style>
  <w:style w:type="paragraph" w:customStyle="1" w:styleId="xl26">
    <w:name w:val="xl2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color w:val="000000"/>
      <w:kern w:val="0"/>
      <w:sz w:val="24"/>
    </w:rPr>
  </w:style>
  <w:style w:type="paragraph" w:customStyle="1" w:styleId="xl40">
    <w:name w:val="xl4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color w:val="000000"/>
      <w:kern w:val="0"/>
      <w:sz w:val="24"/>
    </w:rPr>
  </w:style>
  <w:style w:type="paragraph" w:customStyle="1" w:styleId="Default">
    <w:name w:val="Default"/>
    <w:pPr>
      <w:widowControl w:val="0"/>
      <w:autoSpaceDE w:val="0"/>
      <w:autoSpaceDN w:val="0"/>
      <w:adjustRightInd w:val="0"/>
    </w:pPr>
    <w:rPr>
      <w:rFonts w:ascii="微软雅黑" w:eastAsia="微软雅黑" w:cs="微软雅黑"/>
      <w:color w:val="000000"/>
      <w:sz w:val="24"/>
      <w:szCs w:val="24"/>
    </w:rPr>
  </w:style>
  <w:style w:type="paragraph" w:customStyle="1" w:styleId="28">
    <w:name w:val="样式2"/>
    <w:basedOn w:val="a"/>
    <w:pPr>
      <w:tabs>
        <w:tab w:val="left" w:pos="567"/>
      </w:tabs>
      <w:adjustRightInd w:val="0"/>
      <w:spacing w:line="240" w:lineRule="auto"/>
      <w:ind w:left="567" w:hanging="567"/>
      <w:textAlignment w:val="baseline"/>
    </w:pPr>
    <w:rPr>
      <w:rFonts w:ascii="宋体" w:hAnsi="宋体"/>
      <w:kern w:val="0"/>
      <w:szCs w:val="21"/>
    </w:rPr>
  </w:style>
  <w:style w:type="paragraph" w:customStyle="1" w:styleId="26012">
    <w:name w:val="样式 样式 样式 标题 2 + 宋体 五号 非加粗 黑色 + 段前: 6 磅 段后: 0 磅 行距: 单倍行距 + 段前: 12..."/>
    <w:basedOn w:val="260"/>
    <w:pPr>
      <w:spacing w:before="240"/>
    </w:pPr>
  </w:style>
  <w:style w:type="paragraph" w:customStyle="1" w:styleId="xl58">
    <w:name w:val="xl58"/>
    <w:basedOn w:val="a"/>
    <w:pPr>
      <w:widowControl/>
      <w:pBdr>
        <w:top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CharCharChar1CharCharCharChar">
    <w:name w:val="Char Char Char1 Char Char Char Char"/>
    <w:basedOn w:val="a"/>
    <w:pPr>
      <w:widowControl/>
      <w:spacing w:after="160" w:line="240" w:lineRule="exact"/>
      <w:jc w:val="left"/>
    </w:pPr>
    <w:rPr>
      <w:rFonts w:ascii="Arial" w:eastAsia="Times New Roman" w:hAnsi="Arial" w:cs="Verdana"/>
      <w:b/>
      <w:kern w:val="0"/>
      <w:sz w:val="24"/>
      <w:szCs w:val="20"/>
      <w:lang w:eastAsia="en-US"/>
    </w:rPr>
  </w:style>
  <w:style w:type="paragraph" w:customStyle="1" w:styleId="ParaCharCharCharChar">
    <w:name w:val="默认段落字体 Para Char Char Char Char"/>
    <w:basedOn w:val="a"/>
    <w:pPr>
      <w:spacing w:line="240" w:lineRule="auto"/>
    </w:pPr>
  </w:style>
  <w:style w:type="paragraph" w:customStyle="1" w:styleId="555">
    <w:name w:val="样式 标题 5 + 段前: 5 磅 段后: 5 磅 行距: 单倍行距"/>
    <w:basedOn w:val="50"/>
    <w:pPr>
      <w:spacing w:before="100" w:after="100" w:line="240" w:lineRule="auto"/>
    </w:pPr>
    <w:rPr>
      <w:rFonts w:cs="宋体"/>
      <w:szCs w:val="20"/>
    </w:rPr>
  </w:style>
  <w:style w:type="paragraph" w:customStyle="1" w:styleId="5550">
    <w:name w:val="样式 样式 标题 5 + 段前: 5 磅 段后: 5 磅 行距: 单倍行距 + 五号"/>
    <w:basedOn w:val="555"/>
    <w:rPr>
      <w:sz w:val="21"/>
    </w:rPr>
  </w:style>
  <w:style w:type="paragraph" w:customStyle="1" w:styleId="xl31">
    <w:name w:val="xl3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kern w:val="0"/>
      <w:sz w:val="24"/>
    </w:rPr>
  </w:style>
  <w:style w:type="paragraph" w:customStyle="1" w:styleId="xl61">
    <w:name w:val="xl61"/>
    <w:basedOn w:val="a"/>
    <w:pPr>
      <w:widowControl/>
      <w:pBdr>
        <w:top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xl39">
    <w:name w:val="xl39"/>
    <w:basedOn w:val="a"/>
    <w:pPr>
      <w:widowControl/>
      <w:spacing w:before="100" w:beforeAutospacing="1" w:after="100" w:afterAutospacing="1" w:line="240" w:lineRule="auto"/>
      <w:jc w:val="left"/>
    </w:pPr>
    <w:rPr>
      <w:rFonts w:ascii="宋体" w:hAnsi="宋体" w:cs="宋体"/>
      <w:kern w:val="0"/>
      <w:sz w:val="24"/>
    </w:rPr>
  </w:style>
  <w:style w:type="paragraph" w:customStyle="1" w:styleId="35">
    <w:name w:val="3"/>
    <w:basedOn w:val="a"/>
    <w:next w:val="a"/>
    <w:pPr>
      <w:adjustRightInd w:val="0"/>
      <w:spacing w:after="120" w:line="360" w:lineRule="atLeast"/>
      <w:jc w:val="left"/>
      <w:textAlignment w:val="baseline"/>
    </w:pPr>
    <w:rPr>
      <w:kern w:val="0"/>
      <w:sz w:val="16"/>
      <w:szCs w:val="16"/>
    </w:rPr>
  </w:style>
  <w:style w:type="paragraph" w:customStyle="1" w:styleId="CharCharCharChar0">
    <w:name w:val="Char Char Char Char"/>
    <w:basedOn w:val="a"/>
    <w:pPr>
      <w:spacing w:line="240" w:lineRule="auto"/>
    </w:pPr>
    <w:rPr>
      <w:rFonts w:ascii="Tahoma" w:hAnsi="Tahoma"/>
      <w:sz w:val="24"/>
      <w:szCs w:val="20"/>
    </w:rPr>
  </w:style>
  <w:style w:type="paragraph" w:customStyle="1" w:styleId="xl46">
    <w:name w:val="xl4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b/>
      <w:bCs/>
      <w:kern w:val="0"/>
      <w:sz w:val="24"/>
    </w:rPr>
  </w:style>
  <w:style w:type="paragraph" w:customStyle="1" w:styleId="0">
    <w:name w:val="正文0"/>
    <w:basedOn w:val="a"/>
    <w:qFormat/>
    <w:pPr>
      <w:autoSpaceDE w:val="0"/>
      <w:autoSpaceDN w:val="0"/>
      <w:adjustRightInd w:val="0"/>
      <w:spacing w:before="240" w:after="60" w:line="360" w:lineRule="atLeast"/>
    </w:pPr>
    <w:rPr>
      <w:b/>
      <w:kern w:val="0"/>
      <w:sz w:val="24"/>
      <w:szCs w:val="20"/>
    </w:rPr>
  </w:style>
  <w:style w:type="paragraph" w:customStyle="1" w:styleId="13">
    <w:name w:val="正文1"/>
    <w:qFormat/>
    <w:pPr>
      <w:widowControl w:val="0"/>
      <w:adjustRightInd w:val="0"/>
      <w:spacing w:line="312" w:lineRule="atLeast"/>
      <w:jc w:val="both"/>
      <w:textAlignment w:val="baseline"/>
    </w:pPr>
    <w:rPr>
      <w:rFonts w:ascii="宋体"/>
      <w:sz w:val="34"/>
      <w:szCs w:val="22"/>
    </w:rPr>
  </w:style>
  <w:style w:type="paragraph" w:customStyle="1" w:styleId="xl52">
    <w:name w:val="xl5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b/>
      <w:bCs/>
      <w:kern w:val="0"/>
      <w:sz w:val="28"/>
      <w:szCs w:val="28"/>
    </w:rPr>
  </w:style>
  <w:style w:type="paragraph" w:customStyle="1" w:styleId="455">
    <w:name w:val="样式 标题 4 + 段前: 5 磅 段后: 5 磅 行距: 单倍行距"/>
    <w:basedOn w:val="4"/>
    <w:pPr>
      <w:adjustRightInd w:val="0"/>
      <w:spacing w:before="100" w:after="100" w:line="240" w:lineRule="auto"/>
      <w:jc w:val="left"/>
      <w:textAlignment w:val="baseline"/>
    </w:pPr>
    <w:rPr>
      <w:rFonts w:cs="宋体"/>
      <w:kern w:val="0"/>
      <w:szCs w:val="20"/>
    </w:rPr>
  </w:style>
  <w:style w:type="paragraph" w:customStyle="1" w:styleId="36">
    <w:name w:val="样式3"/>
    <w:basedOn w:val="ad"/>
    <w:pPr>
      <w:spacing w:line="0" w:lineRule="atLeast"/>
      <w:outlineLvl w:val="0"/>
    </w:pPr>
    <w:rPr>
      <w:rFonts w:cs="Times New Roman"/>
      <w:sz w:val="28"/>
      <w:szCs w:val="24"/>
    </w:rPr>
  </w:style>
  <w:style w:type="paragraph" w:customStyle="1" w:styleId="xl35">
    <w:name w:val="xl3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kern w:val="0"/>
      <w:sz w:val="24"/>
    </w:rPr>
  </w:style>
  <w:style w:type="paragraph" w:customStyle="1" w:styleId="xl29">
    <w:name w:val="xl2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kern w:val="0"/>
      <w:sz w:val="24"/>
    </w:rPr>
  </w:style>
  <w:style w:type="paragraph" w:customStyle="1" w:styleId="xl43">
    <w:name w:val="xl4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kern w:val="0"/>
      <w:sz w:val="24"/>
    </w:rPr>
  </w:style>
  <w:style w:type="paragraph" w:customStyle="1" w:styleId="aff2">
    <w:name w:val="列表内容"/>
    <w:basedOn w:val="a"/>
    <w:next w:val="a"/>
    <w:pPr>
      <w:widowControl/>
      <w:tabs>
        <w:tab w:val="left" w:pos="840"/>
      </w:tabs>
      <w:spacing w:line="240" w:lineRule="auto"/>
      <w:ind w:left="840" w:hanging="420"/>
      <w:jc w:val="left"/>
    </w:pPr>
    <w:rPr>
      <w:kern w:val="0"/>
      <w:sz w:val="18"/>
      <w:szCs w:val="20"/>
    </w:rPr>
  </w:style>
  <w:style w:type="paragraph" w:customStyle="1" w:styleId="Style5">
    <w:name w:val="_Style 5"/>
    <w:basedOn w:val="a"/>
    <w:pPr>
      <w:widowControl/>
      <w:spacing w:after="160" w:line="240" w:lineRule="exact"/>
      <w:jc w:val="center"/>
    </w:pPr>
  </w:style>
  <w:style w:type="paragraph" w:customStyle="1" w:styleId="Style3">
    <w:name w:val="_Style 3"/>
    <w:basedOn w:val="a"/>
    <w:pPr>
      <w:spacing w:before="120" w:after="120" w:line="360" w:lineRule="auto"/>
      <w:ind w:firstLine="420"/>
    </w:pPr>
    <w:rPr>
      <w:szCs w:val="20"/>
    </w:rPr>
  </w:style>
  <w:style w:type="paragraph" w:customStyle="1" w:styleId="aff3">
    <w:name w:val="样式 宋体 五号 行距: 单倍行距"/>
    <w:basedOn w:val="a"/>
    <w:pPr>
      <w:adjustRightInd w:val="0"/>
      <w:spacing w:line="240" w:lineRule="auto"/>
      <w:jc w:val="left"/>
      <w:textAlignment w:val="baseline"/>
    </w:pPr>
    <w:rPr>
      <w:rFonts w:ascii="宋体" w:hAnsi="宋体" w:cs="宋体"/>
      <w:kern w:val="0"/>
      <w:szCs w:val="20"/>
    </w:rPr>
  </w:style>
  <w:style w:type="paragraph" w:customStyle="1" w:styleId="29">
    <w:name w:val="样式 标题 2 + 宋体 五号 行距: 单倍行距"/>
    <w:basedOn w:val="2"/>
    <w:pPr>
      <w:adjustRightInd w:val="0"/>
      <w:spacing w:before="260" w:after="260" w:line="240" w:lineRule="auto"/>
      <w:jc w:val="left"/>
      <w:textAlignment w:val="baseline"/>
    </w:pPr>
    <w:rPr>
      <w:rFonts w:ascii="宋体" w:hAnsi="宋体" w:cs="宋体"/>
      <w:kern w:val="0"/>
      <w:sz w:val="21"/>
      <w:szCs w:val="20"/>
    </w:rPr>
  </w:style>
  <w:style w:type="paragraph" w:customStyle="1" w:styleId="14">
    <w:name w:val="正文文本1"/>
    <w:basedOn w:val="a"/>
    <w:unhideWhenUsed/>
    <w:qFormat/>
    <w:pPr>
      <w:shd w:val="clear" w:color="auto" w:fill="FFFFFF"/>
      <w:spacing w:line="240" w:lineRule="atLeast"/>
      <w:jc w:val="left"/>
    </w:pPr>
    <w:rPr>
      <w:rFonts w:eastAsia="Times New Roman"/>
      <w:kern w:val="0"/>
      <w:sz w:val="11"/>
      <w:szCs w:val="20"/>
    </w:rPr>
  </w:style>
  <w:style w:type="paragraph" w:customStyle="1" w:styleId="CharChar1CharCharCharCharCharChar">
    <w:name w:val="Char Char1 Char Char Char Char Char Char"/>
    <w:basedOn w:val="a"/>
    <w:pPr>
      <w:widowControl/>
      <w:spacing w:after="160" w:line="240" w:lineRule="exact"/>
      <w:jc w:val="left"/>
    </w:pPr>
    <w:rPr>
      <w:rFonts w:ascii="Verdana" w:eastAsia="仿宋_GB2312" w:hAnsi="Verdana"/>
      <w:kern w:val="0"/>
      <w:sz w:val="24"/>
      <w:szCs w:val="20"/>
      <w:lang w:eastAsia="en-US"/>
    </w:rPr>
  </w:style>
  <w:style w:type="paragraph" w:customStyle="1" w:styleId="xl32">
    <w:name w:val="xl3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宋体" w:hAnsi="宋体" w:cs="宋体"/>
      <w:kern w:val="0"/>
      <w:sz w:val="24"/>
    </w:rPr>
  </w:style>
  <w:style w:type="paragraph" w:customStyle="1" w:styleId="New">
    <w:name w:val="正文 New"/>
    <w:pPr>
      <w:widowControl w:val="0"/>
      <w:jc w:val="both"/>
    </w:pPr>
    <w:rPr>
      <w:rFonts w:cs="Calibri"/>
      <w:kern w:val="2"/>
      <w:sz w:val="21"/>
      <w:szCs w:val="21"/>
    </w:rPr>
  </w:style>
  <w:style w:type="paragraph" w:customStyle="1" w:styleId="PMtextBullet">
    <w:name w:val="PMtextBullet"/>
    <w:basedOn w:val="PMstyle"/>
    <w:pPr>
      <w:tabs>
        <w:tab w:val="left" w:pos="720"/>
        <w:tab w:val="left" w:pos="2520"/>
      </w:tabs>
      <w:spacing w:after="200"/>
      <w:ind w:left="2520" w:hanging="720"/>
    </w:p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kern w:val="0"/>
      <w:sz w:val="24"/>
    </w:rPr>
  </w:style>
  <w:style w:type="paragraph" w:customStyle="1" w:styleId="xl38">
    <w:name w:val="xl3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color w:val="000000"/>
      <w:kern w:val="0"/>
      <w:sz w:val="24"/>
    </w:rPr>
  </w:style>
  <w:style w:type="paragraph" w:customStyle="1" w:styleId="2600">
    <w:name w:val="样式 样式 样式 样式 标题 2 + 宋体 五号 非加粗 黑色 + 段前: 6 磅 段后: 0 磅 行距: 单倍行距 + 段前:..."/>
    <w:basedOn w:val="26012"/>
    <w:rPr>
      <w:b/>
      <w:bCs/>
    </w:rPr>
  </w:style>
  <w:style w:type="paragraph" w:customStyle="1" w:styleId="4550">
    <w:name w:val="样式 样式 标题 4 + 段前: 5 磅 段后: 5 磅 行距: 单倍行距 + 五号"/>
    <w:basedOn w:val="455"/>
    <w:rPr>
      <w:sz w:val="21"/>
    </w:rPr>
  </w:style>
  <w:style w:type="paragraph" w:customStyle="1" w:styleId="00">
    <w:name w:val="0"/>
    <w:pPr>
      <w:snapToGrid w:val="0"/>
    </w:pPr>
  </w:style>
  <w:style w:type="paragraph" w:customStyle="1" w:styleId="BodyText21">
    <w:name w:val="Body Text 21"/>
    <w:basedOn w:val="a"/>
    <w:pPr>
      <w:adjustRightInd w:val="0"/>
      <w:spacing w:before="240" w:line="400" w:lineRule="exact"/>
      <w:ind w:firstLine="357"/>
      <w:textAlignment w:val="baseline"/>
    </w:pPr>
    <w:rPr>
      <w:sz w:val="28"/>
      <w:szCs w:val="20"/>
    </w:rPr>
  </w:style>
  <w:style w:type="paragraph" w:customStyle="1" w:styleId="2a">
    <w:name w:val="2"/>
    <w:basedOn w:val="a"/>
    <w:next w:val="ad"/>
    <w:pPr>
      <w:spacing w:line="240" w:lineRule="auto"/>
    </w:pPr>
    <w:rPr>
      <w:rFonts w:ascii="宋体" w:hAnsi="Courier New"/>
      <w:szCs w:val="21"/>
    </w:rPr>
  </w:style>
  <w:style w:type="paragraph" w:customStyle="1" w:styleId="CharCharChar1CharCharCharChar0">
    <w:name w:val="Char Char Char1 Char Char Char Char"/>
    <w:basedOn w:val="a"/>
    <w:pPr>
      <w:widowControl/>
      <w:spacing w:after="160" w:line="240" w:lineRule="exact"/>
      <w:jc w:val="left"/>
    </w:pPr>
    <w:rPr>
      <w:rFonts w:ascii="Arial" w:eastAsia="Times New Roman" w:hAnsi="Arial" w:cs="Verdana"/>
      <w:b/>
      <w:kern w:val="0"/>
      <w:sz w:val="24"/>
      <w:szCs w:val="20"/>
      <w:lang w:eastAsia="en-US"/>
    </w:rPr>
  </w:style>
  <w:style w:type="paragraph" w:customStyle="1" w:styleId="aff4">
    <w:name w:val="表格文字中"/>
    <w:basedOn w:val="a"/>
    <w:qFormat/>
    <w:pPr>
      <w:adjustRightInd w:val="0"/>
      <w:snapToGrid w:val="0"/>
      <w:ind w:leftChars="8" w:left="22"/>
      <w:jc w:val="center"/>
    </w:pPr>
  </w:style>
  <w:style w:type="paragraph" w:customStyle="1" w:styleId="ParaCharCharCharCharCharCharCharCharChar1CharCharChar">
    <w:name w:val="默认段落字体 Para Char Char Char Char Char Char Char Char Char1 Char Char Char"/>
    <w:basedOn w:val="a"/>
    <w:pPr>
      <w:spacing w:line="240" w:lineRule="auto"/>
    </w:pPr>
    <w:rPr>
      <w:rFonts w:ascii="Tahoma" w:hAnsi="Tahoma"/>
      <w:sz w:val="24"/>
      <w:szCs w:val="20"/>
    </w:rPr>
  </w:style>
  <w:style w:type="paragraph" w:customStyle="1" w:styleId="15">
    <w:name w:val="1"/>
    <w:basedOn w:val="a"/>
    <w:next w:val="ad"/>
    <w:pPr>
      <w:spacing w:line="240" w:lineRule="auto"/>
    </w:pPr>
    <w:rPr>
      <w:rFonts w:ascii="宋体" w:hAnsi="Courier New"/>
      <w:szCs w:val="21"/>
    </w:rPr>
  </w:style>
  <w:style w:type="paragraph" w:customStyle="1" w:styleId="xl45">
    <w:name w:val="xl4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b/>
      <w:bCs/>
      <w:kern w:val="0"/>
      <w:sz w:val="24"/>
    </w:rPr>
  </w:style>
  <w:style w:type="paragraph" w:customStyle="1" w:styleId="xl36">
    <w:name w:val="xl3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kern w:val="0"/>
      <w:sz w:val="24"/>
    </w:rPr>
  </w:style>
  <w:style w:type="paragraph" w:customStyle="1" w:styleId="xl44">
    <w:name w:val="xl4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宋体" w:hAnsi="宋体" w:cs="宋体"/>
      <w:kern w:val="0"/>
      <w:sz w:val="24"/>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qFormat/>
    <w:pPr>
      <w:widowControl/>
      <w:spacing w:after="160" w:line="240" w:lineRule="exact"/>
      <w:jc w:val="left"/>
    </w:pPr>
    <w:rPr>
      <w:sz w:val="28"/>
      <w:szCs w:val="20"/>
    </w:rPr>
  </w:style>
  <w:style w:type="paragraph" w:customStyle="1" w:styleId="16">
    <w:name w:val="表注1"/>
    <w:basedOn w:val="a"/>
    <w:qFormat/>
    <w:pPr>
      <w:adjustRightInd w:val="0"/>
      <w:snapToGrid w:val="0"/>
      <w:spacing w:beforeLines="50" w:line="300" w:lineRule="auto"/>
      <w:ind w:left="350" w:hangingChars="350" w:hanging="350"/>
    </w:pPr>
    <w:rPr>
      <w:rFonts w:eastAsia="仿宋_GB2312"/>
      <w:bCs/>
      <w:color w:val="000000"/>
    </w:rPr>
  </w:style>
  <w:style w:type="paragraph" w:customStyle="1" w:styleId="3h3H3sect12366">
    <w:name w:val="样式 标题 3h3H3sect1.2.3 + 五号 段前: 6 磅 段后: 6 磅 行距: 单倍行距"/>
    <w:basedOn w:val="3"/>
    <w:pPr>
      <w:tabs>
        <w:tab w:val="left" w:pos="735"/>
      </w:tabs>
      <w:adjustRightInd w:val="0"/>
      <w:spacing w:line="240" w:lineRule="auto"/>
      <w:ind w:left="735" w:firstLineChars="0" w:hanging="735"/>
      <w:jc w:val="left"/>
      <w:textAlignment w:val="baseline"/>
    </w:pPr>
    <w:rPr>
      <w:rFonts w:eastAsia="宋体" w:cs="宋体"/>
      <w:kern w:val="0"/>
      <w:szCs w:val="20"/>
    </w:rPr>
  </w:style>
  <w:style w:type="paragraph" w:customStyle="1" w:styleId="aff5">
    <w:name w:val="正文 + 宋体"/>
    <w:basedOn w:val="a"/>
    <w:pPr>
      <w:spacing w:line="360" w:lineRule="auto"/>
      <w:ind w:firstLineChars="150" w:firstLine="360"/>
    </w:pPr>
    <w:rPr>
      <w:rFonts w:ascii="宋体" w:hAnsi="宋体" w:cs="Arial"/>
      <w:bCs/>
      <w:sz w:val="24"/>
    </w:rPr>
  </w:style>
  <w:style w:type="paragraph" w:customStyle="1" w:styleId="Char0">
    <w:name w:val="Char"/>
    <w:basedOn w:val="a"/>
    <w:pPr>
      <w:spacing w:line="240" w:lineRule="auto"/>
    </w:pPr>
    <w:rPr>
      <w:sz w:val="28"/>
      <w:szCs w:val="20"/>
    </w:rPr>
  </w:style>
  <w:style w:type="paragraph" w:customStyle="1" w:styleId="17">
    <w:name w:val="样式 宋体 五号 两端对齐 行距: 单倍行距1"/>
    <w:basedOn w:val="a"/>
    <w:pPr>
      <w:adjustRightInd w:val="0"/>
      <w:spacing w:line="240" w:lineRule="auto"/>
      <w:textAlignment w:val="baseline"/>
    </w:pPr>
    <w:rPr>
      <w:rFonts w:ascii="宋体" w:hAnsi="宋体" w:cs="宋体"/>
      <w:kern w:val="0"/>
      <w:szCs w:val="20"/>
    </w:rPr>
  </w:style>
  <w:style w:type="paragraph" w:customStyle="1" w:styleId="aff6">
    <w:name w:val="样式 宋体 五号 两端对齐 行距: 单倍行距"/>
    <w:basedOn w:val="a"/>
    <w:pPr>
      <w:adjustRightInd w:val="0"/>
      <w:spacing w:line="240" w:lineRule="auto"/>
      <w:textAlignment w:val="baseline"/>
    </w:pPr>
    <w:rPr>
      <w:rFonts w:ascii="宋体" w:hAnsi="宋体" w:cs="宋体"/>
      <w:kern w:val="0"/>
      <w:szCs w:val="20"/>
    </w:rPr>
  </w:style>
  <w:style w:type="paragraph" w:customStyle="1" w:styleId="11212">
    <w:name w:val="样式 标题 1 + 四号 居中 段前: 12 磅 段后: 12 磅 行距: 单倍行距"/>
    <w:basedOn w:val="1"/>
    <w:pPr>
      <w:tabs>
        <w:tab w:val="left" w:pos="735"/>
      </w:tabs>
      <w:adjustRightInd w:val="0"/>
      <w:spacing w:before="240" w:after="240" w:line="240" w:lineRule="auto"/>
      <w:ind w:left="735" w:hanging="735"/>
      <w:textAlignment w:val="baseline"/>
    </w:pPr>
    <w:rPr>
      <w:rFonts w:cs="宋体"/>
      <w:sz w:val="28"/>
      <w:szCs w:val="20"/>
    </w:rPr>
  </w:style>
  <w:style w:type="paragraph" w:customStyle="1" w:styleId="xl30">
    <w:name w:val="xl3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kern w:val="0"/>
      <w:sz w:val="24"/>
    </w:rPr>
  </w:style>
  <w:style w:type="paragraph" w:customStyle="1" w:styleId="aff7">
    <w:name w:val="表格文字"/>
    <w:next w:val="a"/>
    <w:uiPriority w:val="99"/>
    <w:qFormat/>
    <w:pPr>
      <w:adjustRightInd w:val="0"/>
      <w:snapToGrid w:val="0"/>
      <w:jc w:val="center"/>
    </w:pPr>
    <w:rPr>
      <w:rFonts w:eastAsia="楷体_GB2312"/>
      <w:snapToGrid w:val="0"/>
      <w:w w:val="90"/>
      <w:sz w:val="21"/>
      <w:szCs w:val="22"/>
    </w:rPr>
  </w:style>
  <w:style w:type="paragraph" w:customStyle="1" w:styleId="font5">
    <w:name w:val="font5"/>
    <w:basedOn w:val="a"/>
    <w:pPr>
      <w:widowControl/>
      <w:spacing w:before="100" w:beforeAutospacing="1" w:after="100" w:afterAutospacing="1" w:line="240" w:lineRule="auto"/>
      <w:jc w:val="left"/>
    </w:pPr>
    <w:rPr>
      <w:rFonts w:ascii="宋体" w:hAnsi="宋体" w:cs="宋体"/>
      <w:kern w:val="0"/>
      <w:sz w:val="18"/>
      <w:szCs w:val="18"/>
    </w:rPr>
  </w:style>
  <w:style w:type="paragraph" w:customStyle="1" w:styleId="xl54">
    <w:name w:val="xl5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kern w:val="0"/>
      <w:sz w:val="24"/>
    </w:rPr>
  </w:style>
  <w:style w:type="paragraph" w:customStyle="1" w:styleId="18">
    <w:name w:val="样式1"/>
    <w:basedOn w:val="a"/>
    <w:pPr>
      <w:tabs>
        <w:tab w:val="left" w:pos="709"/>
        <w:tab w:val="left" w:pos="840"/>
      </w:tabs>
      <w:adjustRightInd w:val="0"/>
      <w:spacing w:line="240" w:lineRule="auto"/>
      <w:ind w:left="840" w:hanging="420"/>
      <w:textAlignment w:val="baseline"/>
    </w:pPr>
    <w:rPr>
      <w:rFonts w:ascii="宋体" w:hAnsi="宋体"/>
      <w:kern w:val="0"/>
      <w:szCs w:val="21"/>
    </w:rPr>
  </w:style>
  <w:style w:type="paragraph" w:customStyle="1" w:styleId="xl57">
    <w:name w:val="xl57"/>
    <w:basedOn w:val="a"/>
    <w:pPr>
      <w:widowControl/>
      <w:pBdr>
        <w:top w:val="single" w:sz="4" w:space="0" w:color="auto"/>
        <w:bottom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xl60">
    <w:name w:val="xl60"/>
    <w:basedOn w:val="a"/>
    <w:pPr>
      <w:widowControl/>
      <w:pBdr>
        <w:top w:val="single" w:sz="4" w:space="0" w:color="auto"/>
        <w:left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kern w:val="0"/>
      <w:sz w:val="24"/>
    </w:rPr>
  </w:style>
  <w:style w:type="paragraph" w:customStyle="1" w:styleId="xl50">
    <w:name w:val="xl50"/>
    <w:basedOn w:val="a"/>
    <w:pPr>
      <w:widowControl/>
      <w:pBdr>
        <w:top w:val="single" w:sz="4" w:space="0" w:color="auto"/>
        <w:left w:val="single" w:sz="4" w:space="0" w:color="auto"/>
        <w:right w:val="single" w:sz="4" w:space="0" w:color="auto"/>
      </w:pBdr>
      <w:spacing w:before="100" w:beforeAutospacing="1" w:after="100" w:afterAutospacing="1" w:line="240" w:lineRule="auto"/>
      <w:jc w:val="center"/>
    </w:pPr>
    <w:rPr>
      <w:rFonts w:ascii="宋体" w:hAnsi="宋体" w:cs="宋体"/>
      <w:b/>
      <w:bCs/>
      <w:kern w:val="0"/>
      <w:sz w:val="24"/>
    </w:rPr>
  </w:style>
  <w:style w:type="paragraph" w:customStyle="1" w:styleId="xl47">
    <w:name w:val="xl4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b/>
      <w:bCs/>
      <w:kern w:val="0"/>
      <w:sz w:val="24"/>
    </w:rPr>
  </w:style>
  <w:style w:type="paragraph" w:customStyle="1" w:styleId="xl25">
    <w:name w:val="xl2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color w:val="000000"/>
      <w:kern w:val="0"/>
      <w:sz w:val="24"/>
    </w:rPr>
  </w:style>
  <w:style w:type="paragraph" w:customStyle="1" w:styleId="CharChar3">
    <w:name w:val="Char Char3"/>
    <w:basedOn w:val="a"/>
    <w:pPr>
      <w:spacing w:line="240" w:lineRule="auto"/>
    </w:pPr>
  </w:style>
  <w:style w:type="paragraph" w:customStyle="1" w:styleId="xl59">
    <w:name w:val="xl5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b/>
      <w:bCs/>
      <w:kern w:val="0"/>
      <w:sz w:val="28"/>
      <w:szCs w:val="28"/>
    </w:rPr>
  </w:style>
  <w:style w:type="paragraph" w:customStyle="1" w:styleId="xl49">
    <w:name w:val="xl4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p0">
    <w:name w:val="p0"/>
    <w:basedOn w:val="a"/>
    <w:qFormat/>
    <w:pPr>
      <w:widowControl/>
    </w:pPr>
    <w:rPr>
      <w:kern w:val="0"/>
      <w:szCs w:val="21"/>
    </w:rPr>
  </w:style>
  <w:style w:type="paragraph" w:customStyle="1" w:styleId="xl37">
    <w:name w:val="xl3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kern w:val="0"/>
      <w:sz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kern w:val="0"/>
      <w:sz w:val="24"/>
    </w:rPr>
  </w:style>
  <w:style w:type="paragraph" w:customStyle="1" w:styleId="aff8">
    <w:name w:val="楷体正文~"/>
    <w:unhideWhenUsed/>
    <w:qFormat/>
    <w:pPr>
      <w:widowControl w:val="0"/>
      <w:adjustRightInd w:val="0"/>
      <w:snapToGrid w:val="0"/>
      <w:spacing w:line="360" w:lineRule="auto"/>
      <w:ind w:firstLineChars="200" w:firstLine="200"/>
      <w:jc w:val="both"/>
    </w:pPr>
    <w:rPr>
      <w:rFonts w:ascii="Calibri" w:eastAsia="楷体" w:hAnsi="Calibri"/>
      <w:snapToGrid w:val="0"/>
      <w:kern w:val="2"/>
      <w:sz w:val="32"/>
      <w:szCs w:val="22"/>
    </w:rPr>
  </w:style>
  <w:style w:type="character" w:customStyle="1" w:styleId="font41">
    <w:name w:val="font41"/>
    <w:rPr>
      <w:rFonts w:ascii="仿宋" w:eastAsia="仿宋" w:hAnsi="仿宋" w:cs="仿宋" w:hint="eastAsia"/>
      <w:i w:val="0"/>
      <w:iCs w:val="0"/>
      <w:color w:val="000000"/>
      <w:sz w:val="28"/>
      <w:szCs w:val="28"/>
      <w:u w:val="none"/>
    </w:rPr>
  </w:style>
  <w:style w:type="character" w:customStyle="1" w:styleId="font21">
    <w:name w:val="font21"/>
    <w:rPr>
      <w:rFonts w:ascii="仿宋" w:eastAsia="仿宋" w:hAnsi="仿宋" w:cs="仿宋" w:hint="eastAsia"/>
      <w:i w:val="0"/>
      <w:iCs w:val="0"/>
      <w:color w:val="000000"/>
      <w:sz w:val="28"/>
      <w:szCs w:val="28"/>
      <w:u w:val="none"/>
    </w:rPr>
  </w:style>
  <w:style w:type="paragraph" w:customStyle="1" w:styleId="210">
    <w:name w:val="正文首行缩进 21"/>
    <w:basedOn w:val="19"/>
    <w:qFormat/>
    <w:pPr>
      <w:ind w:firstLine="420"/>
    </w:pPr>
  </w:style>
  <w:style w:type="paragraph" w:customStyle="1" w:styleId="19">
    <w:name w:val="正文文本缩进1"/>
    <w:basedOn w:val="a"/>
    <w:qFormat/>
    <w:pPr>
      <w:spacing w:line="500" w:lineRule="exact"/>
      <w:ind w:firstLineChars="200" w:firstLine="880"/>
    </w:pPr>
  </w:style>
  <w:style w:type="paragraph" w:customStyle="1" w:styleId="null3">
    <w:name w:val="null3"/>
    <w:rPr>
      <w:rFonts w:ascii="Calibri" w:hAnsi="Calibri" w:hint="eastAsia"/>
      <w:lang w:eastAsia="zh-Hans"/>
    </w:rPr>
  </w:style>
  <w:style w:type="table" w:customStyle="1" w:styleId="1a">
    <w:name w:val="网格型1"/>
    <w:basedOn w:val="a2"/>
    <w:uiPriority w:val="5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Revision"/>
    <w:hidden/>
    <w:uiPriority w:val="99"/>
    <w:unhideWhenUsed/>
    <w:rsid w:val="000B3EAC"/>
    <w:rPr>
      <w:kern w:val="2"/>
      <w:sz w:val="21"/>
      <w:szCs w:val="24"/>
    </w:rPr>
  </w:style>
  <w:style w:type="character" w:customStyle="1" w:styleId="ac">
    <w:name w:val="正文文本缩进 字符"/>
    <w:basedOn w:val="a1"/>
    <w:link w:val="ab"/>
    <w:rsid w:val="00074992"/>
    <w:rPr>
      <w:rFonts w:ascii="宋体" w:hAnsi="宋体"/>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7</Pages>
  <Words>493</Words>
  <Characters>2813</Characters>
  <Application>Microsoft Office Word</Application>
  <DocSecurity>0</DocSecurity>
  <PresentationFormat/>
  <Lines>23</Lines>
  <Paragraphs>6</Paragraphs>
  <Slides>0</Slides>
  <Notes>0</Notes>
  <HiddenSlides>0</HiddenSlides>
  <MMClips>0</MMClips>
  <ScaleCrop>false</ScaleCrop>
  <Manager/>
  <Company>yngp</Company>
  <LinksUpToDate>false</LinksUpToDate>
  <CharactersWithSpaces>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封  面</dc:title>
  <dc:subject/>
  <dc:creator>wh</dc:creator>
  <cp:keywords/>
  <dc:description/>
  <cp:lastModifiedBy>daohangxitong.com</cp:lastModifiedBy>
  <cp:revision>4</cp:revision>
  <cp:lastPrinted>2021-11-19T00:54:00Z</cp:lastPrinted>
  <dcterms:created xsi:type="dcterms:W3CDTF">2025-05-30T08:06:00Z</dcterms:created>
  <dcterms:modified xsi:type="dcterms:W3CDTF">2025-12-23T02:52:00Z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EEA909B7658848F4A7706AA986F001E5</vt:lpwstr>
  </property>
  <property fmtid="{D5CDD505-2E9C-101B-9397-08002B2CF9AE}" pid="4" name="KSOTemplateDocerSaveRecord">
    <vt:lpwstr>eyJoZGlkIjoiODE2ZjVkYzVkNmU3NmM1MGVjZTdlZDI2YjFiNTI2M2UiLCJ1c2VySWQiOiI0NTY5NDc5NTgifQ==</vt:lpwstr>
  </property>
</Properties>
</file>