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6D5DA6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分项报价表</w:t>
      </w:r>
    </w:p>
    <w:p w14:paraId="1617A258">
      <w:pPr>
        <w:spacing w:line="360" w:lineRule="auto"/>
        <w:jc w:val="both"/>
        <w:rPr>
          <w:rFonts w:hint="default"/>
          <w:b w:val="0"/>
          <w:bCs w:val="0"/>
          <w:sz w:val="21"/>
          <w:szCs w:val="24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4"/>
          <w:lang w:val="en-US" w:eastAsia="zh-CN"/>
        </w:rPr>
        <w:t>项目名称：</w:t>
      </w:r>
      <w:r>
        <w:rPr>
          <w:rFonts w:hint="eastAsia"/>
          <w:b w:val="0"/>
          <w:bCs w:val="0"/>
          <w:sz w:val="21"/>
          <w:szCs w:val="24"/>
          <w:u w:val="single"/>
          <w:lang w:val="en-US" w:eastAsia="zh-CN"/>
        </w:rPr>
        <w:t xml:space="preserve">                       </w:t>
      </w:r>
    </w:p>
    <w:p w14:paraId="7B052A83">
      <w:pPr>
        <w:spacing w:line="360" w:lineRule="auto"/>
        <w:jc w:val="both"/>
        <w:rPr>
          <w:rFonts w:hint="default"/>
          <w:b w:val="0"/>
          <w:bCs w:val="0"/>
          <w:sz w:val="21"/>
          <w:szCs w:val="24"/>
          <w:u w:val="single"/>
          <w:lang w:val="en-US" w:eastAsia="zh-CN"/>
        </w:rPr>
      </w:pPr>
      <w:r>
        <w:rPr>
          <w:rFonts w:hint="eastAsia"/>
          <w:b w:val="0"/>
          <w:bCs w:val="0"/>
          <w:sz w:val="21"/>
          <w:szCs w:val="24"/>
          <w:lang w:val="en-US" w:eastAsia="zh-CN"/>
        </w:rPr>
        <w:t>项目编号：</w:t>
      </w:r>
      <w:r>
        <w:rPr>
          <w:rFonts w:hint="eastAsia" w:asciiTheme="minorHAnsi" w:eastAsiaTheme="minorEastAsia"/>
          <w:b w:val="0"/>
          <w:bCs w:val="0"/>
          <w:sz w:val="21"/>
          <w:szCs w:val="24"/>
          <w:u w:val="single"/>
          <w:lang w:val="en-US" w:eastAsia="zh-CN"/>
        </w:rPr>
        <w:t xml:space="preserve">                       </w:t>
      </w:r>
    </w:p>
    <w:p w14:paraId="7423CFF3">
      <w:pPr>
        <w:spacing w:line="360" w:lineRule="auto"/>
        <w:jc w:val="both"/>
        <w:rPr>
          <w:rFonts w:hint="eastAsia"/>
          <w:b w:val="0"/>
          <w:bCs w:val="0"/>
          <w:sz w:val="21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4"/>
          <w:lang w:val="en-US" w:eastAsia="zh-CN"/>
        </w:rPr>
        <w:t>货币单位：人民币（元）</w:t>
      </w:r>
    </w:p>
    <w:tbl>
      <w:tblPr>
        <w:tblStyle w:val="2"/>
        <w:tblW w:w="1306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2122"/>
        <w:gridCol w:w="1169"/>
        <w:gridCol w:w="1293"/>
        <w:gridCol w:w="720"/>
        <w:gridCol w:w="870"/>
        <w:gridCol w:w="797"/>
        <w:gridCol w:w="1005"/>
        <w:gridCol w:w="1050"/>
        <w:gridCol w:w="1152"/>
        <w:gridCol w:w="789"/>
        <w:gridCol w:w="789"/>
        <w:gridCol w:w="789"/>
      </w:tblGrid>
      <w:tr w14:paraId="6F79E6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13064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5A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大杨村新建大棚及旧棚改造清单</w:t>
            </w:r>
          </w:p>
        </w:tc>
      </w:tr>
      <w:tr w14:paraId="16B681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69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DF1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5D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材质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D0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材料规格参数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DA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0B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53B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规格型号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DDE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品牌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0C3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产地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F00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制造商名称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A5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B9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99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029557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14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88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旧蔬菜温棚主骨架▲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D9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66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30*75*2.0*21米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E5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70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652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F81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75C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328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5D2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532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603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0DB0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DF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9B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旧蔬菜棚改造主骨架▲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C0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4A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32*1.5*6米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0C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4B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FA2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20C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329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1BF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AD9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EE2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CE7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0731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9F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DC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新建蔬菜大棚主骨架▲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6D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74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25*50*1.5*6.5米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71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FE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818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5E8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882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7AA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3F3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5D7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267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3E1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5F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FD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连接拉杆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61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FE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25*1.2*6米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1E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A9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719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2CE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BFC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0C7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AC1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DC2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3F3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BB0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C0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EE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立柱▲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A3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36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32*1.5*6米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5D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CC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6D0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7B7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52F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44D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55F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E52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171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ED8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D4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A8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卷杆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61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16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25*1.5*6米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E8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C6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ACC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A4C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B8B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5D9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39B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DC4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F54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870B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A8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95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棚膜▲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D2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PO膜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05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10丝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E8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E2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64000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D1E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FAB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A57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111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E25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916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312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67F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D5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36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棚膜▲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D7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PO膜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6E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12丝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2B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5F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19C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D63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2D5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E24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18E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EE3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1FE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5E7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17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F0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保温被▲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89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多层复合型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3D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防雨层+保温层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CF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1C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52F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04F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F33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CF4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CA1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BFB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330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953E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68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01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卷膜器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30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铁质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6C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3C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74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752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9AA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47C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2B1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867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DD8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59D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65F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D9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D0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压膜线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D0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尼龙绳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EF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3cm宽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00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C3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56000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711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F8A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E40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591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136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EC6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231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E27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A1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D1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棚门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F1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镀锌管焊接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97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2*2米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7A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B2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FB6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29B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F80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C40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31C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3E9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E97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C7D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71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04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地锚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18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钢丝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7A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φ1.5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63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4A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89E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50B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C9F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DAF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054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EDC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6B4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ACEE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7E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6A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膜卡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11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77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φ25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2D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BB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7500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594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ADC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6BB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9CB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9C0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CAE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C0B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8E46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77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12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燕尾丝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E8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合成钢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02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M5.5*50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B6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D8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6BE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A75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D01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1CF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686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BA4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B68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80B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0F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16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红砖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01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黏土砖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AD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12*24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69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FD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E30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163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62D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E7F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F90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E19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A2E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7D1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80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7F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椭圆卡</w:t>
            </w:r>
          </w:p>
        </w:tc>
        <w:tc>
          <w:tcPr>
            <w:tcW w:w="11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3F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镀锌件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BC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25*80*1.5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CD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4B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11500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109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997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A97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FCC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FD4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394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7A6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6A4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1148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7437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合计金额：（元）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9A3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9D5A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400E02EB">
      <w:pPr>
        <w:spacing w:line="360" w:lineRule="auto"/>
        <w:jc w:val="both"/>
        <w:rPr>
          <w:rFonts w:hint="eastAsia"/>
          <w:b w:val="0"/>
          <w:bCs w:val="0"/>
          <w:sz w:val="22"/>
          <w:szCs w:val="28"/>
          <w:lang w:val="en-US" w:eastAsia="zh-CN"/>
        </w:rPr>
      </w:pPr>
    </w:p>
    <w:p w14:paraId="312D10FA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both"/>
        <w:textAlignment w:val="auto"/>
        <w:rPr>
          <w:rFonts w:hint="default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2"/>
          <w:szCs w:val="28"/>
          <w:lang w:val="en-US" w:eastAsia="zh-CN"/>
        </w:rPr>
        <w:t>各供应商投标报价包含但不限于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人工费、材料费、运输费、安装费、陷修复费、利润、全部风险费及税金等政策性文件规定的所有费用，各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供应商</w:t>
      </w:r>
      <w:r>
        <w:rPr>
          <w:rFonts w:hint="default"/>
          <w:b w:val="0"/>
          <w:bCs w:val="0"/>
          <w:sz w:val="22"/>
          <w:szCs w:val="28"/>
          <w:lang w:val="en-US" w:eastAsia="zh-CN"/>
        </w:rPr>
        <w:t>报价时应综合考虑，一经成交，采购人不再额外支付其他相关费用。</w:t>
      </w:r>
    </w:p>
    <w:p w14:paraId="6E20577D">
      <w:pPr>
        <w:numPr>
          <w:ilvl w:val="0"/>
          <w:numId w:val="0"/>
        </w:numPr>
        <w:spacing w:line="360" w:lineRule="auto"/>
        <w:jc w:val="both"/>
        <w:rPr>
          <w:rFonts w:hint="default"/>
          <w:b w:val="0"/>
          <w:bCs w:val="0"/>
          <w:sz w:val="22"/>
          <w:szCs w:val="28"/>
          <w:lang w:val="en-US" w:eastAsia="zh-CN"/>
        </w:rPr>
      </w:pPr>
    </w:p>
    <w:p w14:paraId="4F11DAD1">
      <w:pPr>
        <w:spacing w:after="480" w:line="200" w:lineRule="atLeast"/>
        <w:ind w:firstLine="2940" w:firstLineChars="140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供应商名称（加盖单位公章）：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                 </w:t>
      </w:r>
    </w:p>
    <w:p w14:paraId="7254B247">
      <w:pPr>
        <w:spacing w:after="480" w:line="200" w:lineRule="atLeast"/>
        <w:ind w:firstLine="2940" w:firstLineChars="140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法定代表人或授权代表(签字或盖章)：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          </w:t>
      </w:r>
    </w:p>
    <w:p w14:paraId="0A55FFC7">
      <w:pPr>
        <w:numPr>
          <w:ilvl w:val="0"/>
          <w:numId w:val="0"/>
        </w:numPr>
        <w:spacing w:line="360" w:lineRule="auto"/>
        <w:jc w:val="right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日期：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1C7D24"/>
    <w:rsid w:val="16DF3CB6"/>
    <w:rsid w:val="207359DE"/>
    <w:rsid w:val="37D42E21"/>
    <w:rsid w:val="4E7F33FB"/>
    <w:rsid w:val="6E07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413</Words>
  <Characters>550</Characters>
  <Lines>0</Lines>
  <Paragraphs>0</Paragraphs>
  <TotalTime>2</TotalTime>
  <ScaleCrop>false</ScaleCrop>
  <LinksUpToDate>false</LinksUpToDate>
  <CharactersWithSpaces>649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2025-11-05T13:51:00Z</dcterms:created>
  <dc:creator>admi</dc:creator>
  <cp:lastModifiedBy>admi</cp:lastModifiedBy>
  <dcterms:modified xsi:type="dcterms:W3CDTF">2025-12-04T13:26:42Z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eyJoZGlkIjoiMzEyZTEzY2IxY2QzMGEzYjcyNzZhODcwYzNhNGI4OWEiLCJ1c2VySWQiOiIyMjMwMTgwNzUifQ==</vt:lpwstr>
  </property>
  <property fmtid="{D5CDD505-2E9C-101B-9397-08002B2CF9AE}" pid="4" name="ICV">
    <vt:lpwstr>C9F1B802E7D44C57B457DA2037BD0B25_12</vt:lpwstr>
  </property>
</Properties>
</file>