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C03F18">
      <w:pPr>
        <w:rPr>
          <w:rFonts w:hint="eastAsia" w:ascii="仿宋" w:hAnsi="仿宋" w:eastAsia="仿宋" w:cs="仿宋"/>
          <w:b/>
          <w:color w:val="auto"/>
          <w:kern w:val="0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kern w:val="0"/>
          <w:szCs w:val="24"/>
          <w:lang w:val="en-US" w:eastAsia="zh-CN"/>
        </w:rPr>
        <w:t>业绩</w:t>
      </w:r>
    </w:p>
    <w:p w14:paraId="698016C3">
      <w:pPr>
        <w:rPr>
          <w:rFonts w:hint="default" w:ascii="仿宋" w:hAnsi="仿宋" w:eastAsia="仿宋" w:cs="仿宋"/>
          <w:b/>
          <w:color w:val="auto"/>
          <w:kern w:val="0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kern w:val="0"/>
          <w:szCs w:val="24"/>
          <w:lang w:val="en-US" w:eastAsia="zh-CN"/>
        </w:rPr>
        <w:t>根据评分标准自行拟定</w:t>
      </w:r>
    </w:p>
    <w:p w14:paraId="05082A16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E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2025-12-05T01:23:23Z</dcterms:created>
  <dc:creator>96571</dc:creator>
  <cp:lastModifiedBy>Fernweh</cp:lastModifiedBy>
  <dcterms:modified xsi:type="dcterms:W3CDTF">2025-12-05T01:23:33Z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eyJoZGlkIjoiNGY0ZGVkMjhhYTljMWEzNjY0MTMzMDNhN2VjNzg1ZmYiLCJ1c2VySWQiOiIyMDMzODM5NzcifQ==</vt:lpwstr>
  </property>
  <property fmtid="{D5CDD505-2E9C-101B-9397-08002B2CF9AE}" pid="4" name="ICV">
    <vt:lpwstr>98AD099137E84044927344D09CCA81CA_12</vt:lpwstr>
  </property>
</Properties>
</file>