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491EF9">
      <w:pPr>
        <w:rPr>
          <w:rFonts w:hint="eastAsia" w:ascii="仿宋" w:hAnsi="仿宋" w:eastAsia="仿宋" w:cs="仿宋"/>
          <w:b/>
          <w:color w:val="auto"/>
          <w:kern w:val="0"/>
          <w:szCs w:val="24"/>
        </w:rPr>
      </w:pPr>
      <w:r>
        <w:rPr>
          <w:rFonts w:hint="eastAsia" w:ascii="仿宋" w:hAnsi="仿宋" w:eastAsia="仿宋" w:cs="仿宋"/>
          <w:b/>
          <w:color w:val="auto"/>
          <w:kern w:val="0"/>
          <w:szCs w:val="24"/>
        </w:rPr>
        <w:t>产品的合法渠道证明文件</w:t>
      </w:r>
    </w:p>
    <w:p w14:paraId="698016C3">
      <w:pPr>
        <w:rPr>
          <w:rFonts w:hint="default" w:ascii="仿宋" w:hAnsi="仿宋" w:eastAsia="仿宋" w:cs="仿宋"/>
          <w:b/>
          <w:color w:val="auto"/>
          <w:kern w:val="0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kern w:val="0"/>
          <w:szCs w:val="24"/>
          <w:lang w:val="en-US" w:eastAsia="zh-CN"/>
        </w:rPr>
        <w:t>根据评分标准自行拟定</w:t>
      </w:r>
    </w:p>
    <w:p w14:paraId="48112D2C">
      <w:pPr>
        <w:rPr>
          <w:rFonts w:hint="eastAsia" w:ascii="仿宋" w:hAnsi="仿宋" w:eastAsia="仿宋" w:cs="仿宋"/>
          <w:b/>
          <w:color w:val="auto"/>
          <w:kern w:val="0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AA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2025-12-05T01:22:24Z</dcterms:created>
  <dc:creator>96571</dc:creator>
  <cp:lastModifiedBy>Fernweh</cp:lastModifiedBy>
  <dcterms:modified xsi:type="dcterms:W3CDTF">2025-12-05T01:25:26Z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eyJoZGlkIjoiNGY0ZGVkMjhhYTljMWEzNjY0MTMzMDNhN2VjNzg1ZmYiLCJ1c2VySWQiOiIyMDMzODM5NzcifQ==</vt:lpwstr>
  </property>
  <property fmtid="{D5CDD505-2E9C-101B-9397-08002B2CF9AE}" pid="4" name="ICV">
    <vt:lpwstr>5E8691E17F094680AB1573E1CBF2C50E_12</vt:lpwstr>
  </property>
</Properties>
</file>