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25927">
      <w:pPr>
        <w:pStyle w:val="5"/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合同条款及格式</w:t>
      </w:r>
    </w:p>
    <w:p w14:paraId="0EBAB7EF">
      <w:pPr>
        <w:autoSpaceDE w:val="0"/>
        <w:autoSpaceDN w:val="0"/>
        <w:adjustRightInd w:val="0"/>
        <w:snapToGrid w:val="0"/>
        <w:spacing w:line="480" w:lineRule="auto"/>
        <w:jc w:val="center"/>
        <w:outlineLvl w:val="1"/>
        <w:rPr>
          <w:rFonts w:ascii="宋体" w:hAnsi="宋体" w:cs="宋体"/>
          <w:b/>
          <w:sz w:val="24"/>
          <w:lang w:val="zh-CN"/>
        </w:rPr>
      </w:pPr>
      <w:bookmarkStart w:id="0" w:name="_Toc18824"/>
      <w:bookmarkStart w:id="1" w:name="_Toc19023"/>
      <w:r>
        <w:rPr>
          <w:rFonts w:hint="eastAsia" w:ascii="宋体" w:hAnsi="宋体" w:cs="宋体"/>
          <w:b/>
          <w:sz w:val="24"/>
          <w:lang w:val="zh-CN"/>
        </w:rPr>
        <w:t>（此合同作为参考，具体以采购人和成交供应商签订的合同为准）</w:t>
      </w:r>
      <w:bookmarkEnd w:id="0"/>
      <w:bookmarkEnd w:id="1"/>
    </w:p>
    <w:p w14:paraId="1DFED7D3">
      <w:pPr>
        <w:spacing w:line="480" w:lineRule="auto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发包人（</w:t>
      </w:r>
      <w:r>
        <w:rPr>
          <w:rFonts w:hint="eastAsia" w:ascii="宋体" w:hAnsi="宋体" w:cs="宋体"/>
          <w:szCs w:val="21"/>
        </w:rPr>
        <w:t>以下简称甲方</w:t>
      </w:r>
      <w:r>
        <w:rPr>
          <w:rFonts w:hint="eastAsia" w:ascii="宋体" w:hAnsi="宋体" w:cs="宋体"/>
          <w:kern w:val="0"/>
          <w:szCs w:val="21"/>
        </w:rPr>
        <w:t>）：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</w:t>
      </w:r>
    </w:p>
    <w:p w14:paraId="21835F82">
      <w:pPr>
        <w:spacing w:line="480" w:lineRule="auto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承包方（</w:t>
      </w:r>
      <w:r>
        <w:rPr>
          <w:rFonts w:hint="eastAsia" w:ascii="宋体" w:hAnsi="宋体" w:cs="宋体"/>
          <w:szCs w:val="21"/>
        </w:rPr>
        <w:t>以下简称乙方</w:t>
      </w:r>
      <w:r>
        <w:rPr>
          <w:rFonts w:hint="eastAsia" w:ascii="宋体" w:hAnsi="宋体" w:cs="宋体"/>
          <w:kern w:val="0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</w:t>
      </w:r>
    </w:p>
    <w:p w14:paraId="2AEEBDC8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根据《中华人民共和国民法典》、《中华人民共和国建筑法》及其他有关法律、法规之规定，遵循平等、自愿、公平和诚实信用原则，经双方协商一致，签订本合同，双方共同遵照执行。</w:t>
      </w:r>
    </w:p>
    <w:p w14:paraId="38959A00">
      <w:pPr>
        <w:spacing w:beforeLines="100" w:line="480" w:lineRule="auto"/>
        <w:ind w:firstLine="413" w:firstLineChars="196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2" w:name="_Toc10915"/>
      <w:bookmarkStart w:id="3" w:name="_Toc8422"/>
      <w:r>
        <w:rPr>
          <w:rFonts w:hint="eastAsia" w:ascii="宋体" w:hAnsi="宋体" w:cs="宋体"/>
          <w:b/>
          <w:bCs/>
          <w:kern w:val="0"/>
          <w:szCs w:val="21"/>
        </w:rPr>
        <w:t>第一条 工程概况、承包工作内容</w:t>
      </w:r>
      <w:bookmarkEnd w:id="2"/>
      <w:bookmarkEnd w:id="3"/>
    </w:p>
    <w:p w14:paraId="0C0D9FA2">
      <w:pPr>
        <w:spacing w:line="480" w:lineRule="auto"/>
        <w:outlineLvl w:val="2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</w:t>
      </w:r>
      <w:bookmarkStart w:id="4" w:name="_Toc9880"/>
      <w:r>
        <w:rPr>
          <w:rFonts w:hint="eastAsia" w:ascii="宋体" w:hAnsi="宋体" w:cs="宋体"/>
          <w:kern w:val="0"/>
          <w:szCs w:val="21"/>
        </w:rPr>
        <w:t>1.1 工程名称：</w:t>
      </w:r>
      <w:bookmarkEnd w:id="4"/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56077874">
      <w:pPr>
        <w:spacing w:line="480" w:lineRule="auto"/>
        <w:ind w:firstLine="420" w:firstLineChars="200"/>
        <w:outlineLvl w:val="2"/>
        <w:rPr>
          <w:rFonts w:ascii="宋体" w:hAnsi="宋体" w:cs="宋体"/>
          <w:kern w:val="0"/>
          <w:szCs w:val="21"/>
        </w:rPr>
      </w:pPr>
      <w:bookmarkStart w:id="5" w:name="_Toc15437"/>
      <w:r>
        <w:rPr>
          <w:rFonts w:hint="eastAsia" w:ascii="宋体" w:hAnsi="宋体" w:cs="宋体"/>
          <w:kern w:val="0"/>
          <w:szCs w:val="21"/>
        </w:rPr>
        <w:t>1.2 工程地址：</w:t>
      </w:r>
      <w:bookmarkEnd w:id="5"/>
    </w:p>
    <w:p w14:paraId="40359E66">
      <w:pPr>
        <w:spacing w:line="480" w:lineRule="auto"/>
        <w:ind w:firstLine="420" w:firstLineChars="200"/>
        <w:outlineLvl w:val="2"/>
        <w:rPr>
          <w:rFonts w:ascii="宋体" w:hAnsi="宋体" w:cs="宋体"/>
          <w:bCs/>
          <w:kern w:val="0"/>
          <w:szCs w:val="21"/>
          <w:u w:val="single"/>
        </w:rPr>
      </w:pPr>
      <w:bookmarkStart w:id="6" w:name="_Toc32063"/>
      <w:r>
        <w:rPr>
          <w:rFonts w:hint="eastAsia" w:ascii="宋体" w:hAnsi="宋体" w:cs="宋体"/>
          <w:kern w:val="0"/>
          <w:szCs w:val="21"/>
        </w:rPr>
        <w:t>1.3工程概况（招标范围）</w:t>
      </w:r>
      <w:r>
        <w:rPr>
          <w:rFonts w:hint="eastAsia" w:ascii="宋体" w:hAnsi="宋体" w:cs="宋体"/>
          <w:szCs w:val="21"/>
        </w:rPr>
        <w:t>：</w:t>
      </w:r>
      <w:bookmarkEnd w:id="6"/>
    </w:p>
    <w:p w14:paraId="0D02231E">
      <w:pPr>
        <w:spacing w:line="480" w:lineRule="auto"/>
        <w:ind w:firstLine="413" w:firstLineChars="196"/>
        <w:outlineLvl w:val="1"/>
        <w:rPr>
          <w:rFonts w:ascii="宋体" w:hAnsi="宋体" w:cs="宋体"/>
          <w:b/>
          <w:bCs/>
          <w:kern w:val="0"/>
          <w:szCs w:val="21"/>
          <w:u w:val="single"/>
        </w:rPr>
      </w:pPr>
      <w:bookmarkStart w:id="7" w:name="_Toc27629"/>
      <w:bookmarkStart w:id="8" w:name="_Toc2318"/>
      <w:r>
        <w:rPr>
          <w:rFonts w:hint="eastAsia" w:ascii="宋体" w:hAnsi="宋体" w:cs="宋体"/>
          <w:b/>
          <w:bCs/>
          <w:kern w:val="0"/>
          <w:szCs w:val="21"/>
        </w:rPr>
        <w:t>第二条 工期要求</w:t>
      </w:r>
      <w:bookmarkEnd w:id="7"/>
      <w:bookmarkEnd w:id="8"/>
      <w:r>
        <w:rPr>
          <w:rFonts w:hint="eastAsia" w:ascii="宋体" w:hAnsi="宋体" w:cs="宋体"/>
          <w:b/>
          <w:bCs/>
          <w:kern w:val="0"/>
          <w:szCs w:val="21"/>
        </w:rPr>
        <w:t>：</w:t>
      </w:r>
      <w:r>
        <w:rPr>
          <w:rFonts w:hint="eastAsia" w:ascii="宋体" w:hAnsi="宋体" w:cs="宋体"/>
          <w:b/>
          <w:bCs/>
          <w:kern w:val="0"/>
          <w:szCs w:val="21"/>
          <w:u w:val="single"/>
        </w:rPr>
        <w:t xml:space="preserve">               </w:t>
      </w:r>
    </w:p>
    <w:p w14:paraId="09246CFD">
      <w:pPr>
        <w:spacing w:line="480" w:lineRule="auto"/>
        <w:ind w:firstLine="422" w:firstLineChars="20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9" w:name="_Toc23153"/>
      <w:bookmarkStart w:id="10" w:name="_Toc28537"/>
      <w:r>
        <w:rPr>
          <w:rFonts w:hint="eastAsia" w:ascii="宋体" w:hAnsi="宋体" w:cs="宋体"/>
          <w:b/>
          <w:bCs/>
          <w:kern w:val="0"/>
          <w:szCs w:val="21"/>
        </w:rPr>
        <w:t>第三条 工程质量</w:t>
      </w:r>
      <w:bookmarkEnd w:id="9"/>
      <w:bookmarkEnd w:id="10"/>
    </w:p>
    <w:p w14:paraId="7CAD914B">
      <w:pPr>
        <w:spacing w:line="480" w:lineRule="auto"/>
        <w:ind w:firstLine="411" w:firstLineChars="196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3.1 达到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合格  </w:t>
      </w:r>
      <w:r>
        <w:rPr>
          <w:rFonts w:hint="eastAsia" w:ascii="宋体" w:hAnsi="宋体" w:cs="宋体"/>
          <w:kern w:val="0"/>
          <w:szCs w:val="21"/>
        </w:rPr>
        <w:t>标准，确保达到</w:t>
      </w:r>
      <w:r>
        <w:rPr>
          <w:rFonts w:hint="eastAsia" w:ascii="宋体" w:hAnsi="宋体" w:cs="宋体"/>
          <w:kern w:val="0"/>
          <w:szCs w:val="21"/>
          <w:u w:val="single"/>
        </w:rPr>
        <w:t>甲方要求的</w:t>
      </w:r>
      <w:r>
        <w:rPr>
          <w:rFonts w:hint="eastAsia" w:ascii="宋体" w:hAnsi="宋体" w:cs="宋体"/>
          <w:kern w:val="0"/>
          <w:szCs w:val="21"/>
        </w:rPr>
        <w:t>验收标准，且满足工程质量验收标准。</w:t>
      </w:r>
    </w:p>
    <w:p w14:paraId="0DC8F0CA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3.2 质量标准：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。</w:t>
      </w:r>
    </w:p>
    <w:p w14:paraId="03598B49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3.3 具体质量验收要求：</w:t>
      </w:r>
    </w:p>
    <w:p w14:paraId="18DFEF56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1）乙方严格按照本工程的施工图纸、说明文件和国家有关规范等标准进行施工，接受甲方的监督。</w:t>
      </w:r>
    </w:p>
    <w:p w14:paraId="7C1752B9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2）由乙方提供的材料，如因材料质量问题造成的损失及延误工期均由乙方负责。</w:t>
      </w:r>
    </w:p>
    <w:p w14:paraId="2A87A0A6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3）材料改变或代用必须经甲方同意并签字后，方可用于工程。</w:t>
      </w:r>
    </w:p>
    <w:p w14:paraId="53454DF5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4）乙方材料进场后应做好妥善的保管工作，因保管及保管不善所造成的损失，乙方自负。</w:t>
      </w:r>
    </w:p>
    <w:p w14:paraId="01B87FE2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5）验收标准与程序按照有关工程验收规范，设计施工图纸要求条款执行。</w:t>
      </w:r>
    </w:p>
    <w:p w14:paraId="461566F6">
      <w:pPr>
        <w:spacing w:line="480" w:lineRule="auto"/>
        <w:ind w:firstLine="422" w:firstLineChars="20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11" w:name="_Toc27139"/>
      <w:bookmarkStart w:id="12" w:name="_Toc5936"/>
      <w:r>
        <w:rPr>
          <w:rFonts w:hint="eastAsia" w:ascii="宋体" w:hAnsi="宋体" w:cs="宋体"/>
          <w:b/>
          <w:bCs/>
          <w:kern w:val="0"/>
          <w:szCs w:val="21"/>
        </w:rPr>
        <w:t>第四条 合同价款</w:t>
      </w:r>
    </w:p>
    <w:p w14:paraId="56EDF5FD">
      <w:pPr>
        <w:spacing w:line="480" w:lineRule="auto"/>
        <w:ind w:firstLine="422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 xml:space="preserve"> 1.</w:t>
      </w:r>
      <w:r>
        <w:rPr>
          <w:rFonts w:hint="eastAsia" w:ascii="宋体" w:hAnsi="宋体" w:cs="宋体"/>
          <w:b/>
          <w:bCs/>
          <w:kern w:val="0"/>
          <w:szCs w:val="21"/>
        </w:rPr>
        <w:t>合同总价</w:t>
      </w:r>
      <w:r>
        <w:rPr>
          <w:rFonts w:hint="eastAsia" w:ascii="宋体" w:hAnsi="宋体" w:cs="宋体"/>
          <w:kern w:val="0"/>
          <w:szCs w:val="21"/>
        </w:rPr>
        <w:t>（大写）：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（人民币）元（小写）￥：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元(此价格包含管理费、利润、措施费、高空作业费、一切安全保险费、税金等完成此项目的一切费用。)</w:t>
      </w:r>
    </w:p>
    <w:p w14:paraId="15A50024">
      <w:pPr>
        <w:spacing w:line="480" w:lineRule="auto"/>
        <w:ind w:firstLine="630" w:firstLineChars="300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2.</w:t>
      </w:r>
      <w:r>
        <w:rPr>
          <w:rFonts w:hint="eastAsia" w:ascii="宋体" w:hAnsi="宋体" w:cs="宋体"/>
          <w:b/>
          <w:bCs/>
          <w:kern w:val="0"/>
          <w:szCs w:val="21"/>
        </w:rPr>
        <w:t>合同的形式</w:t>
      </w:r>
      <w:r>
        <w:rPr>
          <w:rFonts w:hint="eastAsia" w:ascii="宋体" w:hAnsi="宋体" w:cs="宋体"/>
          <w:kern w:val="0"/>
          <w:szCs w:val="21"/>
        </w:rPr>
        <w:t>：</w:t>
      </w:r>
      <w:bookmarkEnd w:id="11"/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bookmarkEnd w:id="12"/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    </w:t>
      </w:r>
      <w:bookmarkStart w:id="41" w:name="_GoBack"/>
      <w:bookmarkEnd w:id="41"/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</w:t>
      </w:r>
    </w:p>
    <w:p w14:paraId="0FD1044F">
      <w:pPr>
        <w:spacing w:line="480" w:lineRule="auto"/>
        <w:ind w:firstLine="422" w:firstLineChars="200"/>
        <w:rPr>
          <w:rFonts w:hint="eastAsia" w:ascii="宋体" w:hAnsi="宋体" w:cs="宋体"/>
          <w:b/>
          <w:bCs/>
          <w:kern w:val="0"/>
          <w:szCs w:val="21"/>
        </w:rPr>
      </w:pPr>
      <w:bookmarkStart w:id="13" w:name="_Toc10684"/>
      <w:bookmarkStart w:id="14" w:name="_Toc13809"/>
      <w:r>
        <w:rPr>
          <w:rFonts w:hint="eastAsia" w:ascii="宋体" w:hAnsi="宋体" w:cs="宋体"/>
          <w:b/>
          <w:bCs/>
          <w:kern w:val="0"/>
          <w:szCs w:val="21"/>
        </w:rPr>
        <w:t xml:space="preserve">  3.合同价款的支付</w:t>
      </w:r>
      <w:bookmarkEnd w:id="13"/>
      <w:r>
        <w:rPr>
          <w:rFonts w:hint="eastAsia" w:ascii="宋体" w:hAnsi="宋体" w:cs="宋体"/>
          <w:b/>
          <w:bCs/>
          <w:kern w:val="0"/>
          <w:szCs w:val="21"/>
        </w:rPr>
        <w:t>：</w:t>
      </w:r>
      <w:bookmarkEnd w:id="14"/>
    </w:p>
    <w:p w14:paraId="716588A8">
      <w:pPr>
        <w:spacing w:line="560" w:lineRule="exact"/>
        <w:ind w:firstLine="420" w:firstLineChars="200"/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 xml:space="preserve">（1）.项目开始材料进场后，达到付款条件起15日内，支付合同总金额的50%。 </w:t>
      </w:r>
    </w:p>
    <w:p w14:paraId="295B90FD">
      <w:pPr>
        <w:spacing w:line="560" w:lineRule="exact"/>
        <w:ind w:firstLine="420" w:firstLineChars="200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 xml:space="preserve">（2）.同时按照施工进度付款，待工程竣工验收合格后，达到付款条件起15日内，支付合同总金额的47%。 </w:t>
      </w:r>
    </w:p>
    <w:p w14:paraId="3234B9F4">
      <w:pPr>
        <w:spacing w:line="560" w:lineRule="exact"/>
        <w:ind w:firstLine="420" w:firstLineChars="200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（3）.剩余3%作为质保金，保修期为1年（保修期符合国家相关规定，自工程竣工验收合格之日起算），达到付款条件起15日内，支付合同总金额的3%。</w:t>
      </w:r>
    </w:p>
    <w:p w14:paraId="169EF27D">
      <w:pPr>
        <w:spacing w:line="480" w:lineRule="auto"/>
        <w:ind w:firstLine="413" w:firstLineChars="196"/>
        <w:outlineLvl w:val="1"/>
        <w:rPr>
          <w:rFonts w:ascii="宋体" w:hAnsi="宋体" w:cs="宋体"/>
          <w:szCs w:val="21"/>
        </w:rPr>
      </w:pPr>
      <w:bookmarkStart w:id="15" w:name="_Toc4279"/>
      <w:bookmarkStart w:id="16" w:name="_Toc12970"/>
      <w:r>
        <w:rPr>
          <w:rFonts w:hint="eastAsia" w:ascii="宋体" w:hAnsi="宋体" w:cs="宋体"/>
          <w:b/>
          <w:bCs/>
          <w:kern w:val="0"/>
          <w:szCs w:val="21"/>
        </w:rPr>
        <w:t>第五条 安全管理</w:t>
      </w:r>
      <w:bookmarkEnd w:id="15"/>
      <w:bookmarkEnd w:id="16"/>
    </w:p>
    <w:p w14:paraId="524213AF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5.1 </w:t>
      </w:r>
      <w:r>
        <w:rPr>
          <w:rFonts w:hint="eastAsia" w:ascii="宋体" w:hAnsi="宋体" w:cs="宋体"/>
          <w:szCs w:val="21"/>
        </w:rPr>
        <w:t>乙方应保证其在施工中符合国家《安全生产法》及与安全相关的法律法规。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5F7E4E63">
      <w:pPr>
        <w:spacing w:line="480" w:lineRule="auto"/>
        <w:ind w:firstLine="413" w:firstLineChars="196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17" w:name="_Toc17754"/>
      <w:bookmarkStart w:id="18" w:name="_Toc12581"/>
      <w:r>
        <w:rPr>
          <w:rFonts w:hint="eastAsia" w:ascii="宋体" w:hAnsi="宋体" w:cs="宋体"/>
          <w:b/>
          <w:bCs/>
          <w:kern w:val="0"/>
          <w:szCs w:val="21"/>
        </w:rPr>
        <w:t>第六条 工程质量管理</w:t>
      </w:r>
      <w:bookmarkEnd w:id="17"/>
      <w:bookmarkEnd w:id="18"/>
    </w:p>
    <w:p w14:paraId="4A21EDFD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6.1 工程质量必须按国家颁布的施工验收规范验收合格，符合国家标准和设计文件要求，并达到合同约定的质量目标和标准。如设计文件、合同约定和国家施工验收规范、标准之间有差异或不一致，以质量要求较高者为施工依据和验收标准。</w:t>
      </w:r>
    </w:p>
    <w:p w14:paraId="19DE9030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6.2 整体工程或分项工程质量按施工验收规范验收不合格的，合同价款不予支付，并由乙方承担相应损失。工程质量按施工验收规范验收合格，但达不到合同约定的质量目标和标准的，对不符合要求的分项工程价款</w:t>
      </w:r>
      <w:r>
        <w:rPr>
          <w:rFonts w:hint="eastAsia" w:ascii="宋体" w:hAnsi="宋体" w:cs="宋体"/>
          <w:kern w:val="0"/>
          <w:szCs w:val="21"/>
          <w:highlight w:val="none"/>
        </w:rPr>
        <w:t>扣减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100 </w:t>
      </w:r>
      <w:r>
        <w:rPr>
          <w:rFonts w:hint="eastAsia" w:ascii="宋体" w:hAnsi="宋体" w:cs="宋体"/>
          <w:kern w:val="0"/>
          <w:szCs w:val="21"/>
          <w:highlight w:val="none"/>
        </w:rPr>
        <w:t>%。</w:t>
      </w:r>
    </w:p>
    <w:p w14:paraId="7E1260F2">
      <w:pPr>
        <w:spacing w:line="480" w:lineRule="auto"/>
        <w:ind w:firstLine="413" w:firstLineChars="196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19" w:name="_Toc30541"/>
      <w:bookmarkStart w:id="20" w:name="_Toc14412"/>
      <w:r>
        <w:rPr>
          <w:rFonts w:hint="eastAsia" w:ascii="宋体" w:hAnsi="宋体" w:cs="宋体"/>
          <w:b/>
          <w:bCs/>
          <w:kern w:val="0"/>
          <w:szCs w:val="21"/>
        </w:rPr>
        <w:t>第七条 工程进度管理</w:t>
      </w:r>
      <w:bookmarkEnd w:id="19"/>
      <w:bookmarkEnd w:id="20"/>
    </w:p>
    <w:p w14:paraId="6D6BA9C0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7.1 经甲方确认的以下原因，工期相应顺延：</w:t>
      </w:r>
    </w:p>
    <w:p w14:paraId="594A2CE4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（1）因自然灾害或非乙方责任造成的爆炸、火灾等不可抗力；</w:t>
      </w:r>
    </w:p>
    <w:p w14:paraId="5A583076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（2）因甲方原因致使施工不能正常进行时，工期顺延；</w:t>
      </w:r>
    </w:p>
    <w:p w14:paraId="388A2984">
      <w:pPr>
        <w:spacing w:line="480" w:lineRule="auto"/>
        <w:ind w:firstLine="413" w:firstLineChars="196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21" w:name="_Toc14701"/>
      <w:bookmarkStart w:id="22" w:name="_Toc3101"/>
      <w:r>
        <w:rPr>
          <w:rFonts w:hint="eastAsia" w:ascii="宋体" w:hAnsi="宋体" w:cs="宋体"/>
          <w:b/>
          <w:bCs/>
          <w:kern w:val="0"/>
          <w:szCs w:val="21"/>
        </w:rPr>
        <w:t>第八条 材料机具管理</w:t>
      </w:r>
      <w:bookmarkEnd w:id="21"/>
      <w:bookmarkEnd w:id="22"/>
    </w:p>
    <w:p w14:paraId="0B620B79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8.1 乙方自备的材料、机械、工具为： </w:t>
      </w:r>
      <w:r>
        <w:rPr>
          <w:rFonts w:hint="eastAsia" w:ascii="宋体" w:hAnsi="宋体" w:cs="宋体"/>
          <w:szCs w:val="21"/>
          <w:u w:val="single"/>
        </w:rPr>
        <w:t xml:space="preserve"> 所有完成本工程所需的材料和设备  </w:t>
      </w:r>
      <w:r>
        <w:rPr>
          <w:rFonts w:hint="eastAsia" w:ascii="宋体" w:hAnsi="宋体" w:cs="宋体"/>
          <w:szCs w:val="21"/>
        </w:rPr>
        <w:t>。</w:t>
      </w:r>
    </w:p>
    <w:p w14:paraId="01C58E42">
      <w:pPr>
        <w:spacing w:line="480" w:lineRule="auto"/>
        <w:ind w:firstLine="413" w:firstLineChars="196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23" w:name="_Toc21410"/>
      <w:bookmarkStart w:id="24" w:name="_Toc17016"/>
      <w:r>
        <w:rPr>
          <w:rFonts w:hint="eastAsia" w:ascii="宋体" w:hAnsi="宋体" w:cs="宋体"/>
          <w:b/>
          <w:bCs/>
          <w:kern w:val="0"/>
          <w:szCs w:val="21"/>
        </w:rPr>
        <w:t>第九条 劳务队伍管理</w:t>
      </w:r>
      <w:bookmarkEnd w:id="23"/>
      <w:bookmarkEnd w:id="24"/>
    </w:p>
    <w:p w14:paraId="09A5E8C7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9.1 乙方安排进驻现场的所有人员，应当符合劳动法律法规规定。 </w:t>
      </w:r>
    </w:p>
    <w:p w14:paraId="3324B5AA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9.2 乙方进场前，应将其所有现场人员登记造册，办理人员出入证件。</w:t>
      </w:r>
    </w:p>
    <w:p w14:paraId="2D41198A">
      <w:pPr>
        <w:spacing w:line="480" w:lineRule="auto"/>
        <w:ind w:firstLine="413" w:firstLineChars="196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25" w:name="_Toc20863"/>
      <w:bookmarkStart w:id="26" w:name="_Toc6500"/>
      <w:r>
        <w:rPr>
          <w:rFonts w:hint="eastAsia" w:ascii="宋体" w:hAnsi="宋体" w:cs="宋体"/>
          <w:b/>
          <w:bCs/>
          <w:kern w:val="0"/>
          <w:szCs w:val="21"/>
        </w:rPr>
        <w:t>第十条 工程保修</w:t>
      </w:r>
      <w:bookmarkEnd w:id="25"/>
      <w:bookmarkEnd w:id="26"/>
    </w:p>
    <w:p w14:paraId="57996485">
      <w:pPr>
        <w:spacing w:line="480" w:lineRule="auto"/>
        <w:ind w:firstLine="411" w:firstLineChars="196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10.1 保修期为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1  </w:t>
      </w:r>
      <w:r>
        <w:rPr>
          <w:rFonts w:hint="eastAsia" w:ascii="宋体" w:hAnsi="宋体" w:cs="宋体"/>
          <w:kern w:val="0"/>
          <w:szCs w:val="21"/>
        </w:rPr>
        <w:t>年，</w:t>
      </w:r>
      <w:r>
        <w:rPr>
          <w:rFonts w:hint="eastAsia" w:ascii="宋体" w:hAnsi="宋体" w:cs="宋体"/>
          <w:szCs w:val="21"/>
        </w:rPr>
        <w:t>保修期符合国家相关规定，</w:t>
      </w:r>
      <w:r>
        <w:rPr>
          <w:rFonts w:hint="eastAsia" w:ascii="宋体" w:hAnsi="宋体" w:cs="宋体"/>
          <w:kern w:val="0"/>
          <w:szCs w:val="21"/>
        </w:rPr>
        <w:t>自乙方工程竣工验收合格之日起算。</w:t>
      </w:r>
    </w:p>
    <w:p w14:paraId="74BB824E">
      <w:pPr>
        <w:spacing w:line="480" w:lineRule="auto"/>
        <w:ind w:firstLine="411" w:firstLineChars="196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10.2 保修期内，发生保修问题时，如为紧急事故，乙方应于接到通知后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4 </w:t>
      </w:r>
      <w:r>
        <w:rPr>
          <w:rFonts w:hint="eastAsia" w:ascii="宋体" w:hAnsi="宋体" w:cs="宋体"/>
          <w:kern w:val="0"/>
          <w:szCs w:val="21"/>
        </w:rPr>
        <w:t>小时内到达现场抢修；一般问题，乙方应于8小时内到达现场维修。否则，甲方可自行或委托第三方实施维修，并由乙方承担实际发生的费用，但该保修事故非因乙方责任引发的除外。保修期内，乙方联系方式等发生变化后，应及时书面通知甲方，否则，甲方发出通知之日即视为通知到达之日。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供应商</w:t>
      </w:r>
      <w:r>
        <w:rPr>
          <w:rFonts w:hint="eastAsia" w:ascii="宋体" w:hAnsi="宋体" w:cs="宋体"/>
          <w:kern w:val="0"/>
          <w:szCs w:val="21"/>
        </w:rPr>
        <w:t>提供书面保修承诺书。</w:t>
      </w:r>
    </w:p>
    <w:p w14:paraId="108256AD">
      <w:pPr>
        <w:spacing w:line="480" w:lineRule="auto"/>
        <w:ind w:firstLine="411" w:firstLineChars="196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10.3保修期满后，提供终身维修，且只收取成本费。</w:t>
      </w:r>
    </w:p>
    <w:p w14:paraId="71FF36FA">
      <w:pPr>
        <w:spacing w:line="480" w:lineRule="auto"/>
        <w:ind w:firstLine="413" w:firstLineChars="196"/>
        <w:outlineLvl w:val="1"/>
        <w:rPr>
          <w:rFonts w:ascii="宋体" w:hAnsi="宋体" w:cs="宋体"/>
          <w:b/>
          <w:bCs/>
          <w:szCs w:val="21"/>
        </w:rPr>
      </w:pPr>
      <w:bookmarkStart w:id="27" w:name="_Toc30624"/>
      <w:bookmarkStart w:id="28" w:name="_Toc10402"/>
      <w:r>
        <w:rPr>
          <w:rFonts w:hint="eastAsia" w:ascii="宋体" w:hAnsi="宋体" w:cs="宋体"/>
          <w:b/>
          <w:bCs/>
          <w:kern w:val="0"/>
          <w:szCs w:val="21"/>
        </w:rPr>
        <w:t>第十一条 违约责任</w:t>
      </w:r>
      <w:r>
        <w:rPr>
          <w:rFonts w:hint="eastAsia" w:ascii="宋体" w:hAnsi="宋体" w:cs="宋体"/>
          <w:b/>
          <w:bCs/>
          <w:szCs w:val="21"/>
        </w:rPr>
        <w:t>、合同的解除</w:t>
      </w:r>
      <w:bookmarkEnd w:id="27"/>
      <w:bookmarkEnd w:id="28"/>
    </w:p>
    <w:p w14:paraId="1B92BE71">
      <w:pPr>
        <w:spacing w:line="480" w:lineRule="auto"/>
        <w:ind w:firstLine="411" w:firstLineChars="196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11.1 甲方不能按照本合同约定时间支付乙方工程款，应承担应付未付工程款同期人民银行贷款基准利率利息损失。</w:t>
      </w:r>
    </w:p>
    <w:p w14:paraId="2A4970DE">
      <w:pPr>
        <w:spacing w:line="48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11.2 乙方承包的本工程项目，不得再行分包或转包，否则甲方有权解除合同，并由乙方承担违约责任。</w:t>
      </w:r>
    </w:p>
    <w:p w14:paraId="737184EB">
      <w:pPr>
        <w:pStyle w:val="2"/>
        <w:spacing w:line="480" w:lineRule="auto"/>
        <w:ind w:firstLine="413" w:firstLineChars="196"/>
        <w:outlineLvl w:val="1"/>
        <w:rPr>
          <w:rFonts w:hAnsi="宋体" w:cs="宋体"/>
          <w:b/>
          <w:bCs/>
        </w:rPr>
      </w:pPr>
      <w:bookmarkStart w:id="29" w:name="_Toc30988"/>
      <w:bookmarkStart w:id="30" w:name="_Toc22155"/>
      <w:r>
        <w:rPr>
          <w:rFonts w:hint="eastAsia" w:hAnsi="宋体" w:cs="宋体"/>
          <w:b/>
          <w:bCs/>
        </w:rPr>
        <w:t>第十二条 合同授权</w:t>
      </w:r>
      <w:bookmarkEnd w:id="29"/>
      <w:bookmarkEnd w:id="30"/>
    </w:p>
    <w:p w14:paraId="45C9C844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12.1 乙方授权项目经理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（身份证号码</w:t>
      </w:r>
      <w:r>
        <w:rPr>
          <w:rFonts w:hint="eastAsia" w:ascii="宋体" w:hAnsi="宋体" w:cs="宋体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szCs w:val="21"/>
        </w:rPr>
        <w:t>联系电话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  <w:kern w:val="0"/>
          <w:szCs w:val="21"/>
        </w:rPr>
        <w:t>行使以下职责权限：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kern w:val="0"/>
          <w:szCs w:val="21"/>
          <w:u w:val="single"/>
        </w:rPr>
        <w:t>负责处理合同履行过程中一切事宜，包括但不限于签署发料单，签收甲方发出的各类通知，确认结算金额，变更合同条款，处理索赔事宜等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。</w:t>
      </w:r>
    </w:p>
    <w:p w14:paraId="7E3EF85F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12.2 未取得甲方书面所签署的任何文件、协议，以及获得授权的人员超越书面授</w:t>
      </w:r>
      <w:r>
        <w:rPr>
          <w:rFonts w:hint="eastAsia" w:ascii="宋体" w:hAnsi="宋体" w:cs="宋体"/>
          <w:szCs w:val="21"/>
        </w:rPr>
        <w:t>权范围所签署的任何文件、协议，一概无效，且甲方对此不承担任何责任。</w:t>
      </w:r>
    </w:p>
    <w:p w14:paraId="365DC67D">
      <w:pPr>
        <w:pStyle w:val="2"/>
        <w:spacing w:line="480" w:lineRule="auto"/>
        <w:ind w:firstLine="413" w:firstLineChars="196"/>
        <w:outlineLvl w:val="1"/>
        <w:rPr>
          <w:rFonts w:hAnsi="宋体" w:cs="宋体"/>
          <w:b/>
          <w:bCs/>
        </w:rPr>
      </w:pPr>
      <w:bookmarkStart w:id="31" w:name="_Toc9488"/>
      <w:bookmarkStart w:id="32" w:name="_Toc28243"/>
      <w:r>
        <w:rPr>
          <w:rFonts w:hint="eastAsia" w:hAnsi="宋体" w:cs="宋体"/>
          <w:b/>
          <w:bCs/>
        </w:rPr>
        <w:t>第十三条 送达</w:t>
      </w:r>
      <w:bookmarkEnd w:id="31"/>
      <w:bookmarkEnd w:id="32"/>
    </w:p>
    <w:p w14:paraId="6BFF95A3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13.1 乙方可按本合同第十五条约定，向有权限的甲方人员当面送达，由其签收。</w:t>
      </w:r>
    </w:p>
    <w:p w14:paraId="6E19D5F5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13.2 甲方可按以下方式向乙方送达：</w:t>
      </w:r>
    </w:p>
    <w:p w14:paraId="473FE45E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（1）按本合同第十五条约定，向有权限的乙方人员当面送达，或以电话通知方式向其送达，甲方保留的语音通话记录、短信等可作为送达凭据。</w:t>
      </w:r>
    </w:p>
    <w:p w14:paraId="0366AFBF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（2）甲方亦可按以下地址邮寄送达：</w:t>
      </w:r>
    </w:p>
    <w:p w14:paraId="2C124405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乙方地址：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szCs w:val="21"/>
        </w:rPr>
        <w:t xml:space="preserve">                                     </w:t>
      </w:r>
    </w:p>
    <w:p w14:paraId="1D52A385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邮    编：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</w:t>
      </w:r>
    </w:p>
    <w:p w14:paraId="364B528C">
      <w:pPr>
        <w:pStyle w:val="2"/>
        <w:spacing w:line="480" w:lineRule="auto"/>
        <w:ind w:firstLine="411" w:firstLineChars="196"/>
        <w:rPr>
          <w:rFonts w:hAnsi="宋体" w:cs="宋体"/>
        </w:rPr>
      </w:pPr>
      <w:r>
        <w:rPr>
          <w:rFonts w:hint="eastAsia" w:hAnsi="宋体" w:cs="宋体"/>
        </w:rPr>
        <w:t>收 件 人：</w:t>
      </w:r>
      <w:r>
        <w:rPr>
          <w:rFonts w:hint="eastAsia" w:hAnsi="宋体" w:cs="宋体"/>
          <w:u w:val="single"/>
        </w:rPr>
        <w:t xml:space="preserve">                                     </w:t>
      </w:r>
    </w:p>
    <w:p w14:paraId="60FAFEAF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收件人电话：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</w:t>
      </w:r>
    </w:p>
    <w:p w14:paraId="7A7ABCAC">
      <w:pPr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13.3 一方送达方式如发生变更，应及时书面通知对方，否则责任自负。  </w:t>
      </w:r>
    </w:p>
    <w:p w14:paraId="77BA9469">
      <w:pPr>
        <w:pStyle w:val="2"/>
        <w:spacing w:line="480" w:lineRule="auto"/>
        <w:ind w:firstLine="413" w:firstLineChars="196"/>
        <w:outlineLvl w:val="1"/>
        <w:rPr>
          <w:rFonts w:hAnsi="宋体" w:cs="宋体"/>
          <w:b/>
          <w:bCs/>
        </w:rPr>
      </w:pPr>
      <w:bookmarkStart w:id="33" w:name="_Toc6688"/>
      <w:bookmarkStart w:id="34" w:name="_Toc30747"/>
      <w:r>
        <w:rPr>
          <w:rFonts w:hint="eastAsia" w:hAnsi="宋体" w:cs="宋体"/>
          <w:b/>
          <w:bCs/>
        </w:rPr>
        <w:t>第十四条 争议解决</w:t>
      </w:r>
      <w:bookmarkEnd w:id="33"/>
      <w:bookmarkEnd w:id="34"/>
    </w:p>
    <w:p w14:paraId="6149D9A6">
      <w:pPr>
        <w:pStyle w:val="2"/>
        <w:spacing w:line="480" w:lineRule="auto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本合同在履行过程中发生的争议，如双方当事人协商不成，双方约定采用下列第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>种方式解决争议：</w:t>
      </w:r>
    </w:p>
    <w:p w14:paraId="6D3E0F48">
      <w:pPr>
        <w:widowControl/>
        <w:spacing w:line="480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（1）向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申请仲裁；</w:t>
      </w:r>
    </w:p>
    <w:p w14:paraId="0ED8CC8D">
      <w:pPr>
        <w:widowControl/>
        <w:spacing w:line="480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（2）向</w:t>
      </w:r>
      <w:r>
        <w:rPr>
          <w:rFonts w:hint="eastAsia" w:ascii="宋体" w:hAnsi="宋体" w:cs="宋体"/>
          <w:kern w:val="0"/>
          <w:szCs w:val="21"/>
        </w:rPr>
        <w:t>甲方法人住所地</w:t>
      </w:r>
      <w:r>
        <w:rPr>
          <w:rFonts w:hint="eastAsia" w:ascii="宋体" w:hAnsi="宋体" w:cs="宋体"/>
          <w:szCs w:val="21"/>
        </w:rPr>
        <w:t>人民法院起诉。</w:t>
      </w:r>
    </w:p>
    <w:p w14:paraId="09C90CFF">
      <w:pPr>
        <w:pStyle w:val="2"/>
        <w:spacing w:line="480" w:lineRule="auto"/>
        <w:ind w:firstLine="413" w:firstLineChars="196"/>
        <w:outlineLvl w:val="1"/>
        <w:rPr>
          <w:rFonts w:hAnsi="宋体" w:cs="宋体"/>
          <w:b/>
          <w:bCs/>
        </w:rPr>
      </w:pPr>
      <w:bookmarkStart w:id="35" w:name="_Toc1621"/>
      <w:bookmarkStart w:id="36" w:name="_Toc29125"/>
      <w:r>
        <w:rPr>
          <w:rFonts w:hint="eastAsia" w:hAnsi="宋体" w:cs="宋体"/>
          <w:b/>
          <w:bCs/>
        </w:rPr>
        <w:t>第十五条 合同变更</w:t>
      </w:r>
      <w:bookmarkEnd w:id="35"/>
      <w:bookmarkEnd w:id="36"/>
    </w:p>
    <w:p w14:paraId="6D8A1253">
      <w:pPr>
        <w:pStyle w:val="2"/>
        <w:spacing w:line="480" w:lineRule="auto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如需变更本合同条款，应签订书面协议，并加盖双方印章，方才有效。本合同中除填写空格部分外，手写修改之处必须加盖双方印章方才有效。</w:t>
      </w:r>
    </w:p>
    <w:p w14:paraId="37597F15">
      <w:pPr>
        <w:pStyle w:val="2"/>
        <w:spacing w:line="480" w:lineRule="auto"/>
        <w:ind w:firstLine="413" w:firstLineChars="196"/>
        <w:outlineLvl w:val="1"/>
        <w:rPr>
          <w:rFonts w:hAnsi="宋体" w:cs="宋体"/>
          <w:b/>
          <w:bCs/>
        </w:rPr>
      </w:pPr>
      <w:bookmarkStart w:id="37" w:name="_Toc31815"/>
      <w:bookmarkStart w:id="38" w:name="_Toc24482"/>
      <w:r>
        <w:rPr>
          <w:rFonts w:hint="eastAsia" w:hAnsi="宋体" w:cs="宋体"/>
          <w:b/>
          <w:bCs/>
        </w:rPr>
        <w:t>第十六条 其他约定</w:t>
      </w:r>
      <w:bookmarkEnd w:id="37"/>
      <w:bookmarkEnd w:id="38"/>
    </w:p>
    <w:p w14:paraId="1E8B75BB">
      <w:pPr>
        <w:pStyle w:val="2"/>
        <w:spacing w:line="480" w:lineRule="auto"/>
        <w:ind w:firstLine="630" w:firstLineChars="300"/>
        <w:rPr>
          <w:rFonts w:hAnsi="宋体" w:cs="宋体"/>
          <w:u w:val="single"/>
        </w:rPr>
      </w:pPr>
      <w:r>
        <w:rPr>
          <w:rFonts w:hint="eastAsia" w:hAnsi="宋体" w:cs="宋体"/>
          <w:u w:val="single"/>
        </w:rPr>
        <w:t xml:space="preserve">       /          </w:t>
      </w:r>
      <w:r>
        <w:rPr>
          <w:rFonts w:hint="eastAsia" w:hAnsi="宋体" w:cs="宋体"/>
        </w:rPr>
        <w:t>。</w:t>
      </w:r>
    </w:p>
    <w:p w14:paraId="2648E824">
      <w:pPr>
        <w:pStyle w:val="2"/>
        <w:spacing w:line="480" w:lineRule="auto"/>
        <w:ind w:firstLine="413" w:firstLineChars="196"/>
        <w:outlineLvl w:val="1"/>
        <w:rPr>
          <w:rFonts w:hAnsi="宋体" w:cs="宋体"/>
          <w:b/>
          <w:bCs/>
        </w:rPr>
      </w:pPr>
      <w:bookmarkStart w:id="39" w:name="_Toc29629"/>
      <w:bookmarkStart w:id="40" w:name="_Toc18076"/>
      <w:r>
        <w:rPr>
          <w:rFonts w:hint="eastAsia" w:hAnsi="宋体" w:cs="宋体"/>
          <w:b/>
          <w:bCs/>
        </w:rPr>
        <w:t>第十七条 合同的生效及份数</w:t>
      </w:r>
      <w:bookmarkEnd w:id="39"/>
      <w:bookmarkEnd w:id="40"/>
    </w:p>
    <w:p w14:paraId="09085175">
      <w:pPr>
        <w:pStyle w:val="2"/>
        <w:spacing w:line="48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hAnsi="宋体" w:cs="宋体"/>
        </w:rPr>
        <w:t>本合同一式</w:t>
      </w:r>
      <w:r>
        <w:rPr>
          <w:rFonts w:hint="eastAsia" w:hAnsi="宋体" w:cs="宋体"/>
          <w:u w:val="single"/>
        </w:rPr>
        <w:t xml:space="preserve">  肆  </w:t>
      </w:r>
      <w:r>
        <w:rPr>
          <w:rFonts w:hint="eastAsia" w:hAnsi="宋体" w:cs="宋体"/>
        </w:rPr>
        <w:t>份，甲乙双方各执</w:t>
      </w:r>
      <w:r>
        <w:rPr>
          <w:rFonts w:hint="eastAsia" w:hAnsi="宋体" w:cs="宋体"/>
          <w:u w:val="single"/>
        </w:rPr>
        <w:t xml:space="preserve">  贰  </w:t>
      </w:r>
      <w:r>
        <w:rPr>
          <w:rFonts w:hint="eastAsia" w:hAnsi="宋体" w:cs="宋体"/>
        </w:rPr>
        <w:t>份，自双方签字盖章之日起生效。</w:t>
      </w:r>
    </w:p>
    <w:p w14:paraId="713F46ED">
      <w:pPr>
        <w:spacing w:line="500" w:lineRule="exact"/>
        <w:ind w:firstLine="630" w:firstLineChars="300"/>
        <w:rPr>
          <w:rFonts w:ascii="宋体" w:hAnsi="宋体" w:cs="宋体"/>
          <w:szCs w:val="21"/>
        </w:rPr>
      </w:pPr>
    </w:p>
    <w:p w14:paraId="5974096A">
      <w:pPr>
        <w:spacing w:line="500" w:lineRule="exact"/>
        <w:ind w:firstLine="630" w:firstLineChars="300"/>
        <w:rPr>
          <w:rFonts w:ascii="宋体" w:hAnsi="宋体" w:cs="宋体"/>
          <w:szCs w:val="21"/>
        </w:rPr>
      </w:pPr>
    </w:p>
    <w:p w14:paraId="1C94E85B">
      <w:pPr>
        <w:spacing w:line="500" w:lineRule="exact"/>
        <w:ind w:firstLine="630" w:firstLineChars="300"/>
        <w:rPr>
          <w:rFonts w:ascii="宋体" w:hAnsi="宋体" w:cs="宋体"/>
          <w:szCs w:val="21"/>
        </w:rPr>
      </w:pPr>
    </w:p>
    <w:p w14:paraId="3D1615CD">
      <w:pPr>
        <w:spacing w:line="500" w:lineRule="exact"/>
        <w:ind w:firstLine="630" w:firstLineChars="300"/>
        <w:rPr>
          <w:rFonts w:ascii="宋体" w:hAnsi="宋体" w:cs="宋体"/>
          <w:szCs w:val="21"/>
        </w:rPr>
      </w:pPr>
    </w:p>
    <w:p w14:paraId="18A54870">
      <w:pPr>
        <w:spacing w:line="500" w:lineRule="exact"/>
        <w:ind w:firstLine="630" w:firstLineChars="300"/>
        <w:rPr>
          <w:rFonts w:ascii="宋体" w:hAnsi="宋体" w:cs="宋体"/>
          <w:szCs w:val="21"/>
        </w:rPr>
      </w:pPr>
    </w:p>
    <w:p w14:paraId="132CA20C">
      <w:pPr>
        <w:spacing w:line="500" w:lineRule="exact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甲方（公章）：                         乙方（公章）:   </w:t>
      </w:r>
    </w:p>
    <w:p w14:paraId="59658B36">
      <w:pPr>
        <w:spacing w:line="440" w:lineRule="exact"/>
        <w:rPr>
          <w:rFonts w:ascii="宋体" w:hAnsi="宋体" w:cs="宋体"/>
          <w:szCs w:val="21"/>
        </w:rPr>
      </w:pPr>
    </w:p>
    <w:p w14:paraId="2AC1B107">
      <w:pPr>
        <w:spacing w:line="440" w:lineRule="exact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法定代表人：                          法定代表人：</w:t>
      </w:r>
    </w:p>
    <w:p w14:paraId="0E95F4BB">
      <w:pPr>
        <w:spacing w:line="440" w:lineRule="exact"/>
        <w:rPr>
          <w:rFonts w:ascii="宋体" w:hAnsi="宋体" w:cs="宋体"/>
          <w:szCs w:val="21"/>
        </w:rPr>
      </w:pPr>
    </w:p>
    <w:p w14:paraId="3073A7C6">
      <w:pPr>
        <w:spacing w:line="440" w:lineRule="exact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开户行：                              开户行：</w:t>
      </w:r>
    </w:p>
    <w:p w14:paraId="796AE92B">
      <w:pPr>
        <w:spacing w:line="440" w:lineRule="exact"/>
        <w:rPr>
          <w:rFonts w:ascii="宋体" w:hAnsi="宋体" w:cs="宋体"/>
          <w:szCs w:val="21"/>
        </w:rPr>
      </w:pPr>
    </w:p>
    <w:p w14:paraId="3138878A">
      <w:pPr>
        <w:spacing w:line="440" w:lineRule="exact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银行账号：                            银行账号：</w:t>
      </w:r>
    </w:p>
    <w:p w14:paraId="0947AC6F">
      <w:pPr>
        <w:spacing w:line="440" w:lineRule="exact"/>
        <w:rPr>
          <w:rFonts w:ascii="宋体" w:hAnsi="宋体" w:cs="宋体"/>
          <w:szCs w:val="21"/>
        </w:rPr>
      </w:pPr>
    </w:p>
    <w:p w14:paraId="3ED19BF9">
      <w:pPr>
        <w:spacing w:line="440" w:lineRule="exact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委托代理人：                          委托代理人：</w:t>
      </w:r>
    </w:p>
    <w:p w14:paraId="65B52B66">
      <w:pPr>
        <w:spacing w:line="440" w:lineRule="exact"/>
        <w:rPr>
          <w:rFonts w:ascii="宋体" w:hAnsi="宋体" w:cs="宋体"/>
          <w:szCs w:val="21"/>
        </w:rPr>
      </w:pPr>
    </w:p>
    <w:p w14:paraId="3481FD66">
      <w:pPr>
        <w:spacing w:line="440" w:lineRule="exact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联系电话：                            联系电话：</w:t>
      </w:r>
    </w:p>
    <w:p w14:paraId="4F0F59CB">
      <w:pPr>
        <w:spacing w:line="440" w:lineRule="exact"/>
        <w:rPr>
          <w:rFonts w:ascii="宋体" w:hAnsi="宋体" w:cs="宋体"/>
          <w:szCs w:val="21"/>
        </w:rPr>
      </w:pPr>
    </w:p>
    <w:p w14:paraId="29020D50">
      <w:pPr>
        <w:spacing w:line="900" w:lineRule="exact"/>
        <w:jc w:val="center"/>
        <w:rPr>
          <w:rFonts w:ascii="宋体" w:hAnsi="宋体" w:cs="宋体"/>
          <w:b/>
          <w:bCs/>
          <w:sz w:val="36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 xml:space="preserve">日        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bCs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日</w:t>
      </w:r>
    </w:p>
    <w:p w14:paraId="01158656"/>
    <w:sectPr>
      <w:pgSz w:w="11906" w:h="16838"/>
      <w:pgMar w:top="1270" w:right="1293" w:bottom="144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57109"/>
    <w:rsid w:val="32DB535F"/>
    <w:rsid w:val="35E068FE"/>
    <w:rsid w:val="39396CB4"/>
    <w:rsid w:val="398B761B"/>
    <w:rsid w:val="3DCB6A74"/>
    <w:rsid w:val="40703903"/>
    <w:rsid w:val="45AB2CE7"/>
    <w:rsid w:val="4E757109"/>
    <w:rsid w:val="61F730E4"/>
    <w:rsid w:val="74E41CD4"/>
    <w:rsid w:val="7573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黑体"/>
      <w:kern w:val="0"/>
      <w:szCs w:val="21"/>
    </w:rPr>
  </w:style>
  <w:style w:type="paragraph" w:customStyle="1" w:styleId="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2087</Words>
  <Characters>2157</Characters>
  <Lines>0</Lines>
  <Paragraphs>0</Paragraphs>
  <TotalTime>2</TotalTime>
  <ScaleCrop>false</ScaleCrop>
  <LinksUpToDate>false</LinksUpToDate>
  <CharactersWithSpaces>2847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2026-01-12T06:34:00Z</dcterms:created>
  <dc:creator>R-Abner</dc:creator>
  <cp:lastModifiedBy>全球少年的梦</cp:lastModifiedBy>
  <dcterms:modified xsi:type="dcterms:W3CDTF">2026-01-15T05:48:10Z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FB35317824BE4076BE5FB53664E19524_13</vt:lpwstr>
  </property>
  <property fmtid="{D5CDD505-2E9C-101B-9397-08002B2CF9AE}" pid="4" name="KSOTemplateDocerSaveRecord">
    <vt:lpwstr>eyJoZGlkIjoiOGFkMjRjOWU3ZmYxZjMxNGY4NWM5NzZjZmUyNmMxMTYiLCJ1c2VySWQiOiIyMzU0NTYxNTYifQ==</vt:lpwstr>
  </property>
</Properties>
</file>