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DDCF0">
      <w:pPr>
        <w:pStyle w:val="4"/>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r>
        <w:rPr>
          <w:rFonts w:hint="eastAsia" w:ascii="宋体" w:hAnsi="宋体" w:eastAsia="宋体" w:cs="宋体"/>
          <w:b/>
          <w:color w:val="auto"/>
          <w:sz w:val="32"/>
          <w:szCs w:val="32"/>
          <w:highlight w:val="none"/>
        </w:rPr>
        <w:t>资格证明文件</w:t>
      </w:r>
    </w:p>
    <w:p w14:paraId="7DEDE12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1.满足《中华人民共和国政府釆购法》第二十二条规定</w:t>
      </w:r>
      <w:r>
        <w:rPr>
          <w:rFonts w:hint="eastAsia" w:ascii="宋体" w:hAnsi="宋体" w:cs="宋体"/>
          <w:color w:val="auto"/>
          <w:sz w:val="21"/>
          <w:szCs w:val="21"/>
          <w:highlight w:val="none"/>
          <w:lang w:val="en-US" w:eastAsia="zh-CN"/>
        </w:rPr>
        <w:t>（提供承诺书</w:t>
      </w:r>
      <w:r>
        <w:rPr>
          <w:rFonts w:hint="eastAsia" w:cs="宋体"/>
          <w:color w:val="auto"/>
          <w:sz w:val="21"/>
          <w:szCs w:val="21"/>
          <w:highlight w:val="none"/>
          <w:lang w:val="en-US" w:eastAsia="zh-CN"/>
        </w:rPr>
        <w:t>或相关证明资料</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p w14:paraId="30D566E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2.本项目的特定资格要求：</w:t>
      </w:r>
    </w:p>
    <w:p w14:paraId="02BA2EF3">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14:paraId="4AC30E6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14:paraId="7C9F5D1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14:paraId="64F5074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14:paraId="7B2C3BB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供应商不得为“信用中国”（http://www.creditchina.gov.cn）网站或者“中国执行信息公开网”（http://zxgk.court.gov.cn/shixin/）网站“失信被执行人”和“信用中国”（http://www.creditchina.gov.cn）网站“重大税收违法失信主体”的企业；</w:t>
      </w:r>
    </w:p>
    <w:p w14:paraId="27AB5EF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）供应商不得为“中国政府采购网”（www.ccgp.gov.cn）政府采购严重违法失信行为记录名单中被财政部门禁止参加政府采购活动的企业；</w:t>
      </w:r>
    </w:p>
    <w:p w14:paraId="4A10773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）供应商须提供具有履行本合同所必需的设备和专业技术能力的说明及承诺</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632B79A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）参加政府采购活动前3年内，在经营活动中没有重大违法记录的书面声明</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1D27375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CN"/>
        </w:rPr>
        <w:t>）单位负责人为同一人或者存在直接控股、管理关系的不同供应商，不得参加同一合同项下的政府采购活动；（提供承诺书）</w:t>
      </w:r>
    </w:p>
    <w:p w14:paraId="015BADEB">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）本采购包专门面向中小企业采购</w:t>
      </w:r>
      <w:r>
        <w:rPr>
          <w:rFonts w:hint="eastAsia" w:ascii="宋体" w:hAnsi="宋体" w:cs="宋体"/>
          <w:color w:val="auto"/>
          <w:sz w:val="21"/>
          <w:szCs w:val="21"/>
          <w:highlight w:val="none"/>
          <w:lang w:val="en-US" w:eastAsia="zh-CN"/>
        </w:rPr>
        <w:t>；</w:t>
      </w:r>
    </w:p>
    <w:p w14:paraId="670E6249">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w:t>
      </w:r>
      <w:bookmarkStart w:id="0" w:name="_GoBack"/>
      <w:bookmarkEnd w:id="0"/>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非联合体投标声明。</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B06CBC"/>
    <w:rsid w:val="08B06CBC"/>
    <w:rsid w:val="5CBD6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817</Words>
  <Characters>925</Characters>
  <Lines>0</Lines>
  <Paragraphs>0</Paragraphs>
  <TotalTime>1</TotalTime>
  <ScaleCrop>false</ScaleCrop>
  <LinksUpToDate>false</LinksUpToDate>
  <CharactersWithSpaces>925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2026-02-28T05:01:00Z</dcterms:created>
  <dc:creator>安好。</dc:creator>
  <cp:lastModifiedBy>安好。</cp:lastModifiedBy>
  <dcterms:modified xsi:type="dcterms:W3CDTF">2026-03-26T05:39:33Z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20EF350D74214A7DBD01C525C2FA997A_11</vt:lpwstr>
  </property>
  <property fmtid="{D5CDD505-2E9C-101B-9397-08002B2CF9AE}" pid="4" name="KSOTemplateDocerSaveRecord">
    <vt:lpwstr>eyJoZGlkIjoiODJjMGJhYTBlZDY1OGVlN2ZjYjgxMDU2MGVmOTVlZWEiLCJ1c2VySWQiOiIyNzE3ODI4MjUifQ==</vt:lpwstr>
  </property>
</Properties>
</file>