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C70EB">
      <w:pPr>
        <w:spacing w:line="500" w:lineRule="atLeast"/>
        <w:jc w:val="center"/>
        <w:outlineLvl w:val="2"/>
        <w:rPr>
          <w:rFonts w:hint="eastAsia" w:hAnsi="宋体" w:eastAsia="宋体" w:cs="宋体"/>
          <w:b/>
          <w:bCs/>
          <w:color w:val="auto"/>
          <w:szCs w:val="24"/>
        </w:rPr>
      </w:pP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首轮</w:t>
      </w:r>
      <w:r>
        <w:rPr>
          <w:rFonts w:hint="eastAsia" w:hAnsi="宋体" w:eastAsia="宋体" w:cs="宋体"/>
          <w:b/>
          <w:bCs/>
          <w:color w:val="auto"/>
          <w:szCs w:val="24"/>
        </w:rPr>
        <w:t>报价一览表</w:t>
      </w:r>
    </w:p>
    <w:p w14:paraId="0FC81B0A">
      <w:pPr>
        <w:spacing w:line="500" w:lineRule="atLeast"/>
        <w:rPr>
          <w:rFonts w:hint="eastAsia" w:hAnsi="宋体" w:eastAsia="宋体" w:cs="宋体"/>
          <w:color w:val="auto"/>
          <w:szCs w:val="24"/>
        </w:rPr>
      </w:pPr>
    </w:p>
    <w:p w14:paraId="348FD3CD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标段</w:t>
      </w:r>
      <w:r>
        <w:rPr>
          <w:rFonts w:hint="eastAsia" w:hAnsi="宋体" w:eastAsia="宋体" w:cs="宋体"/>
          <w:color w:val="auto"/>
          <w:sz w:val="21"/>
          <w:szCs w:val="21"/>
        </w:rPr>
        <w:t>名称：</w:t>
      </w:r>
    </w:p>
    <w:p w14:paraId="20EDA88B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项目编号：</w:t>
      </w:r>
    </w:p>
    <w:tbl>
      <w:tblPr>
        <w:tblStyle w:val="3"/>
        <w:tblpPr w:leftFromText="180" w:rightFromText="180" w:vertAnchor="text" w:horzAnchor="page" w:tblpXSpec="center" w:tblpY="295"/>
        <w:tblOverlap w:val="never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3"/>
        <w:gridCol w:w="1935"/>
        <w:gridCol w:w="1635"/>
        <w:gridCol w:w="1577"/>
      </w:tblGrid>
      <w:tr w14:paraId="627A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4143" w:type="dxa"/>
            <w:noWrap w:val="0"/>
            <w:vAlign w:val="center"/>
          </w:tcPr>
          <w:p w14:paraId="5E97FB7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报价</w:t>
            </w:r>
          </w:p>
          <w:p w14:paraId="6AACE28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2127FA2E">
            <w:pPr>
              <w:spacing w:line="500" w:lineRule="atLeast"/>
              <w:jc w:val="center"/>
              <w:rPr>
                <w:rFonts w:hint="default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1635" w:type="dxa"/>
            <w:noWrap w:val="0"/>
            <w:vAlign w:val="center"/>
          </w:tcPr>
          <w:p w14:paraId="6BA68FD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质量标准</w:t>
            </w:r>
          </w:p>
        </w:tc>
        <w:tc>
          <w:tcPr>
            <w:tcW w:w="1577" w:type="dxa"/>
            <w:noWrap w:val="0"/>
            <w:vAlign w:val="center"/>
          </w:tcPr>
          <w:p w14:paraId="7D63D294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460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4143" w:type="dxa"/>
            <w:noWrap w:val="0"/>
            <w:vAlign w:val="center"/>
          </w:tcPr>
          <w:p w14:paraId="7AB96C0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04D030EA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F26D5E9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22D3E55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D6B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7E36C457">
            <w:pPr>
              <w:spacing w:line="500" w:lineRule="atLeast"/>
              <w:jc w:val="lef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总报价：人民币（大写）                                 （小写：¥       ）</w:t>
            </w:r>
          </w:p>
        </w:tc>
      </w:tr>
      <w:tr w14:paraId="23D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5E1F82A1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备注：</w:t>
            </w:r>
          </w:p>
          <w:p w14:paraId="033B97AB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1.合同总价包括但不限于人工费、材料费、机械费、管理费、利润、措施费、规费、税金、苗木养护费、抚育以及所有风险等完成本项目内容所包含的全部费用。投标报价为供应商在投标文件中提出各项支付金额的总和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。</w:t>
            </w:r>
            <w:bookmarkStart w:id="0" w:name="_GoBack"/>
            <w:bookmarkEnd w:id="0"/>
          </w:p>
          <w:p w14:paraId="31E62BBA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投标总报价即为各分项投标报价之和；表内报价内容以元为单位，保留小数点后</w:t>
            </w:r>
            <w:r>
              <w:rPr>
                <w:rFonts w:hint="eastAsia" w:hAnsi="宋体" w:eastAsia="宋体" w:cs="宋体"/>
                <w:b/>
                <w:color w:val="auto"/>
                <w:sz w:val="21"/>
                <w:szCs w:val="21"/>
              </w:rPr>
              <w:t>两位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。</w:t>
            </w:r>
          </w:p>
        </w:tc>
      </w:tr>
    </w:tbl>
    <w:p w14:paraId="2C5C854F">
      <w:pPr>
        <w:spacing w:line="500" w:lineRule="atLeast"/>
        <w:rPr>
          <w:rFonts w:hint="eastAsia" w:hAnsi="宋体" w:eastAsia="宋体" w:cs="宋体"/>
          <w:color w:val="auto"/>
          <w:sz w:val="21"/>
          <w:szCs w:val="21"/>
        </w:rPr>
      </w:pPr>
    </w:p>
    <w:p w14:paraId="6EEAD9CC">
      <w:pPr>
        <w:pStyle w:val="2"/>
        <w:rPr>
          <w:rFonts w:hint="eastAsia" w:hAnsi="宋体" w:eastAsia="宋体" w:cs="宋体"/>
          <w:color w:val="auto"/>
          <w:sz w:val="21"/>
          <w:szCs w:val="21"/>
        </w:rPr>
      </w:pPr>
    </w:p>
    <w:p w14:paraId="40CA95AD">
      <w:pPr>
        <w:rPr>
          <w:rFonts w:hint="eastAsia" w:hAnsi="宋体" w:eastAsia="宋体" w:cs="宋体"/>
          <w:color w:val="auto"/>
          <w:sz w:val="21"/>
          <w:szCs w:val="21"/>
        </w:rPr>
      </w:pPr>
    </w:p>
    <w:p w14:paraId="3143B375">
      <w:pPr>
        <w:pStyle w:val="2"/>
        <w:rPr>
          <w:rFonts w:hint="eastAsia"/>
        </w:rPr>
      </w:pPr>
    </w:p>
    <w:p w14:paraId="282B6609">
      <w:pPr>
        <w:spacing w:line="500" w:lineRule="atLeast"/>
        <w:ind w:right="617" w:rightChars="257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供应商名称：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hAnsi="宋体" w:eastAsia="宋体" w:cs="宋体"/>
          <w:color w:val="auto"/>
          <w:sz w:val="21"/>
          <w:szCs w:val="21"/>
        </w:rPr>
        <w:t>（加盖单位公章）</w:t>
      </w:r>
    </w:p>
    <w:p w14:paraId="4734CA20">
      <w:pPr>
        <w:spacing w:line="500" w:lineRule="atLeast"/>
        <w:jc w:val="left"/>
        <w:rPr>
          <w:rFonts w:hint="eastAsia" w:hAnsi="宋体" w:eastAsia="宋体" w:cs="宋体"/>
          <w:color w:val="auto"/>
          <w:spacing w:val="4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法定代表人或被授权人：</w:t>
      </w:r>
      <w:r>
        <w:rPr>
          <w:rFonts w:hint="eastAsia" w:hAnsi="宋体" w:eastAsia="宋体" w:cs="宋体"/>
          <w:color w:val="auto"/>
          <w:spacing w:val="4"/>
          <w:sz w:val="21"/>
          <w:szCs w:val="21"/>
          <w:u w:val="single"/>
        </w:rPr>
        <w:t xml:space="preserve">      </w:t>
      </w:r>
      <w:r>
        <w:rPr>
          <w:rFonts w:hint="eastAsia" w:hAnsi="宋体" w:eastAsia="宋体" w:cs="宋体"/>
          <w:color w:val="auto"/>
          <w:spacing w:val="4"/>
          <w:sz w:val="21"/>
          <w:szCs w:val="21"/>
        </w:rPr>
        <w:t>（签字或盖章）</w:t>
      </w:r>
    </w:p>
    <w:p w14:paraId="0707F80D">
      <w:pPr>
        <w:spacing w:line="500" w:lineRule="atLeast"/>
        <w:ind w:right="617" w:rightChars="257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日    期：</w:t>
      </w:r>
    </w:p>
    <w:p w14:paraId="7080D2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0390C"/>
    <w:rsid w:val="0511610D"/>
    <w:rsid w:val="157C13E8"/>
    <w:rsid w:val="158B6E4F"/>
    <w:rsid w:val="1DFB74DD"/>
    <w:rsid w:val="1FDB5818"/>
    <w:rsid w:val="20241259"/>
    <w:rsid w:val="20C6552D"/>
    <w:rsid w:val="30B953A2"/>
    <w:rsid w:val="320D7E0E"/>
    <w:rsid w:val="437353EB"/>
    <w:rsid w:val="6826679A"/>
    <w:rsid w:val="7720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219</Characters>
  <Lines>0</Lines>
  <Paragraphs>0</Paragraphs>
  <TotalTime>0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2025-12-04T13:27:00Z</dcterms:created>
  <dc:creator>admi</dc:creator>
  <cp:lastModifiedBy>admi</cp:lastModifiedBy>
  <dcterms:modified xsi:type="dcterms:W3CDTF">2026-03-11T08:20:35Z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8632480FC6854298B8041F325250158B_12</vt:lpwstr>
  </property>
</Properties>
</file>