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910BF7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技术培训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063733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各供应商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根据本项目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采购内容和评审方法自行编制技术培训方案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，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方案内容包含但不限于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①培训内容及课时；②培训计划安排；③人员安排等内容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。</w:t>
      </w:r>
    </w:p>
    <w:p w14:paraId="399ED3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</w:pPr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格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式自拟</w:t>
      </w:r>
      <w:r>
        <w:rPr>
          <w:rFonts w:hint="eastAsia" w:ascii="宋体" w:hAnsi="宋体" w:eastAsia="宋体" w:cs="宋体"/>
          <w:b/>
          <w:bCs w:val="0"/>
          <w:sz w:val="24"/>
          <w:szCs w:val="24"/>
          <w:lang w:eastAsia="zh-CN"/>
        </w:rPr>
        <w:t>，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24"/>
          <w:szCs w:val="24"/>
          <w:lang w:val="en-US" w:eastAsia="zh-CN"/>
        </w:rPr>
        <w:t>并逐页加盖电子章</w:t>
      </w:r>
      <w:r>
        <w:rPr>
          <w:rFonts w:hint="eastAsia" w:ascii="宋体" w:hAnsi="宋体" w:eastAsia="宋体" w:cs="宋体"/>
          <w:b/>
          <w:bCs w:val="0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E39A4"/>
    <w:rsid w:val="6A1C6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2026-04-09T05:44:15Z</dcterms:created>
  <dc:creator>admi</dc:creator>
  <cp:lastModifiedBy>admi</cp:lastModifiedBy>
  <dcterms:modified xsi:type="dcterms:W3CDTF">2026-04-09T05:45:12Z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eyJoZGlkIjoiMzEyZTEzY2IxY2QzMGEzYjcyNzZhODcwYzNhNGI4OWEiLCJ1c2VySWQiOiIyMjMwMTgwNzUifQ==</vt:lpwstr>
  </property>
  <property fmtid="{D5CDD505-2E9C-101B-9397-08002B2CF9AE}" pid="4" name="ICV">
    <vt:lpwstr>DB742FFFA46F4507B1A5CD1A8D7AF285_12</vt:lpwstr>
  </property>
</Properties>
</file>