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B963B">
      <w:pPr>
        <w:spacing w:line="480" w:lineRule="auto"/>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礼泉县2024年农民职业技能培训</w:t>
      </w:r>
      <w:r>
        <w:rPr>
          <w:rFonts w:hint="eastAsia" w:ascii="宋体" w:hAnsi="宋体" w:eastAsia="宋体" w:cs="宋体"/>
          <w:b/>
          <w:bCs/>
          <w:sz w:val="36"/>
          <w:szCs w:val="36"/>
          <w:lang w:val="en-US" w:eastAsia="zh-CN"/>
        </w:rPr>
        <w:t>竞争性磋商公告</w:t>
      </w:r>
    </w:p>
    <w:p w14:paraId="589660A4">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bookmarkStart w:id="0" w:name="_GoBack"/>
      <w:bookmarkEnd w:id="0"/>
    </w:p>
    <w:p w14:paraId="29B0881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sz w:val="24"/>
          <w:szCs w:val="24"/>
          <w:lang w:val="en-US" w:eastAsia="zh-CN"/>
        </w:rPr>
        <w:t>礼泉县2024年农民职业技能培训</w:t>
      </w:r>
      <w:r>
        <w:rPr>
          <w:rFonts w:hint="eastAsia" w:ascii="宋体" w:hAnsi="宋体" w:eastAsia="宋体" w:cs="宋体"/>
          <w:sz w:val="24"/>
          <w:szCs w:val="24"/>
        </w:rPr>
        <w:t>的潜在</w:t>
      </w:r>
      <w:r>
        <w:rPr>
          <w:rFonts w:hint="eastAsia" w:ascii="宋体" w:hAnsi="宋体" w:cs="宋体"/>
          <w:sz w:val="24"/>
          <w:szCs w:val="24"/>
          <w:lang w:val="en-US" w:eastAsia="zh-CN"/>
        </w:rPr>
        <w:t>供应商</w:t>
      </w:r>
      <w:r>
        <w:rPr>
          <w:rFonts w:hint="eastAsia" w:ascii="宋体" w:hAnsi="宋体" w:eastAsia="宋体" w:cs="宋体"/>
          <w:sz w:val="24"/>
          <w:szCs w:val="24"/>
        </w:rPr>
        <w:t>应在</w:t>
      </w:r>
      <w:r>
        <w:rPr>
          <w:rFonts w:hint="eastAsia" w:ascii="宋体" w:hAnsi="宋体" w:eastAsia="宋体" w:cs="宋体"/>
          <w:sz w:val="24"/>
          <w:szCs w:val="24"/>
          <w:lang w:val="en-US" w:eastAsia="zh-CN"/>
        </w:rPr>
        <w:t>沣西新城秦皇大道与康定路东南角沣西国际大厦1幢23层2303室</w:t>
      </w:r>
      <w:r>
        <w:rPr>
          <w:rFonts w:hint="eastAsia" w:ascii="宋体" w:hAnsi="宋体" w:cs="宋体"/>
          <w:sz w:val="24"/>
          <w:szCs w:val="24"/>
          <w:lang w:val="en-US" w:eastAsia="zh-CN"/>
        </w:rPr>
        <w:t>免费</w:t>
      </w:r>
      <w:r>
        <w:rPr>
          <w:rFonts w:hint="eastAsia" w:ascii="宋体" w:hAnsi="宋体" w:eastAsia="宋体" w:cs="宋体"/>
          <w:sz w:val="24"/>
          <w:szCs w:val="24"/>
        </w:rPr>
        <w:t>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highlight w:val="none"/>
        </w:rPr>
        <w:t>文件，并于</w:t>
      </w:r>
      <w:r>
        <w:rPr>
          <w:rFonts w:hint="eastAsia" w:ascii="宋体" w:hAnsi="宋体" w:cs="宋体"/>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 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分（北京时间）前</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rPr>
        <w:t>响应文件。</w:t>
      </w:r>
    </w:p>
    <w:p w14:paraId="316C302D">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14:paraId="26A246E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val="en-US" w:eastAsia="zh-CN"/>
        </w:rPr>
        <w:t>lcbf-2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15</w:t>
      </w:r>
    </w:p>
    <w:p w14:paraId="2728A82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val="en-US" w:eastAsia="zh-CN"/>
        </w:rPr>
        <w:t>礼泉县2024年农民职业技能培训</w:t>
      </w:r>
    </w:p>
    <w:p w14:paraId="19B17DC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采购方式：竞争性磋商</w:t>
      </w:r>
    </w:p>
    <w:p w14:paraId="5950A49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金额：</w:t>
      </w:r>
      <w:r>
        <w:rPr>
          <w:rFonts w:hint="eastAsia" w:ascii="宋体" w:hAnsi="宋体" w:cs="宋体"/>
          <w:sz w:val="24"/>
          <w:szCs w:val="24"/>
          <w:highlight w:val="none"/>
          <w:lang w:val="en-US" w:eastAsia="zh-CN"/>
        </w:rPr>
        <w:t>800000.00</w:t>
      </w:r>
      <w:r>
        <w:rPr>
          <w:rFonts w:hint="eastAsia" w:ascii="宋体" w:hAnsi="宋体" w:eastAsia="宋体" w:cs="宋体"/>
          <w:sz w:val="24"/>
          <w:szCs w:val="24"/>
          <w:highlight w:val="none"/>
        </w:rPr>
        <w:t>元</w:t>
      </w:r>
    </w:p>
    <w:p w14:paraId="0B1FF13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w:t>
      </w:r>
    </w:p>
    <w:p w14:paraId="77335C1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合同包1</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礼泉县2024年农民职业技能培训</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val="en-US" w:eastAsia="zh-CN"/>
        </w:rPr>
        <w:t>：</w:t>
      </w:r>
    </w:p>
    <w:p w14:paraId="2B42C92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cs="宋体"/>
          <w:sz w:val="24"/>
          <w:szCs w:val="24"/>
          <w:highlight w:val="none"/>
          <w:lang w:val="en-US" w:eastAsia="zh-CN"/>
        </w:rPr>
        <w:t>800000.00</w:t>
      </w:r>
      <w:r>
        <w:rPr>
          <w:rFonts w:hint="eastAsia" w:ascii="宋体" w:hAnsi="宋体" w:eastAsia="宋体" w:cs="宋体"/>
          <w:sz w:val="24"/>
          <w:szCs w:val="24"/>
          <w:highlight w:val="none"/>
        </w:rPr>
        <w:t>元</w:t>
      </w:r>
    </w:p>
    <w:p w14:paraId="7DCDAD5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w:t>
      </w:r>
      <w:r>
        <w:rPr>
          <w:rFonts w:hint="eastAsia" w:ascii="宋体" w:hAnsi="宋体" w:cs="宋体"/>
          <w:sz w:val="24"/>
          <w:szCs w:val="24"/>
          <w:highlight w:val="none"/>
          <w:lang w:val="en-US" w:eastAsia="zh-CN"/>
        </w:rPr>
        <w:t>800000.00</w:t>
      </w:r>
      <w:r>
        <w:rPr>
          <w:rFonts w:hint="eastAsia" w:ascii="宋体" w:hAnsi="宋体" w:eastAsia="宋体" w:cs="宋体"/>
          <w:sz w:val="24"/>
          <w:szCs w:val="24"/>
          <w:highlight w:val="none"/>
        </w:rPr>
        <w:t>元</w:t>
      </w:r>
    </w:p>
    <w:p w14:paraId="51FBDC6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合同包</w:t>
      </w:r>
      <w:r>
        <w:rPr>
          <w:rFonts w:hint="eastAsia" w:ascii="宋体" w:hAnsi="宋体" w:eastAsia="宋体" w:cs="宋体"/>
          <w:sz w:val="24"/>
          <w:szCs w:val="24"/>
          <w:highlight w:val="none"/>
        </w:rPr>
        <w:t>不接受联合体投标</w:t>
      </w:r>
    </w:p>
    <w:p w14:paraId="2257C16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签合同之日起两个月内。</w:t>
      </w:r>
    </w:p>
    <w:p w14:paraId="2F1F5A5E">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14:paraId="521E8D41">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满足《中华人民共和国政府釆购法》第二十二条规定</w:t>
      </w:r>
      <w:r>
        <w:rPr>
          <w:rFonts w:hint="eastAsia" w:ascii="宋体" w:hAnsi="宋体" w:cs="宋体"/>
          <w:b/>
          <w:bCs/>
          <w:sz w:val="24"/>
          <w:szCs w:val="24"/>
          <w:highlight w:val="none"/>
          <w:lang w:eastAsia="zh-CN"/>
        </w:rPr>
        <w:t>；</w:t>
      </w:r>
    </w:p>
    <w:p w14:paraId="7BC40139">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2.</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eastAsia="zh-CN"/>
        </w:rPr>
        <w:t>落实政府采购政策需满足的资格要求：</w:t>
      </w:r>
    </w:p>
    <w:p w14:paraId="28CA649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）本项目专门面向中小企业</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）《政府采购促进中小企业发展办法》的通知--财库（2020）46号；（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）财政部司法部关于政府采购支持监狱企业发展有关问题的通知--财库〔2014〕68号；（</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）《国务院办公厅关于建立政府强制采购节能产品制度的通知》--国办发〔2007〕51号；（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）《节能产品政府采购实施意见》--（财库〔2004〕185号）；（</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）《财政部、国家环保总局关于环境标志产品政府采购实施的意见》--财库（2006）90</w:t>
      </w:r>
      <w:r>
        <w:rPr>
          <w:rFonts w:hint="eastAsia" w:ascii="宋体" w:hAnsi="宋体" w:eastAsia="宋体" w:cs="宋体"/>
          <w:sz w:val="24"/>
          <w:szCs w:val="24"/>
          <w:highlight w:val="none"/>
          <w:lang w:val="en-US" w:eastAsia="zh-CN"/>
        </w:rPr>
        <w:t>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）财政部、民政部、中</w:t>
      </w:r>
      <w:r>
        <w:rPr>
          <w:rFonts w:hint="eastAsia" w:ascii="宋体" w:hAnsi="宋体" w:eastAsia="宋体" w:cs="宋体"/>
          <w:sz w:val="24"/>
          <w:szCs w:val="24"/>
          <w:highlight w:val="none"/>
        </w:rPr>
        <w:t>国残疾人联合会《关于促进残疾人就业政府采购政策的通知》--财库〔2017〕141号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）《财政部发展改革委生态环境部市场监管总局关于调整优化节能产品、环境标志产 品政府采购执行机制的通知》--（财库〔2019〕9号）；（</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）《财政部国务院扶贫办关于运用政府采购政策支持脱贫攻坚的通知》--（财库〔2019〕27号）；</w:t>
      </w:r>
    </w:p>
    <w:p w14:paraId="5721A405">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本项目的特定资格要求：</w:t>
      </w:r>
    </w:p>
    <w:p w14:paraId="59EAC27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1、供应商具有合法有效的营业执照、组织机构代码证、税务登记证（或统一社会信用代码的营业执照）；</w:t>
      </w:r>
    </w:p>
    <w:p w14:paraId="571BD387">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2、供应商未被列入“信用中国”网站 (www.creditchina.gov.cn) “信用服务”中“失信被执行人及重大税收违法失信主体及政府采购严重违法失信行为记录名单”的查询记录（其中“失信被执行人”即中国执行信息公开网站“失信被执行人”）；未被列入中国政府采购网(www.ccgp.gov.cn) 政府采购严重违法失信行为记录名单，提供网站截图并加盖公章；</w:t>
      </w:r>
    </w:p>
    <w:p w14:paraId="2844A65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3、财务要求：提供2022年度或2023年度经审计的财务审计报告或其基本存款账户开户银行出具的资信证明（附基本存款账户开户许可证或基本存款账户信息表）；</w:t>
      </w:r>
    </w:p>
    <w:p w14:paraId="410E5FE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4、提供投标文件递交截止日前六个月内已缴纳的任意一个月的纳税证明或完税证明（任意税种），依法免税的单位应提供相关证明材料；</w:t>
      </w:r>
    </w:p>
    <w:p w14:paraId="2CD6881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5、提供投标文件递交截止日前六个月内已缴存的任意一个月的社会保障资金缴存单据或社保机构开具的社会保险参保缴费情况证明；</w:t>
      </w:r>
    </w:p>
    <w:p w14:paraId="74AF427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6、供应商须提供参加政府采购活动近3年内在经营活动中没有重大违法记录的书面声明；</w:t>
      </w:r>
    </w:p>
    <w:p w14:paraId="5815D12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7、单位负责人为同一人或者存在直接控股、管理关系的不同单位，不得参加同一合同项下的政府采购活动。</w:t>
      </w:r>
    </w:p>
    <w:p w14:paraId="28664A9B">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文件</w:t>
      </w:r>
    </w:p>
    <w:p w14:paraId="7E0170A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日至</w:t>
      </w:r>
      <w:r>
        <w:rPr>
          <w:rFonts w:hint="eastAsia" w:ascii="宋体" w:hAnsi="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0至1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0（法定节假日除外）</w:t>
      </w:r>
    </w:p>
    <w:p w14:paraId="6DB7DF9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途径</w:t>
      </w:r>
      <w:r>
        <w:rPr>
          <w:rFonts w:hint="eastAsia" w:ascii="宋体" w:hAnsi="宋体" w:eastAsia="宋体" w:cs="宋体"/>
          <w:color w:val="auto"/>
          <w:sz w:val="24"/>
          <w:szCs w:val="24"/>
          <w:highlight w:val="none"/>
        </w:rPr>
        <w:t>：沣西新城秦皇大道与康定路东南角沣西国际大厦1幢23层2303室</w:t>
      </w:r>
    </w:p>
    <w:p w14:paraId="19DABDD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方式：现场获取</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售价：免费获取</w:t>
      </w:r>
    </w:p>
    <w:p w14:paraId="5A7EA1B2">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四、提交</w:t>
      </w:r>
      <w:r>
        <w:rPr>
          <w:rFonts w:hint="eastAsia" w:ascii="宋体" w:hAnsi="宋体" w:cs="宋体"/>
          <w:b/>
          <w:bCs/>
          <w:color w:val="auto"/>
          <w:sz w:val="24"/>
          <w:szCs w:val="24"/>
          <w:highlight w:val="none"/>
          <w:lang w:val="en-US" w:eastAsia="zh-CN"/>
        </w:rPr>
        <w:t>磋商响应</w:t>
      </w:r>
      <w:r>
        <w:rPr>
          <w:rFonts w:hint="eastAsia" w:ascii="宋体" w:hAnsi="宋体" w:eastAsia="宋体" w:cs="宋体"/>
          <w:b/>
          <w:bCs/>
          <w:color w:val="auto"/>
          <w:sz w:val="24"/>
          <w:szCs w:val="24"/>
          <w:highlight w:val="none"/>
        </w:rPr>
        <w:t>文件截止时间、</w:t>
      </w:r>
      <w:r>
        <w:rPr>
          <w:rFonts w:hint="eastAsia" w:ascii="宋体" w:hAnsi="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时间和地点</w:t>
      </w:r>
    </w:p>
    <w:p w14:paraId="39684D4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09月10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w:t>
      </w:r>
    </w:p>
    <w:p w14:paraId="2EC85B7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提交</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文件地点：沣西新城秦皇大道与康定路东南角沣西国际大厦1幢23层2303室</w:t>
      </w:r>
    </w:p>
    <w:p w14:paraId="234B9B8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开标</w:t>
      </w:r>
      <w:r>
        <w:rPr>
          <w:rFonts w:hint="eastAsia" w:ascii="宋体" w:hAnsi="宋体" w:eastAsia="宋体" w:cs="宋体"/>
          <w:sz w:val="24"/>
          <w:szCs w:val="24"/>
          <w:highlight w:val="none"/>
          <w:lang w:val="en-US" w:eastAsia="zh-CN"/>
        </w:rPr>
        <w:t>地点：</w:t>
      </w:r>
      <w:r>
        <w:rPr>
          <w:rFonts w:hint="eastAsia" w:ascii="宋体" w:hAnsi="宋体" w:eastAsia="宋体" w:cs="宋体"/>
          <w:sz w:val="24"/>
          <w:szCs w:val="24"/>
          <w:highlight w:val="none"/>
        </w:rPr>
        <w:t>沣西新城秦皇大道与康定路东南角沣西国际大厦1幢23层2303室</w:t>
      </w:r>
    </w:p>
    <w:p w14:paraId="30616DC9">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、公告期限</w:t>
      </w:r>
    </w:p>
    <w:p w14:paraId="2A1C13F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0B9970DF">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、其他补充事宜</w:t>
      </w:r>
    </w:p>
    <w:p w14:paraId="7880937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竞争性磋商文件请携带单位介绍信、身份证原件及复印件（复印件须加盖单位红色公章）；（2）请供应商按照《陕西省财政厅关于政府采购供应商注册登记有关事项的通知》中的要求，通过陕西省政府采购（http://www.ccgp-shaanxi.gov.cn/）注册登记加入陕西省政府采购供应商库。</w:t>
      </w:r>
    </w:p>
    <w:p w14:paraId="0968CA82">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凡</w:t>
      </w:r>
      <w:r>
        <w:rPr>
          <w:rFonts w:hint="eastAsia" w:ascii="宋体" w:hAnsi="宋体" w:eastAsia="宋体" w:cs="宋体"/>
          <w:b/>
          <w:bCs/>
          <w:sz w:val="24"/>
          <w:szCs w:val="24"/>
          <w:highlight w:val="none"/>
        </w:rPr>
        <w:t>对本次</w:t>
      </w:r>
      <w:r>
        <w:rPr>
          <w:rFonts w:hint="eastAsia" w:ascii="宋体" w:hAnsi="宋体" w:eastAsia="宋体" w:cs="宋体"/>
          <w:b/>
          <w:bCs/>
          <w:sz w:val="24"/>
          <w:szCs w:val="24"/>
          <w:highlight w:val="none"/>
          <w:lang w:val="en-US" w:eastAsia="zh-CN"/>
        </w:rPr>
        <w:t>招标</w:t>
      </w:r>
      <w:r>
        <w:rPr>
          <w:rFonts w:hint="eastAsia" w:ascii="宋体" w:hAnsi="宋体" w:eastAsia="宋体" w:cs="宋体"/>
          <w:b/>
          <w:bCs/>
          <w:sz w:val="24"/>
          <w:szCs w:val="24"/>
          <w:highlight w:val="none"/>
        </w:rPr>
        <w:t>提出询问，请按以下方式联系</w:t>
      </w:r>
    </w:p>
    <w:p w14:paraId="0AC16688">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釆购人信息</w:t>
      </w:r>
    </w:p>
    <w:p w14:paraId="318A305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名</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lang w:val="en-US" w:eastAsia="zh-CN"/>
        </w:rPr>
        <w:t>礼泉县</w:t>
      </w:r>
      <w:r>
        <w:rPr>
          <w:rFonts w:hint="eastAsia" w:ascii="宋体" w:hAnsi="宋体" w:cs="宋体"/>
          <w:sz w:val="24"/>
          <w:szCs w:val="24"/>
          <w:highlight w:val="none"/>
          <w:lang w:val="en-US" w:eastAsia="zh-CN"/>
        </w:rPr>
        <w:t>农业农村局</w:t>
      </w:r>
    </w:p>
    <w:p w14:paraId="1EBD2D0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张</w:t>
      </w:r>
      <w:r>
        <w:rPr>
          <w:rFonts w:hint="eastAsia" w:ascii="宋体" w:hAnsi="宋体" w:cs="宋体"/>
          <w:sz w:val="24"/>
          <w:szCs w:val="24"/>
          <w:highlight w:val="none"/>
          <w:lang w:val="en-US" w:eastAsia="zh-CN"/>
        </w:rPr>
        <w:t>俊</w:t>
      </w:r>
    </w:p>
    <w:p w14:paraId="2887109E">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lang w:val="zh-CN"/>
        </w:rPr>
        <w:t>礼泉县城关镇西兰大街果业局</w:t>
      </w:r>
    </w:p>
    <w:p w14:paraId="7938ADA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zh-CN"/>
        </w:rPr>
        <w:t>029-35628789</w:t>
      </w:r>
    </w:p>
    <w:p w14:paraId="5427F38B">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2.釆购代理机构信息</w:t>
      </w:r>
    </w:p>
    <w:p w14:paraId="7724BF2D">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cs="宋体"/>
          <w:sz w:val="24"/>
          <w:szCs w:val="24"/>
          <w:highlight w:val="none"/>
          <w:lang w:val="en-US" w:eastAsia="zh-CN"/>
        </w:rPr>
        <w:t>陕西智博联成项目管理有限公司</w:t>
      </w:r>
    </w:p>
    <w:p w14:paraId="60EBC87F">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宗睿</w:t>
      </w:r>
    </w:p>
    <w:p w14:paraId="2B4E8813">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址：沣西新城秦皇大道与康定路东南角沣西国际大厦1幢23</w:t>
      </w:r>
      <w:r>
        <w:rPr>
          <w:rFonts w:hint="eastAsia" w:ascii="宋体" w:hAnsi="宋体" w:eastAsia="宋体" w:cs="宋体"/>
          <w:sz w:val="24"/>
          <w:szCs w:val="24"/>
          <w:highlight w:val="none"/>
          <w:lang w:val="en-US" w:eastAsia="zh-CN"/>
        </w:rPr>
        <w:t>层</w:t>
      </w:r>
    </w:p>
    <w:p w14:paraId="0EFEA6F1">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联系方式：029-88681528</w:t>
      </w:r>
    </w:p>
    <w:p w14:paraId="02A74D1C">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61EC7C7D">
      <w:pPr>
        <w:keepNext w:val="0"/>
        <w:keepLines w:val="0"/>
        <w:pageBreakBefore w:val="0"/>
        <w:widowControl w:val="0"/>
        <w:kinsoku/>
        <w:wordWrap/>
        <w:overflowPunct/>
        <w:topLinePunct w:val="0"/>
        <w:autoSpaceDE/>
        <w:autoSpaceDN/>
        <w:bidi w:val="0"/>
        <w:adjustRightInd/>
        <w:snapToGrid/>
        <w:spacing w:line="384" w:lineRule="auto"/>
        <w:ind w:firstLine="5280" w:firstLineChars="2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2024</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08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29 </w:t>
      </w:r>
      <w:r>
        <w:rPr>
          <w:rFonts w:hint="eastAsia" w:ascii="宋体" w:hAnsi="宋体" w:eastAsia="宋体" w:cs="宋体"/>
          <w:sz w:val="24"/>
          <w:szCs w:val="24"/>
          <w:highlight w:val="none"/>
          <w:lang w:val="en-US" w:eastAsia="zh-CN"/>
        </w:rPr>
        <w:t>日</w:t>
      </w:r>
    </w:p>
    <w:p w14:paraId="609081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WFiMzdmODc5MzgzMDgwOTIyMTY2OTQ0N2Y3MTAifQ=="/>
  </w:docVars>
  <w:rsids>
    <w:rsidRoot w:val="5A602796"/>
    <w:rsid w:val="5A60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2024-08-28T07:35:00Z</dcterms:created>
  <dc:creator>Rui</dc:creator>
  <cp:lastModifiedBy>Rui</cp:lastModifiedBy>
  <dcterms:modified xsi:type="dcterms:W3CDTF">2024-08-28T07:35:48Z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B8F6D6EB82884B1698F89724ED9B4890_11</vt:lpwstr>
  </property>
</Properties>
</file>