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Fonts w:hint="eastAsia" w:ascii="宋体" w:hAnsi="宋体" w:eastAsia="宋体" w:cs="宋体"/>
          <w:b/>
          <w:sz w:val="36"/>
          <w:lang w:eastAsia="zh-CN"/>
        </w:rPr>
      </w:pPr>
      <w:r>
        <w:rPr>
          <w:rFonts w:hint="eastAsia" w:ascii="宋体" w:hAnsi="宋体" w:eastAsia="宋体" w:cs="宋体"/>
          <w:b/>
          <w:sz w:val="36"/>
          <w:lang w:eastAsia="zh-CN"/>
        </w:rPr>
        <w:t>彬州市普通高中生涯规划中心和标准化考点扩容建设项目</w:t>
      </w:r>
    </w:p>
    <w:p>
      <w:pPr>
        <w:pStyle w:val="5"/>
        <w:spacing w:line="360" w:lineRule="auto"/>
        <w:jc w:val="center"/>
        <w:rPr>
          <w:rFonts w:hint="eastAsia" w:ascii="宋体" w:hAnsi="宋体" w:eastAsia="宋体" w:cs="宋体"/>
        </w:rPr>
      </w:pPr>
      <w:r>
        <w:rPr>
          <w:rFonts w:hint="eastAsia" w:ascii="宋体" w:hAnsi="宋体" w:eastAsia="宋体" w:cs="宋体"/>
          <w:b/>
          <w:sz w:val="36"/>
          <w:lang w:val="en-US" w:eastAsia="zh-CN"/>
        </w:rPr>
        <w:t>公开招标</w:t>
      </w:r>
      <w:r>
        <w:rPr>
          <w:rFonts w:hint="eastAsia" w:ascii="宋体" w:hAnsi="宋体" w:eastAsia="宋体" w:cs="宋体"/>
          <w:b/>
          <w:sz w:val="36"/>
        </w:rPr>
        <w:t>公告</w:t>
      </w:r>
    </w:p>
    <w:p>
      <w:pPr>
        <w:pStyle w:val="5"/>
        <w:spacing w:line="360" w:lineRule="auto"/>
        <w:outlineLvl w:val="3"/>
        <w:rPr>
          <w:rFonts w:hint="eastAsia" w:ascii="宋体" w:hAnsi="宋体" w:eastAsia="宋体" w:cs="宋体"/>
          <w:b/>
          <w:sz w:val="24"/>
        </w:rPr>
      </w:pPr>
      <w:r>
        <w:rPr>
          <w:rFonts w:hint="eastAsia" w:ascii="宋体" w:hAnsi="宋体" w:eastAsia="宋体" w:cs="宋体"/>
          <w:b/>
          <w:sz w:val="24"/>
        </w:rPr>
        <w:t xml:space="preserve"> 项目概况</w:t>
      </w:r>
    </w:p>
    <w:p>
      <w:pPr>
        <w:pStyle w:val="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彬州市普通高中生涯规划中心和标准化考点扩容建设项目</w:t>
      </w:r>
      <w:r>
        <w:rPr>
          <w:rFonts w:hint="eastAsia" w:ascii="宋体" w:hAnsi="宋体" w:eastAsia="宋体" w:cs="宋体"/>
          <w:sz w:val="21"/>
          <w:szCs w:val="21"/>
        </w:rPr>
        <w:t>采购项目的潜在供应商应在陕西省西咸新区沣西新城沣西国际大厦1号楼9层901室获取采购文件，并于 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 xml:space="preserve">日 </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时</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 xml:space="preserve">0分 </w:t>
      </w:r>
      <w:r>
        <w:rPr>
          <w:rFonts w:hint="eastAsia" w:ascii="宋体" w:hAnsi="宋体" w:eastAsia="宋体" w:cs="宋体"/>
          <w:sz w:val="21"/>
          <w:szCs w:val="21"/>
        </w:rPr>
        <w:t>（北京时间）前提交响应文件。</w:t>
      </w:r>
    </w:p>
    <w:p>
      <w:pPr>
        <w:pStyle w:val="5"/>
        <w:spacing w:line="360" w:lineRule="auto"/>
        <w:outlineLvl w:val="3"/>
        <w:rPr>
          <w:rFonts w:hint="eastAsia" w:ascii="宋体" w:hAnsi="宋体" w:eastAsia="宋体" w:cs="宋体"/>
        </w:rPr>
      </w:pPr>
      <w:r>
        <w:rPr>
          <w:rFonts w:hint="eastAsia" w:ascii="宋体" w:hAnsi="宋体" w:eastAsia="宋体" w:cs="宋体"/>
          <w:b/>
          <w:sz w:val="24"/>
        </w:rPr>
        <w:t>一、项目基本情况</w:t>
      </w:r>
    </w:p>
    <w:p>
      <w:pPr>
        <w:pStyle w:val="5"/>
        <w:spacing w:line="360" w:lineRule="auto"/>
        <w:rPr>
          <w:rFonts w:hint="eastAsia" w:ascii="宋体" w:hAnsi="宋体" w:eastAsia="宋体" w:cs="宋体"/>
          <w:sz w:val="21"/>
          <w:szCs w:val="21"/>
        </w:rPr>
      </w:pPr>
      <w:r>
        <w:rPr>
          <w:rFonts w:hint="eastAsia" w:ascii="宋体" w:hAnsi="宋体" w:eastAsia="宋体" w:cs="宋体"/>
          <w:sz w:val="21"/>
          <w:szCs w:val="21"/>
        </w:rPr>
        <w:t>项目编号：</w:t>
      </w:r>
      <w:r>
        <w:rPr>
          <w:rFonts w:hint="eastAsia" w:ascii="宋体" w:hAnsi="宋体" w:eastAsia="宋体" w:cs="宋体"/>
          <w:sz w:val="21"/>
          <w:szCs w:val="21"/>
          <w:lang w:eastAsia="zh-CN"/>
        </w:rPr>
        <w:t>SXHRSS-2024-012</w:t>
      </w:r>
    </w:p>
    <w:p>
      <w:pPr>
        <w:pStyle w:val="5"/>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彬州市普通高中生涯规划中心和标准化考点扩容建设项目</w:t>
      </w:r>
    </w:p>
    <w:p>
      <w:pPr>
        <w:pStyle w:val="5"/>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采购方式：</w:t>
      </w:r>
      <w:r>
        <w:rPr>
          <w:rFonts w:hint="eastAsia" w:ascii="宋体" w:hAnsi="宋体" w:eastAsia="宋体" w:cs="宋体"/>
          <w:sz w:val="21"/>
          <w:szCs w:val="21"/>
          <w:lang w:val="en-US" w:eastAsia="zh-CN"/>
        </w:rPr>
        <w:t>公开招标</w:t>
      </w:r>
    </w:p>
    <w:p>
      <w:pPr>
        <w:pStyle w:val="5"/>
        <w:spacing w:line="360" w:lineRule="auto"/>
        <w:rPr>
          <w:rFonts w:hint="eastAsia" w:ascii="宋体" w:hAnsi="宋体" w:eastAsia="宋体" w:cs="宋体"/>
          <w:sz w:val="21"/>
          <w:szCs w:val="21"/>
        </w:rPr>
      </w:pPr>
      <w:r>
        <w:rPr>
          <w:rFonts w:hint="eastAsia" w:ascii="宋体" w:hAnsi="宋体" w:eastAsia="宋体" w:cs="宋体"/>
          <w:sz w:val="21"/>
          <w:szCs w:val="21"/>
        </w:rPr>
        <w:t>预算金额：</w:t>
      </w:r>
      <w:r>
        <w:rPr>
          <w:rFonts w:hint="eastAsia" w:ascii="宋体" w:hAnsi="宋体" w:eastAsia="宋体" w:cs="宋体"/>
          <w:sz w:val="21"/>
          <w:szCs w:val="21"/>
          <w:lang w:eastAsia="zh-CN"/>
        </w:rPr>
        <w:t>2,011,880.00元</w:t>
      </w:r>
    </w:p>
    <w:p>
      <w:pPr>
        <w:pStyle w:val="5"/>
        <w:spacing w:line="360" w:lineRule="auto"/>
        <w:rPr>
          <w:rFonts w:hint="eastAsia" w:ascii="宋体" w:hAnsi="宋体" w:eastAsia="宋体" w:cs="宋体"/>
          <w:sz w:val="21"/>
          <w:szCs w:val="21"/>
        </w:rPr>
      </w:pPr>
      <w:r>
        <w:rPr>
          <w:rFonts w:hint="eastAsia" w:ascii="宋体" w:hAnsi="宋体" w:eastAsia="宋体" w:cs="宋体"/>
          <w:sz w:val="21"/>
          <w:szCs w:val="21"/>
        </w:rPr>
        <w:t>采购需求：</w:t>
      </w:r>
    </w:p>
    <w:p>
      <w:pPr>
        <w:pStyle w:val="5"/>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合同包1(彬州市标准化考点扩容建设项目):</w:t>
      </w:r>
    </w:p>
    <w:p>
      <w:pPr>
        <w:pStyle w:val="5"/>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合同包预算金额：886220.00元</w:t>
      </w:r>
    </w:p>
    <w:p>
      <w:pPr>
        <w:pStyle w:val="5"/>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合同包最高限价：886220.00元</w:t>
      </w:r>
    </w:p>
    <w:p>
      <w:pPr>
        <w:pStyle w:val="5"/>
        <w:spacing w:line="360" w:lineRule="auto"/>
        <w:rPr>
          <w:rFonts w:hint="eastAsia" w:ascii="宋体" w:hAnsi="宋体" w:eastAsia="宋体" w:cs="宋体"/>
          <w:sz w:val="21"/>
          <w:szCs w:val="21"/>
        </w:rPr>
      </w:pPr>
    </w:p>
    <w:tbl>
      <w:tblPr>
        <w:tblStyle w:val="3"/>
        <w:tblW w:w="87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3"/>
        <w:gridCol w:w="1113"/>
        <w:gridCol w:w="1503"/>
        <w:gridCol w:w="1014"/>
        <w:gridCol w:w="1340"/>
        <w:gridCol w:w="1452"/>
        <w:gridCol w:w="14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7" w:hRule="atLeast"/>
          <w:jc w:val="center"/>
        </w:trPr>
        <w:tc>
          <w:tcPr>
            <w:tcW w:w="863"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品目号</w:t>
            </w:r>
          </w:p>
        </w:tc>
        <w:tc>
          <w:tcPr>
            <w:tcW w:w="1113"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品目名称</w:t>
            </w:r>
          </w:p>
        </w:tc>
        <w:tc>
          <w:tcPr>
            <w:tcW w:w="1503"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采购标的</w:t>
            </w:r>
          </w:p>
        </w:tc>
        <w:tc>
          <w:tcPr>
            <w:tcW w:w="1014"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数量</w:t>
            </w:r>
          </w:p>
          <w:p>
            <w:pPr>
              <w:pStyle w:val="5"/>
              <w:spacing w:line="360" w:lineRule="auto"/>
              <w:jc w:val="center"/>
              <w:rPr>
                <w:rFonts w:hint="eastAsia" w:ascii="宋体" w:hAnsi="宋体" w:eastAsia="宋体" w:cs="宋体"/>
              </w:rPr>
            </w:pPr>
            <w:r>
              <w:rPr>
                <w:rFonts w:hint="eastAsia" w:ascii="宋体" w:hAnsi="宋体" w:eastAsia="宋体" w:cs="宋体"/>
              </w:rPr>
              <w:t>（单位）</w:t>
            </w:r>
          </w:p>
        </w:tc>
        <w:tc>
          <w:tcPr>
            <w:tcW w:w="1340"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技术规格、参数及要求</w:t>
            </w:r>
          </w:p>
        </w:tc>
        <w:tc>
          <w:tcPr>
            <w:tcW w:w="1452"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品目预算</w:t>
            </w:r>
          </w:p>
          <w:p>
            <w:pPr>
              <w:pStyle w:val="5"/>
              <w:spacing w:line="360" w:lineRule="auto"/>
              <w:jc w:val="center"/>
              <w:rPr>
                <w:rFonts w:hint="eastAsia" w:ascii="宋体" w:hAnsi="宋体" w:eastAsia="宋体" w:cs="宋体"/>
              </w:rPr>
            </w:pPr>
            <w:r>
              <w:rPr>
                <w:rFonts w:hint="eastAsia" w:ascii="宋体" w:hAnsi="宋体" w:eastAsia="宋体" w:cs="宋体"/>
              </w:rPr>
              <w:t>(元)</w:t>
            </w:r>
          </w:p>
        </w:tc>
        <w:tc>
          <w:tcPr>
            <w:tcW w:w="1452"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最高限价</w:t>
            </w:r>
          </w:p>
          <w:p>
            <w:pPr>
              <w:pStyle w:val="5"/>
              <w:spacing w:line="360" w:lineRule="auto"/>
              <w:jc w:val="center"/>
              <w:rPr>
                <w:rFonts w:hint="eastAsia" w:ascii="宋体" w:hAnsi="宋体" w:eastAsia="宋体" w:cs="宋体"/>
              </w:rPr>
            </w:pPr>
            <w:r>
              <w:rPr>
                <w:rFonts w:hint="eastAsia" w:ascii="宋体" w:hAnsi="宋体" w:eastAsia="宋体" w:cs="宋体"/>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18" w:hRule="atLeast"/>
          <w:jc w:val="center"/>
        </w:trPr>
        <w:tc>
          <w:tcPr>
            <w:tcW w:w="863"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1-1</w:t>
            </w:r>
          </w:p>
        </w:tc>
        <w:tc>
          <w:tcPr>
            <w:tcW w:w="1113"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教学仪器</w:t>
            </w:r>
          </w:p>
        </w:tc>
        <w:tc>
          <w:tcPr>
            <w:tcW w:w="1503" w:type="dxa"/>
            <w:vAlign w:val="center"/>
          </w:tcPr>
          <w:p>
            <w:pPr>
              <w:pStyle w:val="5"/>
              <w:spacing w:line="360" w:lineRule="auto"/>
              <w:jc w:val="center"/>
              <w:rPr>
                <w:rFonts w:hint="eastAsia" w:ascii="宋体" w:hAnsi="宋体" w:eastAsia="宋体" w:cs="宋体"/>
                <w:lang w:eastAsia="zh-CN"/>
              </w:rPr>
            </w:pPr>
            <w:r>
              <w:rPr>
                <w:rFonts w:hint="eastAsia" w:ascii="宋体" w:hAnsi="宋体" w:eastAsia="宋体" w:cs="宋体"/>
                <w:sz w:val="21"/>
                <w:szCs w:val="21"/>
                <w:lang w:eastAsia="zh-CN"/>
              </w:rPr>
              <w:t>886220.00</w:t>
            </w:r>
          </w:p>
        </w:tc>
        <w:tc>
          <w:tcPr>
            <w:tcW w:w="1014"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1(项)</w:t>
            </w:r>
          </w:p>
        </w:tc>
        <w:tc>
          <w:tcPr>
            <w:tcW w:w="1340"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详见采购文件</w:t>
            </w:r>
          </w:p>
        </w:tc>
        <w:tc>
          <w:tcPr>
            <w:tcW w:w="1452" w:type="dxa"/>
            <w:vAlign w:val="center"/>
          </w:tcPr>
          <w:p>
            <w:pPr>
              <w:pStyle w:val="5"/>
              <w:spacing w:line="360" w:lineRule="auto"/>
              <w:jc w:val="center"/>
              <w:rPr>
                <w:rFonts w:hint="eastAsia" w:ascii="宋体" w:hAnsi="宋体" w:eastAsia="宋体" w:cs="宋体"/>
              </w:rPr>
            </w:pPr>
            <w:r>
              <w:rPr>
                <w:rFonts w:hint="eastAsia" w:ascii="宋体" w:hAnsi="宋体" w:eastAsia="宋体" w:cs="宋体"/>
                <w:sz w:val="21"/>
                <w:szCs w:val="21"/>
                <w:lang w:eastAsia="zh-CN"/>
              </w:rPr>
              <w:t>886220.00</w:t>
            </w:r>
          </w:p>
        </w:tc>
        <w:tc>
          <w:tcPr>
            <w:tcW w:w="1452" w:type="dxa"/>
            <w:vAlign w:val="center"/>
          </w:tcPr>
          <w:p>
            <w:pPr>
              <w:pStyle w:val="5"/>
              <w:spacing w:line="360" w:lineRule="auto"/>
              <w:jc w:val="center"/>
              <w:rPr>
                <w:rFonts w:hint="eastAsia" w:ascii="宋体" w:hAnsi="宋体" w:eastAsia="宋体" w:cs="宋体"/>
              </w:rPr>
            </w:pPr>
            <w:r>
              <w:rPr>
                <w:rFonts w:hint="eastAsia" w:ascii="宋体" w:hAnsi="宋体" w:eastAsia="宋体" w:cs="宋体"/>
                <w:sz w:val="21"/>
                <w:szCs w:val="21"/>
                <w:lang w:eastAsia="zh-CN"/>
              </w:rPr>
              <w:t>886220.00</w:t>
            </w:r>
          </w:p>
        </w:tc>
      </w:tr>
    </w:tbl>
    <w:p>
      <w:pPr>
        <w:pStyle w:val="5"/>
        <w:spacing w:line="360" w:lineRule="auto"/>
        <w:rPr>
          <w:rFonts w:hint="eastAsia" w:ascii="宋体" w:hAnsi="宋体" w:eastAsia="宋体" w:cs="宋体"/>
        </w:rPr>
      </w:pPr>
    </w:p>
    <w:p>
      <w:pPr>
        <w:pStyle w:val="5"/>
        <w:spacing w:line="360" w:lineRule="auto"/>
        <w:ind w:firstLine="630"/>
        <w:rPr>
          <w:rFonts w:hint="eastAsia" w:ascii="宋体" w:hAnsi="宋体" w:eastAsia="宋体" w:cs="宋体"/>
        </w:rPr>
      </w:pPr>
      <w:r>
        <w:rPr>
          <w:rFonts w:hint="eastAsia" w:ascii="宋体" w:hAnsi="宋体" w:eastAsia="宋体" w:cs="宋体"/>
        </w:rPr>
        <w:t xml:space="preserve"> 本合同包不接受联合体投标</w:t>
      </w:r>
    </w:p>
    <w:p>
      <w:pPr>
        <w:pStyle w:val="5"/>
        <w:spacing w:line="360" w:lineRule="auto"/>
        <w:ind w:firstLine="630"/>
        <w:rPr>
          <w:rFonts w:hint="eastAsia" w:ascii="宋体" w:hAnsi="宋体" w:eastAsia="宋体" w:cs="宋体"/>
          <w:highlight w:val="none"/>
        </w:rPr>
      </w:pPr>
      <w:r>
        <w:rPr>
          <w:rFonts w:hint="eastAsia" w:ascii="宋体" w:hAnsi="宋体" w:eastAsia="宋体" w:cs="宋体"/>
        </w:rPr>
        <w:t xml:space="preserve"> 合同履行期限：</w:t>
      </w:r>
      <w:r>
        <w:rPr>
          <w:rFonts w:hint="eastAsia" w:ascii="宋体" w:hAnsi="宋体" w:eastAsia="宋体" w:cs="宋体"/>
          <w:highlight w:val="none"/>
          <w:lang w:val="en-US" w:eastAsia="zh-CN"/>
        </w:rPr>
        <w:t>10</w:t>
      </w:r>
      <w:r>
        <w:rPr>
          <w:rFonts w:hint="eastAsia" w:ascii="宋体" w:hAnsi="宋体" w:eastAsia="宋体" w:cs="宋体"/>
          <w:highlight w:val="none"/>
        </w:rPr>
        <w:t>日历日</w:t>
      </w:r>
    </w:p>
    <w:p>
      <w:pPr>
        <w:pStyle w:val="5"/>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合同包</w:t>
      </w:r>
      <w:r>
        <w:rPr>
          <w:rFonts w:hint="eastAsia" w:ascii="宋体" w:hAnsi="宋体" w:eastAsia="宋体" w:cs="宋体"/>
          <w:sz w:val="21"/>
          <w:szCs w:val="21"/>
          <w:lang w:val="en-US" w:eastAsia="zh-CN"/>
        </w:rPr>
        <w:t>2(彬州市普通高中生涯规划中心建设项目)</w:t>
      </w:r>
      <w:r>
        <w:rPr>
          <w:rFonts w:hint="eastAsia" w:ascii="宋体" w:hAnsi="宋体" w:eastAsia="宋体" w:cs="宋体"/>
          <w:sz w:val="21"/>
          <w:szCs w:val="21"/>
          <w:lang w:eastAsia="zh-CN"/>
        </w:rPr>
        <w:t>:</w:t>
      </w:r>
    </w:p>
    <w:p>
      <w:pPr>
        <w:pStyle w:val="5"/>
        <w:spacing w:line="360" w:lineRule="auto"/>
        <w:jc w:val="left"/>
        <w:rPr>
          <w:rFonts w:hint="eastAsia" w:ascii="宋体" w:hAnsi="宋体" w:eastAsia="宋体" w:cs="宋体"/>
          <w:lang w:eastAsia="zh-CN"/>
        </w:rPr>
      </w:pPr>
      <w:r>
        <w:rPr>
          <w:rFonts w:hint="eastAsia" w:ascii="宋体" w:hAnsi="宋体" w:eastAsia="宋体" w:cs="宋体"/>
          <w:sz w:val="21"/>
          <w:szCs w:val="21"/>
          <w:lang w:eastAsia="zh-CN"/>
        </w:rPr>
        <w:t>合同包预算金额：</w:t>
      </w:r>
      <w:r>
        <w:rPr>
          <w:rFonts w:hint="eastAsia" w:ascii="宋体" w:hAnsi="宋体" w:eastAsia="宋体" w:cs="宋体"/>
        </w:rPr>
        <w:t>1125660</w:t>
      </w:r>
      <w:r>
        <w:rPr>
          <w:rFonts w:hint="eastAsia" w:ascii="宋体" w:hAnsi="宋体" w:eastAsia="宋体" w:cs="宋体"/>
          <w:lang w:val="en-US" w:eastAsia="zh-CN"/>
        </w:rPr>
        <w:t>.00</w:t>
      </w:r>
      <w:r>
        <w:rPr>
          <w:rFonts w:hint="eastAsia" w:ascii="宋体" w:hAnsi="宋体" w:eastAsia="宋体" w:cs="宋体"/>
          <w:lang w:eastAsia="zh-CN"/>
        </w:rPr>
        <w:t>元</w:t>
      </w:r>
    </w:p>
    <w:p>
      <w:pPr>
        <w:pStyle w:val="5"/>
        <w:spacing w:line="360" w:lineRule="auto"/>
        <w:jc w:val="left"/>
        <w:rPr>
          <w:rFonts w:hint="eastAsia" w:ascii="宋体" w:hAnsi="宋体" w:eastAsia="宋体" w:cs="宋体"/>
          <w:sz w:val="21"/>
          <w:szCs w:val="21"/>
          <w:lang w:eastAsia="zh-CN"/>
        </w:rPr>
      </w:pPr>
      <w:r>
        <w:rPr>
          <w:rFonts w:hint="eastAsia" w:ascii="宋体" w:hAnsi="宋体" w:eastAsia="宋体" w:cs="宋体"/>
          <w:lang w:eastAsia="zh-CN"/>
        </w:rPr>
        <w:t>合同包最高限价：</w:t>
      </w:r>
      <w:r>
        <w:rPr>
          <w:rFonts w:hint="eastAsia" w:ascii="宋体" w:hAnsi="宋体" w:eastAsia="宋体" w:cs="宋体"/>
        </w:rPr>
        <w:t>1125660</w:t>
      </w:r>
      <w:r>
        <w:rPr>
          <w:rFonts w:hint="eastAsia" w:ascii="宋体" w:hAnsi="宋体" w:eastAsia="宋体" w:cs="宋体"/>
          <w:lang w:val="en-US" w:eastAsia="zh-CN"/>
        </w:rPr>
        <w:t>.00</w:t>
      </w:r>
      <w:r>
        <w:rPr>
          <w:rFonts w:hint="eastAsia" w:ascii="宋体" w:hAnsi="宋体" w:eastAsia="宋体" w:cs="宋体"/>
          <w:sz w:val="21"/>
          <w:szCs w:val="21"/>
          <w:lang w:eastAsia="zh-CN"/>
        </w:rPr>
        <w:t>元</w:t>
      </w:r>
    </w:p>
    <w:p>
      <w:pPr>
        <w:pStyle w:val="5"/>
        <w:spacing w:line="360" w:lineRule="auto"/>
        <w:rPr>
          <w:rFonts w:hint="eastAsia" w:ascii="宋体" w:hAnsi="宋体" w:eastAsia="宋体" w:cs="宋体"/>
          <w:sz w:val="21"/>
          <w:szCs w:val="21"/>
        </w:rPr>
      </w:pPr>
    </w:p>
    <w:tbl>
      <w:tblPr>
        <w:tblStyle w:val="3"/>
        <w:tblW w:w="87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3"/>
        <w:gridCol w:w="1113"/>
        <w:gridCol w:w="1503"/>
        <w:gridCol w:w="1014"/>
        <w:gridCol w:w="1340"/>
        <w:gridCol w:w="1452"/>
        <w:gridCol w:w="14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7" w:hRule="atLeast"/>
          <w:jc w:val="center"/>
        </w:trPr>
        <w:tc>
          <w:tcPr>
            <w:tcW w:w="863"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品目号</w:t>
            </w:r>
          </w:p>
        </w:tc>
        <w:tc>
          <w:tcPr>
            <w:tcW w:w="1113"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品目名称</w:t>
            </w:r>
          </w:p>
        </w:tc>
        <w:tc>
          <w:tcPr>
            <w:tcW w:w="1503"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采购标的</w:t>
            </w:r>
          </w:p>
        </w:tc>
        <w:tc>
          <w:tcPr>
            <w:tcW w:w="1014"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数量</w:t>
            </w:r>
          </w:p>
          <w:p>
            <w:pPr>
              <w:pStyle w:val="5"/>
              <w:spacing w:line="360" w:lineRule="auto"/>
              <w:jc w:val="center"/>
              <w:rPr>
                <w:rFonts w:hint="eastAsia" w:ascii="宋体" w:hAnsi="宋体" w:eastAsia="宋体" w:cs="宋体"/>
              </w:rPr>
            </w:pPr>
            <w:r>
              <w:rPr>
                <w:rFonts w:hint="eastAsia" w:ascii="宋体" w:hAnsi="宋体" w:eastAsia="宋体" w:cs="宋体"/>
              </w:rPr>
              <w:t>（单位）</w:t>
            </w:r>
          </w:p>
        </w:tc>
        <w:tc>
          <w:tcPr>
            <w:tcW w:w="1340"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技术规格、参数及要求</w:t>
            </w:r>
          </w:p>
        </w:tc>
        <w:tc>
          <w:tcPr>
            <w:tcW w:w="1452"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品目预算</w:t>
            </w:r>
          </w:p>
          <w:p>
            <w:pPr>
              <w:pStyle w:val="5"/>
              <w:spacing w:line="360" w:lineRule="auto"/>
              <w:jc w:val="center"/>
              <w:rPr>
                <w:rFonts w:hint="eastAsia" w:ascii="宋体" w:hAnsi="宋体" w:eastAsia="宋体" w:cs="宋体"/>
              </w:rPr>
            </w:pPr>
            <w:r>
              <w:rPr>
                <w:rFonts w:hint="eastAsia" w:ascii="宋体" w:hAnsi="宋体" w:eastAsia="宋体" w:cs="宋体"/>
              </w:rPr>
              <w:t>(元)</w:t>
            </w:r>
          </w:p>
        </w:tc>
        <w:tc>
          <w:tcPr>
            <w:tcW w:w="1452"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最高限价</w:t>
            </w:r>
          </w:p>
          <w:p>
            <w:pPr>
              <w:pStyle w:val="5"/>
              <w:spacing w:line="360" w:lineRule="auto"/>
              <w:jc w:val="center"/>
              <w:rPr>
                <w:rFonts w:hint="eastAsia" w:ascii="宋体" w:hAnsi="宋体" w:eastAsia="宋体" w:cs="宋体"/>
              </w:rPr>
            </w:pPr>
            <w:r>
              <w:rPr>
                <w:rFonts w:hint="eastAsia" w:ascii="宋体" w:hAnsi="宋体" w:eastAsia="宋体" w:cs="宋体"/>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18" w:hRule="atLeast"/>
          <w:jc w:val="center"/>
        </w:trPr>
        <w:tc>
          <w:tcPr>
            <w:tcW w:w="863" w:type="dxa"/>
            <w:vAlign w:val="center"/>
          </w:tcPr>
          <w:p>
            <w:pPr>
              <w:pStyle w:val="5"/>
              <w:spacing w:line="360" w:lineRule="auto"/>
              <w:jc w:val="cente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w:t>
            </w:r>
          </w:p>
        </w:tc>
        <w:tc>
          <w:tcPr>
            <w:tcW w:w="1113"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教学仪器</w:t>
            </w:r>
          </w:p>
        </w:tc>
        <w:tc>
          <w:tcPr>
            <w:tcW w:w="1503" w:type="dxa"/>
            <w:vAlign w:val="center"/>
          </w:tcPr>
          <w:p>
            <w:pPr>
              <w:pStyle w:val="5"/>
              <w:spacing w:line="360" w:lineRule="auto"/>
              <w:jc w:val="center"/>
              <w:rPr>
                <w:rFonts w:hint="eastAsia" w:ascii="宋体" w:hAnsi="宋体" w:eastAsia="宋体" w:cs="宋体"/>
                <w:lang w:eastAsia="zh-CN"/>
              </w:rPr>
            </w:pPr>
            <w:r>
              <w:rPr>
                <w:rFonts w:hint="eastAsia" w:ascii="宋体" w:hAnsi="宋体" w:eastAsia="宋体" w:cs="宋体"/>
              </w:rPr>
              <w:t>1125660</w:t>
            </w:r>
            <w:r>
              <w:rPr>
                <w:rFonts w:hint="eastAsia" w:ascii="宋体" w:hAnsi="宋体" w:eastAsia="宋体" w:cs="宋体"/>
                <w:lang w:val="en-US" w:eastAsia="zh-CN"/>
              </w:rPr>
              <w:t>.00</w:t>
            </w:r>
          </w:p>
        </w:tc>
        <w:tc>
          <w:tcPr>
            <w:tcW w:w="1014"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1(项)</w:t>
            </w:r>
          </w:p>
        </w:tc>
        <w:tc>
          <w:tcPr>
            <w:tcW w:w="1340"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详见采购文件</w:t>
            </w:r>
          </w:p>
        </w:tc>
        <w:tc>
          <w:tcPr>
            <w:tcW w:w="1452"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1125660</w:t>
            </w:r>
            <w:r>
              <w:rPr>
                <w:rFonts w:hint="eastAsia" w:ascii="宋体" w:hAnsi="宋体" w:eastAsia="宋体" w:cs="宋体"/>
                <w:lang w:val="en-US" w:eastAsia="zh-CN"/>
              </w:rPr>
              <w:t>.00</w:t>
            </w:r>
          </w:p>
        </w:tc>
        <w:tc>
          <w:tcPr>
            <w:tcW w:w="1452" w:type="dxa"/>
            <w:vAlign w:val="center"/>
          </w:tcPr>
          <w:p>
            <w:pPr>
              <w:pStyle w:val="5"/>
              <w:spacing w:line="360" w:lineRule="auto"/>
              <w:jc w:val="center"/>
              <w:rPr>
                <w:rFonts w:hint="eastAsia" w:ascii="宋体" w:hAnsi="宋体" w:eastAsia="宋体" w:cs="宋体"/>
              </w:rPr>
            </w:pPr>
            <w:r>
              <w:rPr>
                <w:rFonts w:hint="eastAsia" w:ascii="宋体" w:hAnsi="宋体" w:eastAsia="宋体" w:cs="宋体"/>
              </w:rPr>
              <w:t>1125660</w:t>
            </w:r>
            <w:r>
              <w:rPr>
                <w:rFonts w:hint="eastAsia" w:ascii="宋体" w:hAnsi="宋体" w:eastAsia="宋体" w:cs="宋体"/>
                <w:lang w:val="en-US" w:eastAsia="zh-CN"/>
              </w:rPr>
              <w:t>.00</w:t>
            </w:r>
          </w:p>
        </w:tc>
      </w:tr>
    </w:tbl>
    <w:p>
      <w:pPr>
        <w:pStyle w:val="5"/>
        <w:spacing w:line="360" w:lineRule="auto"/>
        <w:rPr>
          <w:rFonts w:hint="eastAsia" w:ascii="宋体" w:hAnsi="宋体" w:eastAsia="宋体" w:cs="宋体"/>
        </w:rPr>
      </w:pPr>
    </w:p>
    <w:p>
      <w:pPr>
        <w:pStyle w:val="5"/>
        <w:spacing w:line="360" w:lineRule="auto"/>
        <w:ind w:firstLine="630"/>
        <w:rPr>
          <w:rFonts w:hint="eastAsia" w:ascii="宋体" w:hAnsi="宋体" w:eastAsia="宋体" w:cs="宋体"/>
        </w:rPr>
      </w:pPr>
      <w:r>
        <w:rPr>
          <w:rFonts w:hint="eastAsia" w:ascii="宋体" w:hAnsi="宋体" w:eastAsia="宋体" w:cs="宋体"/>
        </w:rPr>
        <w:t xml:space="preserve"> 本合同包不接受联合体投标</w:t>
      </w:r>
    </w:p>
    <w:p>
      <w:pPr>
        <w:pStyle w:val="5"/>
        <w:spacing w:line="360" w:lineRule="auto"/>
        <w:ind w:firstLine="630"/>
        <w:rPr>
          <w:rFonts w:hint="eastAsia" w:ascii="宋体" w:hAnsi="宋体" w:eastAsia="宋体" w:cs="宋体"/>
        </w:rPr>
      </w:pPr>
      <w:r>
        <w:rPr>
          <w:rFonts w:hint="eastAsia" w:ascii="宋体" w:hAnsi="宋体" w:eastAsia="宋体" w:cs="宋体"/>
        </w:rPr>
        <w:t xml:space="preserve"> 合同履行期限：</w:t>
      </w:r>
      <w:r>
        <w:rPr>
          <w:rFonts w:hint="eastAsia" w:ascii="宋体" w:hAnsi="宋体" w:eastAsia="宋体" w:cs="宋体"/>
          <w:highlight w:val="none"/>
          <w:lang w:val="en-US" w:eastAsia="zh-CN"/>
        </w:rPr>
        <w:t>10</w:t>
      </w:r>
      <w:r>
        <w:rPr>
          <w:rFonts w:hint="eastAsia" w:ascii="宋体" w:hAnsi="宋体" w:eastAsia="宋体" w:cs="宋体"/>
          <w:highlight w:val="none"/>
        </w:rPr>
        <w:t>日历日</w:t>
      </w:r>
    </w:p>
    <w:p>
      <w:pPr>
        <w:pStyle w:val="5"/>
        <w:spacing w:line="360" w:lineRule="auto"/>
        <w:outlineLvl w:val="3"/>
        <w:rPr>
          <w:rFonts w:hint="eastAsia" w:ascii="宋体" w:hAnsi="宋体" w:eastAsia="宋体" w:cs="宋体"/>
        </w:rPr>
      </w:pPr>
      <w:r>
        <w:rPr>
          <w:rFonts w:hint="eastAsia" w:ascii="宋体" w:hAnsi="宋体" w:eastAsia="宋体" w:cs="宋体"/>
          <w:b/>
          <w:sz w:val="24"/>
        </w:rPr>
        <w:t>二、申请人的资格要求：</w:t>
      </w:r>
    </w:p>
    <w:p>
      <w:pPr>
        <w:pStyle w:val="5"/>
        <w:spacing w:line="360" w:lineRule="auto"/>
        <w:rPr>
          <w:rFonts w:hint="eastAsia" w:ascii="宋体" w:hAnsi="宋体" w:eastAsia="宋体" w:cs="宋体"/>
        </w:rPr>
      </w:pPr>
      <w:r>
        <w:rPr>
          <w:rFonts w:hint="eastAsia" w:ascii="宋体" w:hAnsi="宋体" w:eastAsia="宋体" w:cs="宋体"/>
        </w:rPr>
        <w:t>1.满足《中华人民共和国政府采购法》第二十二条规定;</w:t>
      </w:r>
    </w:p>
    <w:p>
      <w:pPr>
        <w:pStyle w:val="5"/>
        <w:spacing w:line="360" w:lineRule="auto"/>
        <w:rPr>
          <w:rFonts w:hint="eastAsia" w:ascii="宋体" w:hAnsi="宋体" w:eastAsia="宋体" w:cs="宋体"/>
        </w:rPr>
      </w:pPr>
      <w:r>
        <w:rPr>
          <w:rFonts w:hint="eastAsia" w:ascii="宋体" w:hAnsi="宋体" w:eastAsia="宋体" w:cs="宋体"/>
        </w:rPr>
        <w:t>2.落实政府采购政策需满足的资格要求：</w:t>
      </w:r>
    </w:p>
    <w:p>
      <w:pPr>
        <w:pStyle w:val="5"/>
        <w:spacing w:line="360" w:lineRule="auto"/>
        <w:rPr>
          <w:rFonts w:hint="eastAsia" w:ascii="宋体" w:hAnsi="宋体" w:eastAsia="宋体" w:cs="宋体"/>
        </w:rPr>
      </w:pPr>
      <w:r>
        <w:rPr>
          <w:rFonts w:hint="eastAsia" w:ascii="宋体" w:hAnsi="宋体" w:eastAsia="宋体" w:cs="宋体"/>
        </w:rPr>
        <w:t>合同包1(</w:t>
      </w:r>
      <w:r>
        <w:rPr>
          <w:rFonts w:hint="eastAsia" w:ascii="宋体" w:hAnsi="宋体" w:eastAsia="宋体" w:cs="宋体"/>
          <w:sz w:val="21"/>
          <w:szCs w:val="21"/>
          <w:lang w:eastAsia="zh-CN"/>
        </w:rPr>
        <w:t>彬州市标准化考点扩容建设项目</w:t>
      </w:r>
      <w:r>
        <w:rPr>
          <w:rFonts w:hint="eastAsia" w:ascii="宋体" w:hAnsi="宋体" w:eastAsia="宋体" w:cs="宋体"/>
        </w:rPr>
        <w:t>)落实政府采购政策需满足的资格要求如下:</w:t>
      </w:r>
    </w:p>
    <w:p>
      <w:pPr>
        <w:pStyle w:val="5"/>
        <w:numPr>
          <w:ilvl w:val="0"/>
          <w:numId w:val="1"/>
        </w:numPr>
        <w:spacing w:line="360" w:lineRule="auto"/>
        <w:rPr>
          <w:rFonts w:hint="eastAsia" w:ascii="宋体" w:hAnsi="宋体" w:eastAsia="宋体" w:cs="宋体"/>
        </w:rPr>
      </w:pPr>
      <w:r>
        <w:rPr>
          <w:rFonts w:hint="eastAsia" w:ascii="宋体" w:hAnsi="宋体" w:eastAsia="宋体" w:cs="宋体"/>
        </w:rPr>
        <w:t>《财政部国家发展改革委关于印发〈节能产品政府采购实施意见〉的通知》（财库〔2004〕185号）；</w:t>
      </w:r>
      <w:r>
        <w:rPr>
          <w:rFonts w:hint="eastAsia" w:ascii="宋体" w:hAnsi="宋体" w:eastAsia="宋体" w:cs="宋体"/>
        </w:rPr>
        <w:br w:type="textWrapping"/>
      </w:r>
      <w:r>
        <w:rPr>
          <w:rFonts w:hint="eastAsia" w:ascii="宋体" w:hAnsi="宋体" w:eastAsia="宋体" w:cs="宋体"/>
        </w:rPr>
        <w:t>（2）《国务院办公厅关于建立政府强制采购节能产品制度的通知》（国办发〔2007〕51号）；</w:t>
      </w:r>
      <w:r>
        <w:rPr>
          <w:rFonts w:hint="eastAsia" w:ascii="宋体" w:hAnsi="宋体" w:eastAsia="宋体" w:cs="宋体"/>
        </w:rPr>
        <w:br w:type="textWrapping"/>
      </w:r>
      <w:r>
        <w:rPr>
          <w:rFonts w:hint="eastAsia" w:ascii="宋体" w:hAnsi="宋体" w:eastAsia="宋体" w:cs="宋体"/>
        </w:rPr>
        <w:t>（3）《财政部环保总局关于环境标志产品政府采购实施的意见》（财库〔2006〕90号）；</w:t>
      </w:r>
      <w:r>
        <w:rPr>
          <w:rFonts w:hint="eastAsia" w:ascii="宋体" w:hAnsi="宋体" w:eastAsia="宋体" w:cs="宋体"/>
        </w:rPr>
        <w:br w:type="textWrapping"/>
      </w:r>
      <w:r>
        <w:rPr>
          <w:rFonts w:hint="eastAsia" w:ascii="宋体" w:hAnsi="宋体" w:eastAsia="宋体" w:cs="宋体"/>
        </w:rPr>
        <w:t>（4）《政府采购促进中小企业发展管理办法》的通知（财库﹝2020﹞46号）；</w:t>
      </w:r>
      <w:r>
        <w:rPr>
          <w:rFonts w:hint="eastAsia" w:ascii="宋体" w:hAnsi="宋体" w:eastAsia="宋体" w:cs="宋体"/>
        </w:rPr>
        <w:br w:type="textWrapping"/>
      </w:r>
      <w:r>
        <w:rPr>
          <w:rFonts w:hint="eastAsia" w:ascii="宋体" w:hAnsi="宋体" w:eastAsia="宋体" w:cs="宋体"/>
        </w:rPr>
        <w:t>（5）《财政部 司法部关于政府采购支持监狱企业发展有关问题的通知》（财库〔2014〕68号）；</w:t>
      </w:r>
      <w:r>
        <w:rPr>
          <w:rFonts w:hint="eastAsia" w:ascii="宋体" w:hAnsi="宋体" w:eastAsia="宋体" w:cs="宋体"/>
        </w:rPr>
        <w:br w:type="textWrapping"/>
      </w:r>
      <w:r>
        <w:rPr>
          <w:rFonts w:hint="eastAsia" w:ascii="宋体" w:hAnsi="宋体" w:eastAsia="宋体" w:cs="宋体"/>
        </w:rPr>
        <w:t>（6）《三部门联合发布关于促进残疾人就业政府采购政策的通知》（财库〔2017〕141号）；</w:t>
      </w:r>
      <w:r>
        <w:rPr>
          <w:rFonts w:hint="eastAsia" w:ascii="宋体" w:hAnsi="宋体" w:eastAsia="宋体" w:cs="宋体"/>
        </w:rPr>
        <w:br w:type="textWrapping"/>
      </w:r>
      <w:r>
        <w:rPr>
          <w:rFonts w:hint="eastAsia" w:ascii="宋体" w:hAnsi="宋体" w:eastAsia="宋体" w:cs="宋体"/>
        </w:rPr>
        <w:t>（7）《财政部 发展改革委 生态环境部 市场监管总局关于调整优化节能产品、环境标志产品政府采购执行机制的通知》（财库〔2019〕9号）；</w:t>
      </w:r>
      <w:r>
        <w:rPr>
          <w:rFonts w:hint="eastAsia" w:ascii="宋体" w:hAnsi="宋体" w:eastAsia="宋体" w:cs="宋体"/>
        </w:rPr>
        <w:br w:type="textWrapping"/>
      </w:r>
      <w:r>
        <w:rPr>
          <w:rFonts w:hint="eastAsia" w:ascii="宋体" w:hAnsi="宋体" w:eastAsia="宋体" w:cs="宋体"/>
        </w:rPr>
        <w:t>（8）《财政部 国务院扶贫办关于运用政府采购政策支持脱贫攻坚的通知》（财库〔2019〕27号）；</w:t>
      </w:r>
      <w:r>
        <w:rPr>
          <w:rFonts w:hint="eastAsia" w:ascii="宋体" w:hAnsi="宋体" w:eastAsia="宋体" w:cs="宋体"/>
        </w:rPr>
        <w:br w:type="textWrapping"/>
      </w:r>
      <w:r>
        <w:rPr>
          <w:rFonts w:hint="eastAsia" w:ascii="宋体" w:hAnsi="宋体" w:eastAsia="宋体" w:cs="宋体"/>
        </w:rPr>
        <w:t>（9）陕西省财政厅关于印发《陕西省中小企业政府采购信用融资办法》（陕财办采〔2018〕23号）；</w:t>
      </w:r>
      <w:r>
        <w:rPr>
          <w:rFonts w:hint="eastAsia" w:ascii="宋体" w:hAnsi="宋体" w:eastAsia="宋体" w:cs="宋体"/>
        </w:rPr>
        <w:br w:type="textWrapping"/>
      </w:r>
      <w:r>
        <w:rPr>
          <w:rFonts w:hint="eastAsia" w:ascii="宋体" w:hAnsi="宋体" w:eastAsia="宋体" w:cs="宋体"/>
        </w:rPr>
        <w:t>（10）其他需要落实的采购政策。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firstLine="0" w:firstLineChars="0"/>
        <w:jc w:val="left"/>
        <w:rPr>
          <w:rFonts w:hint="eastAsia" w:ascii="宋体" w:hAnsi="宋体" w:eastAsia="宋体" w:cs="宋体"/>
          <w:kern w:val="0"/>
          <w:sz w:val="20"/>
          <w:lang w:val="en-US" w:eastAsia="zh-Hans"/>
        </w:rPr>
      </w:pPr>
      <w:r>
        <w:rPr>
          <w:rFonts w:hint="eastAsia" w:ascii="宋体" w:hAnsi="宋体" w:eastAsia="宋体" w:cs="宋体"/>
          <w:kern w:val="0"/>
          <w:sz w:val="20"/>
          <w:lang w:val="en-US" w:eastAsia="zh-Hans"/>
        </w:rPr>
        <w:t>合同包2(</w:t>
      </w:r>
      <w:r>
        <w:rPr>
          <w:rFonts w:hint="eastAsia" w:ascii="宋体" w:hAnsi="宋体" w:eastAsia="宋体" w:cs="宋体"/>
          <w:sz w:val="21"/>
          <w:szCs w:val="21"/>
          <w:lang w:val="en-US" w:eastAsia="zh-CN"/>
        </w:rPr>
        <w:t>彬州市普通高中生涯规划中心建设项目</w:t>
      </w:r>
      <w:r>
        <w:rPr>
          <w:rFonts w:hint="eastAsia" w:ascii="宋体" w:hAnsi="宋体" w:eastAsia="宋体" w:cs="宋体"/>
          <w:kern w:val="0"/>
          <w:sz w:val="20"/>
          <w:lang w:val="en-US" w:eastAsia="zh-Hans"/>
        </w:rPr>
        <w:t>)落实政府采购政策需满足的资格要求如下: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firstLine="0" w:firstLineChars="0"/>
        <w:jc w:val="left"/>
        <w:rPr>
          <w:rFonts w:hint="eastAsia" w:ascii="宋体" w:hAnsi="宋体" w:eastAsia="宋体" w:cs="宋体"/>
          <w:kern w:val="0"/>
          <w:sz w:val="20"/>
          <w:lang w:val="en-US" w:eastAsia="zh-Hans"/>
        </w:rPr>
      </w:pPr>
      <w:r>
        <w:rPr>
          <w:rFonts w:hint="eastAsia" w:ascii="宋体" w:hAnsi="宋体" w:eastAsia="宋体" w:cs="宋体"/>
          <w:kern w:val="0"/>
          <w:sz w:val="20"/>
          <w:lang w:val="en-US" w:eastAsia="zh-Hans"/>
        </w:rPr>
        <w:t>同合同包（1）</w:t>
      </w:r>
    </w:p>
    <w:p>
      <w:pPr>
        <w:pStyle w:val="5"/>
        <w:spacing w:line="360" w:lineRule="auto"/>
        <w:rPr>
          <w:rFonts w:hint="eastAsia" w:ascii="宋体" w:hAnsi="宋体" w:eastAsia="宋体" w:cs="宋体"/>
        </w:rPr>
      </w:pPr>
      <w:r>
        <w:rPr>
          <w:rFonts w:hint="eastAsia" w:ascii="宋体" w:hAnsi="宋体" w:eastAsia="宋体" w:cs="宋体"/>
        </w:rPr>
        <w:t>3.本项目的特定资格要求：</w:t>
      </w:r>
    </w:p>
    <w:p>
      <w:pPr>
        <w:pStyle w:val="5"/>
        <w:spacing w:line="360" w:lineRule="auto"/>
        <w:rPr>
          <w:rFonts w:hint="eastAsia" w:ascii="宋体" w:hAnsi="宋体" w:eastAsia="宋体" w:cs="宋体"/>
        </w:rPr>
      </w:pPr>
      <w:r>
        <w:rPr>
          <w:rFonts w:hint="eastAsia" w:ascii="宋体" w:hAnsi="宋体" w:eastAsia="宋体" w:cs="宋体"/>
        </w:rPr>
        <w:t>合同包1(</w:t>
      </w:r>
      <w:r>
        <w:rPr>
          <w:rFonts w:hint="eastAsia" w:ascii="宋体" w:hAnsi="宋体" w:eastAsia="宋体" w:cs="宋体"/>
          <w:sz w:val="21"/>
          <w:szCs w:val="21"/>
          <w:lang w:eastAsia="zh-CN"/>
        </w:rPr>
        <w:t>彬州市标准化考点扩容建设项目</w:t>
      </w:r>
      <w:bookmarkStart w:id="0" w:name="_GoBack"/>
      <w:bookmarkEnd w:id="0"/>
      <w:r>
        <w:rPr>
          <w:rFonts w:hint="eastAsia" w:ascii="宋体" w:hAnsi="宋体" w:eastAsia="宋体" w:cs="宋体"/>
        </w:rPr>
        <w:t>)特定资格要求如下:</w:t>
      </w:r>
    </w:p>
    <w:p>
      <w:pPr>
        <w:pStyle w:val="5"/>
        <w:numPr>
          <w:ilvl w:val="0"/>
          <w:numId w:val="2"/>
        </w:numPr>
        <w:spacing w:line="360" w:lineRule="auto"/>
        <w:rPr>
          <w:rFonts w:hint="eastAsia" w:ascii="宋体" w:hAnsi="宋体" w:eastAsia="宋体" w:cs="宋体"/>
        </w:rPr>
      </w:pPr>
      <w:r>
        <w:rPr>
          <w:rFonts w:hint="eastAsia" w:ascii="宋体" w:hAnsi="宋体" w:eastAsia="宋体" w:cs="宋体"/>
        </w:rPr>
        <w:t>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rPr>
        <w:br w:type="textWrapping"/>
      </w:r>
      <w:r>
        <w:rPr>
          <w:rFonts w:hint="eastAsia" w:ascii="宋体" w:hAnsi="宋体" w:eastAsia="宋体" w:cs="宋体"/>
        </w:rPr>
        <w:t>（2）企业法定代表人授权书（附法定代表人有效身份证复印件，法定代表人直接参加只须提供法定代表人有效身份证）及被授权人有效身份证原件和复印件；</w:t>
      </w:r>
      <w:r>
        <w:rPr>
          <w:rFonts w:hint="eastAsia" w:ascii="宋体" w:hAnsi="宋体" w:eastAsia="宋体" w:cs="宋体"/>
        </w:rPr>
        <w:br w:type="textWrapping"/>
      </w:r>
      <w:r>
        <w:rPr>
          <w:rFonts w:hint="eastAsia" w:ascii="宋体" w:hAnsi="宋体" w:eastAsia="宋体" w:cs="宋体"/>
        </w:rPr>
        <w:t>（3）财务状况报告：提供202</w:t>
      </w:r>
      <w:r>
        <w:rPr>
          <w:rFonts w:hint="eastAsia" w:ascii="宋体" w:hAnsi="宋体" w:eastAsia="宋体" w:cs="宋体"/>
          <w:lang w:val="en-US" w:eastAsia="zh-CN"/>
        </w:rPr>
        <w:t>2</w:t>
      </w:r>
      <w:r>
        <w:rPr>
          <w:rFonts w:hint="eastAsia" w:ascii="宋体" w:hAnsi="宋体" w:eastAsia="宋体" w:cs="宋体"/>
        </w:rPr>
        <w:t>年度或202</w:t>
      </w:r>
      <w:r>
        <w:rPr>
          <w:rFonts w:hint="eastAsia" w:ascii="宋体" w:hAnsi="宋体" w:eastAsia="宋体" w:cs="宋体"/>
          <w:lang w:val="en-US" w:eastAsia="zh-CN"/>
        </w:rPr>
        <w:t>3</w:t>
      </w:r>
      <w:r>
        <w:rPr>
          <w:rFonts w:hint="eastAsia" w:ascii="宋体" w:hAnsi="宋体" w:eastAsia="宋体" w:cs="宋体"/>
        </w:rPr>
        <w:t>年度的财务审计报告（至少包括资产负债表和利润表，成立时间至提交投标文件截止时间不足一年的可提供成立后任意时段的资产负债表），或其开标前六个月内银行开具的资信证明；</w:t>
      </w:r>
      <w:r>
        <w:rPr>
          <w:rFonts w:hint="eastAsia" w:ascii="宋体" w:hAnsi="宋体" w:eastAsia="宋体" w:cs="宋体"/>
        </w:rPr>
        <w:br w:type="textWrapping"/>
      </w:r>
      <w:r>
        <w:rPr>
          <w:rFonts w:hint="eastAsia" w:ascii="宋体" w:hAnsi="宋体" w:eastAsia="宋体" w:cs="宋体"/>
        </w:rPr>
        <w:t>（4）税收缴纳证明：2023年6月至今至少一个月的纳税证明或完税证明，依法免税的单位应提供相关证明材料；</w:t>
      </w:r>
      <w:r>
        <w:rPr>
          <w:rFonts w:hint="eastAsia" w:ascii="宋体" w:hAnsi="宋体" w:eastAsia="宋体" w:cs="宋体"/>
        </w:rPr>
        <w:br w:type="textWrapping"/>
      </w:r>
      <w:r>
        <w:rPr>
          <w:rFonts w:hint="eastAsia" w:ascii="宋体" w:hAnsi="宋体" w:eastAsia="宋体" w:cs="宋体"/>
        </w:rPr>
        <w:t>（5）社会保障资金缴纳证明：2023年6月至今至少一个月的社会保障资金缴存单据或社保机构开具的社会保险参保缴费情况证明，依法不需要缴纳社会保障资金的单位应提供相关证明材料；</w:t>
      </w:r>
      <w:r>
        <w:rPr>
          <w:rFonts w:hint="eastAsia" w:ascii="宋体" w:hAnsi="宋体" w:eastAsia="宋体" w:cs="宋体"/>
        </w:rPr>
        <w:br w:type="textWrapping"/>
      </w:r>
      <w:r>
        <w:rPr>
          <w:rFonts w:hint="eastAsia" w:ascii="宋体" w:hAnsi="宋体" w:eastAsia="宋体" w:cs="宋体"/>
        </w:rPr>
        <w:t>（6）参加政府采购活动前3年内，在经营活动中没有重大违法记录的书面声明；</w:t>
      </w:r>
      <w:r>
        <w:rPr>
          <w:rFonts w:hint="eastAsia" w:ascii="宋体" w:hAnsi="宋体" w:eastAsia="宋体" w:cs="宋体"/>
        </w:rPr>
        <w:br w:type="textWrapping"/>
      </w:r>
      <w:r>
        <w:rPr>
          <w:rFonts w:hint="eastAsia" w:ascii="宋体" w:hAnsi="宋体" w:eastAsia="宋体" w:cs="宋体"/>
        </w:rPr>
        <w:t>（7）投标人不得在“中国执行信息公开网”网站（http://zxgk.court.gov.cn/shixin/）被列为失信被执行人；不得在“信用中国”网站（www.creditchina.gov.cn）被列入重大税收违法失信主体；</w:t>
      </w:r>
      <w:r>
        <w:rPr>
          <w:rFonts w:hint="eastAsia" w:ascii="宋体" w:hAnsi="宋体" w:eastAsia="宋体" w:cs="宋体"/>
        </w:rPr>
        <w:br w:type="textWrapping"/>
      </w: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）单位负责人为同一人或者存在直接控股、管理关系的不同单位，不得参加同一项下的政府采购活动。</w:t>
      </w:r>
    </w:p>
    <w:p>
      <w:pPr>
        <w:pStyle w:val="5"/>
        <w:numPr>
          <w:ilvl w:val="0"/>
          <w:numId w:val="3"/>
        </w:numPr>
        <w:spacing w:line="360" w:lineRule="auto"/>
        <w:rPr>
          <w:rFonts w:hint="eastAsia" w:ascii="宋体" w:hAnsi="宋体" w:eastAsia="宋体" w:cs="宋体"/>
        </w:rPr>
      </w:pPr>
      <w:r>
        <w:rPr>
          <w:rFonts w:hint="eastAsia" w:ascii="宋体" w:hAnsi="宋体" w:eastAsia="宋体" w:cs="宋体"/>
        </w:rPr>
        <w:t>本项目专门面向中小企业；</w:t>
      </w:r>
    </w:p>
    <w:p>
      <w:pPr>
        <w:pStyle w:val="5"/>
        <w:numPr>
          <w:ilvl w:val="0"/>
          <w:numId w:val="0"/>
        </w:numPr>
        <w:spacing w:line="360" w:lineRule="auto"/>
        <w:rPr>
          <w:rFonts w:hint="eastAsia" w:ascii="宋体" w:hAnsi="宋体" w:eastAsia="宋体" w:cs="宋体"/>
        </w:rPr>
      </w:pPr>
      <w:r>
        <w:rPr>
          <w:rFonts w:hint="eastAsia" w:ascii="宋体" w:hAnsi="宋体" w:eastAsia="宋体" w:cs="宋体"/>
        </w:rPr>
        <w:t>合同包2(</w:t>
      </w:r>
      <w:r>
        <w:rPr>
          <w:rFonts w:hint="eastAsia" w:ascii="宋体" w:hAnsi="宋体" w:eastAsia="宋体" w:cs="宋体"/>
          <w:sz w:val="21"/>
          <w:szCs w:val="21"/>
          <w:lang w:val="en-US" w:eastAsia="zh-CN"/>
        </w:rPr>
        <w:t>彬州市普通高中生涯规划中心建设项目</w:t>
      </w:r>
      <w:r>
        <w:rPr>
          <w:rFonts w:hint="eastAsia" w:ascii="宋体" w:hAnsi="宋体" w:eastAsia="宋体" w:cs="宋体"/>
        </w:rPr>
        <w:t>)特定资格要求如下:</w:t>
      </w:r>
    </w:p>
    <w:p>
      <w:pPr>
        <w:pStyle w:val="5"/>
        <w:numPr>
          <w:ilvl w:val="0"/>
          <w:numId w:val="0"/>
        </w:numPr>
        <w:spacing w:line="360" w:lineRule="auto"/>
        <w:rPr>
          <w:rFonts w:hint="eastAsia" w:ascii="宋体" w:hAnsi="宋体" w:eastAsia="宋体" w:cs="宋体"/>
        </w:rPr>
      </w:pPr>
      <w:r>
        <w:rPr>
          <w:rFonts w:hint="eastAsia" w:ascii="宋体" w:hAnsi="宋体" w:eastAsia="宋体" w:cs="宋体"/>
        </w:rPr>
        <w:t>同合同包（1）</w:t>
      </w:r>
    </w:p>
    <w:p>
      <w:pPr>
        <w:pStyle w:val="5"/>
        <w:spacing w:line="360" w:lineRule="auto"/>
        <w:outlineLvl w:val="3"/>
        <w:rPr>
          <w:rFonts w:hint="eastAsia" w:ascii="宋体" w:hAnsi="宋体" w:eastAsia="宋体" w:cs="宋体"/>
        </w:rPr>
      </w:pPr>
      <w:r>
        <w:rPr>
          <w:rFonts w:hint="eastAsia" w:ascii="宋体" w:hAnsi="宋体" w:eastAsia="宋体" w:cs="宋体"/>
          <w:b/>
          <w:sz w:val="24"/>
        </w:rPr>
        <w:t>三、获取采购文件</w:t>
      </w:r>
    </w:p>
    <w:p>
      <w:pPr>
        <w:pStyle w:val="5"/>
        <w:spacing w:line="360" w:lineRule="auto"/>
        <w:rPr>
          <w:rFonts w:hint="eastAsia" w:ascii="宋体" w:hAnsi="宋体" w:eastAsia="宋体" w:cs="宋体"/>
        </w:rPr>
      </w:pPr>
      <w:r>
        <w:rPr>
          <w:rFonts w:hint="eastAsia" w:ascii="宋体" w:hAnsi="宋体" w:eastAsia="宋体" w:cs="宋体"/>
        </w:rPr>
        <w:t>时间： 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05</w:t>
      </w:r>
      <w:r>
        <w:rPr>
          <w:rFonts w:hint="eastAsia" w:ascii="宋体" w:hAnsi="宋体" w:eastAsia="宋体" w:cs="宋体"/>
        </w:rPr>
        <w:t>月</w:t>
      </w:r>
      <w:r>
        <w:rPr>
          <w:rFonts w:hint="eastAsia" w:ascii="宋体" w:hAnsi="宋体" w:eastAsia="宋体" w:cs="宋体"/>
          <w:lang w:val="en-US" w:eastAsia="zh-CN"/>
        </w:rPr>
        <w:t>11</w:t>
      </w:r>
      <w:r>
        <w:rPr>
          <w:rFonts w:hint="eastAsia" w:ascii="宋体" w:hAnsi="宋体" w:eastAsia="宋体" w:cs="宋体"/>
        </w:rPr>
        <w:t>日 至 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05</w:t>
      </w:r>
      <w:r>
        <w:rPr>
          <w:rFonts w:hint="eastAsia" w:ascii="宋体" w:hAnsi="宋体" w:eastAsia="宋体" w:cs="宋体"/>
        </w:rPr>
        <w:t>月</w:t>
      </w:r>
      <w:r>
        <w:rPr>
          <w:rFonts w:hint="eastAsia" w:ascii="宋体" w:hAnsi="宋体" w:eastAsia="宋体" w:cs="宋体"/>
          <w:lang w:val="en-US" w:eastAsia="zh-CN"/>
        </w:rPr>
        <w:t>16</w:t>
      </w:r>
      <w:r>
        <w:rPr>
          <w:rFonts w:hint="eastAsia" w:ascii="宋体" w:hAnsi="宋体" w:eastAsia="宋体" w:cs="宋体"/>
        </w:rPr>
        <w:t>日 ，每天上午 08:30:00 至 12:00:00 ，下午 1</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0:00 至 1</w:t>
      </w:r>
      <w:r>
        <w:rPr>
          <w:rFonts w:hint="eastAsia" w:ascii="宋体" w:hAnsi="宋体" w:eastAsia="宋体" w:cs="宋体"/>
          <w:lang w:val="en-US" w:eastAsia="zh-CN"/>
        </w:rPr>
        <w:t>7</w:t>
      </w: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0:00 （北京时间）</w:t>
      </w:r>
    </w:p>
    <w:p>
      <w:pPr>
        <w:pStyle w:val="5"/>
        <w:spacing w:line="360" w:lineRule="auto"/>
        <w:rPr>
          <w:rFonts w:hint="eastAsia" w:ascii="宋体" w:hAnsi="宋体" w:eastAsia="宋体" w:cs="宋体"/>
        </w:rPr>
      </w:pPr>
      <w:r>
        <w:rPr>
          <w:rFonts w:hint="eastAsia" w:ascii="宋体" w:hAnsi="宋体" w:eastAsia="宋体" w:cs="宋体"/>
        </w:rPr>
        <w:t>途径：陕西省西咸新区沣西新城沣西国际大厦1号楼9层901室</w:t>
      </w:r>
    </w:p>
    <w:p>
      <w:pPr>
        <w:pStyle w:val="5"/>
        <w:spacing w:line="360" w:lineRule="auto"/>
        <w:rPr>
          <w:rFonts w:hint="eastAsia" w:ascii="宋体" w:hAnsi="宋体" w:eastAsia="宋体" w:cs="宋体"/>
        </w:rPr>
      </w:pPr>
      <w:r>
        <w:rPr>
          <w:rFonts w:hint="eastAsia" w:ascii="宋体" w:hAnsi="宋体" w:eastAsia="宋体" w:cs="宋体"/>
        </w:rPr>
        <w:t>方式：现场获取</w:t>
      </w:r>
    </w:p>
    <w:p>
      <w:pPr>
        <w:pStyle w:val="5"/>
        <w:spacing w:line="360" w:lineRule="auto"/>
        <w:rPr>
          <w:rFonts w:hint="eastAsia" w:ascii="宋体" w:hAnsi="宋体" w:eastAsia="宋体" w:cs="宋体"/>
        </w:rPr>
      </w:pPr>
      <w:r>
        <w:rPr>
          <w:rFonts w:hint="eastAsia" w:ascii="宋体" w:hAnsi="宋体" w:eastAsia="宋体" w:cs="宋体"/>
        </w:rPr>
        <w:t>售价： 0元</w:t>
      </w:r>
    </w:p>
    <w:p>
      <w:pPr>
        <w:pStyle w:val="5"/>
        <w:spacing w:line="360" w:lineRule="auto"/>
        <w:outlineLvl w:val="3"/>
        <w:rPr>
          <w:rFonts w:hint="eastAsia" w:ascii="宋体" w:hAnsi="宋体" w:eastAsia="宋体" w:cs="宋体"/>
        </w:rPr>
      </w:pPr>
      <w:r>
        <w:rPr>
          <w:rFonts w:hint="eastAsia" w:ascii="宋体" w:hAnsi="宋体" w:eastAsia="宋体" w:cs="宋体"/>
          <w:b/>
          <w:sz w:val="24"/>
        </w:rPr>
        <w:t>四、响应文件提交</w:t>
      </w:r>
    </w:p>
    <w:p>
      <w:pPr>
        <w:pStyle w:val="5"/>
        <w:spacing w:line="360" w:lineRule="auto"/>
        <w:rPr>
          <w:rFonts w:hint="eastAsia" w:ascii="宋体" w:hAnsi="宋体" w:eastAsia="宋体" w:cs="宋体"/>
        </w:rPr>
      </w:pPr>
      <w:r>
        <w:rPr>
          <w:rFonts w:hint="eastAsia" w:ascii="宋体" w:hAnsi="宋体" w:eastAsia="宋体" w:cs="宋体"/>
        </w:rPr>
        <w:t>截止时间：202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05</w:t>
      </w:r>
      <w:r>
        <w:rPr>
          <w:rFonts w:hint="eastAsia" w:ascii="宋体" w:hAnsi="宋体" w:eastAsia="宋体" w:cs="宋体"/>
        </w:rPr>
        <w:t>月</w:t>
      </w:r>
      <w:r>
        <w:rPr>
          <w:rFonts w:hint="eastAsia" w:ascii="宋体" w:hAnsi="宋体" w:eastAsia="宋体" w:cs="宋体"/>
          <w:lang w:val="en-US" w:eastAsia="zh-CN"/>
        </w:rPr>
        <w:t>31</w:t>
      </w:r>
      <w:r>
        <w:rPr>
          <w:rFonts w:hint="eastAsia" w:ascii="宋体" w:hAnsi="宋体" w:eastAsia="宋体" w:cs="宋体"/>
        </w:rPr>
        <w:t xml:space="preserve">日 </w:t>
      </w:r>
      <w:r>
        <w:rPr>
          <w:rFonts w:hint="eastAsia" w:ascii="宋体" w:hAnsi="宋体" w:eastAsia="宋体" w:cs="宋体"/>
          <w:lang w:val="en-US" w:eastAsia="zh-CN"/>
        </w:rPr>
        <w:t>10</w:t>
      </w:r>
      <w:r>
        <w:rPr>
          <w:rFonts w:hint="eastAsia" w:ascii="宋体" w:hAnsi="宋体" w:eastAsia="宋体" w:cs="宋体"/>
        </w:rPr>
        <w:t>时</w:t>
      </w:r>
      <w:r>
        <w:rPr>
          <w:rFonts w:hint="eastAsia" w:ascii="宋体" w:hAnsi="宋体" w:eastAsia="宋体" w:cs="宋体"/>
          <w:lang w:val="en-US" w:eastAsia="zh-CN"/>
        </w:rPr>
        <w:t>0</w:t>
      </w:r>
      <w:r>
        <w:rPr>
          <w:rFonts w:hint="eastAsia" w:ascii="宋体" w:hAnsi="宋体" w:eastAsia="宋体" w:cs="宋体"/>
        </w:rPr>
        <w:t>0分 （北京时间）</w:t>
      </w:r>
    </w:p>
    <w:p>
      <w:pPr>
        <w:pStyle w:val="5"/>
        <w:spacing w:line="360" w:lineRule="auto"/>
        <w:rPr>
          <w:rFonts w:hint="eastAsia" w:ascii="宋体" w:hAnsi="宋体" w:eastAsia="宋体" w:cs="宋体"/>
        </w:rPr>
      </w:pPr>
      <w:r>
        <w:rPr>
          <w:rFonts w:hint="eastAsia" w:ascii="宋体" w:hAnsi="宋体" w:eastAsia="宋体" w:cs="宋体"/>
        </w:rPr>
        <w:t>地点：陕西省西咸新区沣西新城沣西国际大厦1号楼9层901室</w:t>
      </w:r>
    </w:p>
    <w:p>
      <w:pPr>
        <w:pStyle w:val="5"/>
        <w:spacing w:line="360" w:lineRule="auto"/>
        <w:outlineLvl w:val="3"/>
        <w:rPr>
          <w:rFonts w:hint="eastAsia" w:ascii="宋体" w:hAnsi="宋体" w:eastAsia="宋体" w:cs="宋体"/>
        </w:rPr>
      </w:pPr>
      <w:r>
        <w:rPr>
          <w:rFonts w:hint="eastAsia" w:ascii="宋体" w:hAnsi="宋体" w:eastAsia="宋体" w:cs="宋体"/>
          <w:b/>
          <w:sz w:val="24"/>
        </w:rPr>
        <w:t>五、开启</w:t>
      </w:r>
    </w:p>
    <w:p>
      <w:pPr>
        <w:pStyle w:val="5"/>
        <w:spacing w:line="360" w:lineRule="auto"/>
        <w:rPr>
          <w:rFonts w:hint="eastAsia" w:ascii="宋体" w:hAnsi="宋体" w:eastAsia="宋体" w:cs="宋体"/>
        </w:rPr>
      </w:pPr>
      <w:r>
        <w:rPr>
          <w:rFonts w:hint="eastAsia" w:ascii="宋体" w:hAnsi="宋体" w:eastAsia="宋体" w:cs="宋体"/>
        </w:rPr>
        <w:t>时间：202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05</w:t>
      </w:r>
      <w:r>
        <w:rPr>
          <w:rFonts w:hint="eastAsia" w:ascii="宋体" w:hAnsi="宋体" w:eastAsia="宋体" w:cs="宋体"/>
        </w:rPr>
        <w:t>月</w:t>
      </w:r>
      <w:r>
        <w:rPr>
          <w:rFonts w:hint="eastAsia" w:ascii="宋体" w:hAnsi="宋体" w:eastAsia="宋体" w:cs="宋体"/>
          <w:lang w:val="en-US" w:eastAsia="zh-CN"/>
        </w:rPr>
        <w:t>31</w:t>
      </w:r>
      <w:r>
        <w:rPr>
          <w:rFonts w:hint="eastAsia" w:ascii="宋体" w:hAnsi="宋体" w:eastAsia="宋体" w:cs="宋体"/>
        </w:rPr>
        <w:t xml:space="preserve">日 </w:t>
      </w:r>
      <w:r>
        <w:rPr>
          <w:rFonts w:hint="eastAsia" w:ascii="宋体" w:hAnsi="宋体" w:eastAsia="宋体" w:cs="宋体"/>
          <w:lang w:val="en-US" w:eastAsia="zh-CN"/>
        </w:rPr>
        <w:t>10</w:t>
      </w:r>
      <w:r>
        <w:rPr>
          <w:rFonts w:hint="eastAsia" w:ascii="宋体" w:hAnsi="宋体" w:eastAsia="宋体" w:cs="宋体"/>
        </w:rPr>
        <w:t>时</w:t>
      </w:r>
      <w:r>
        <w:rPr>
          <w:rFonts w:hint="eastAsia" w:ascii="宋体" w:hAnsi="宋体" w:eastAsia="宋体" w:cs="宋体"/>
          <w:lang w:val="en-US" w:eastAsia="zh-CN"/>
        </w:rPr>
        <w:t>00</w:t>
      </w:r>
      <w:r>
        <w:rPr>
          <w:rFonts w:hint="eastAsia" w:ascii="宋体" w:hAnsi="宋体" w:eastAsia="宋体" w:cs="宋体"/>
        </w:rPr>
        <w:t>分（北京时间）</w:t>
      </w:r>
    </w:p>
    <w:p>
      <w:pPr>
        <w:pStyle w:val="5"/>
        <w:spacing w:line="360" w:lineRule="auto"/>
        <w:rPr>
          <w:rFonts w:hint="eastAsia" w:ascii="宋体" w:hAnsi="宋体" w:eastAsia="宋体" w:cs="宋体"/>
        </w:rPr>
      </w:pPr>
      <w:r>
        <w:rPr>
          <w:rFonts w:hint="eastAsia" w:ascii="宋体" w:hAnsi="宋体" w:eastAsia="宋体" w:cs="宋体"/>
        </w:rPr>
        <w:t>地点：陕西省西咸新区沣西新城沣西国际大厦1号楼9层901室</w:t>
      </w:r>
    </w:p>
    <w:p>
      <w:pPr>
        <w:pStyle w:val="5"/>
        <w:spacing w:line="360" w:lineRule="auto"/>
        <w:outlineLvl w:val="3"/>
        <w:rPr>
          <w:rFonts w:hint="eastAsia" w:ascii="宋体" w:hAnsi="宋体" w:eastAsia="宋体" w:cs="宋体"/>
        </w:rPr>
      </w:pPr>
      <w:r>
        <w:rPr>
          <w:rFonts w:hint="eastAsia" w:ascii="宋体" w:hAnsi="宋体" w:eastAsia="宋体" w:cs="宋体"/>
          <w:b/>
          <w:sz w:val="24"/>
        </w:rPr>
        <w:t>六、公告期限</w:t>
      </w:r>
    </w:p>
    <w:p>
      <w:pPr>
        <w:pStyle w:val="5"/>
        <w:spacing w:line="360" w:lineRule="auto"/>
        <w:rPr>
          <w:rFonts w:hint="eastAsia" w:ascii="宋体" w:hAnsi="宋体" w:eastAsia="宋体" w:cs="宋体"/>
        </w:rPr>
      </w:pPr>
      <w:r>
        <w:rPr>
          <w:rFonts w:hint="eastAsia" w:ascii="宋体" w:hAnsi="宋体" w:eastAsia="宋体" w:cs="宋体"/>
        </w:rPr>
        <w:t>自本公告发布之日起</w:t>
      </w:r>
      <w:r>
        <w:rPr>
          <w:rFonts w:hint="eastAsia" w:ascii="宋体" w:hAnsi="宋体" w:eastAsia="宋体" w:cs="宋体"/>
          <w:lang w:val="en-US" w:eastAsia="zh-CN"/>
        </w:rPr>
        <w:t>5</w:t>
      </w:r>
      <w:r>
        <w:rPr>
          <w:rFonts w:hint="eastAsia" w:ascii="宋体" w:hAnsi="宋体" w:eastAsia="宋体" w:cs="宋体"/>
        </w:rPr>
        <w:t>个工作日。</w:t>
      </w:r>
    </w:p>
    <w:p>
      <w:pPr>
        <w:pStyle w:val="5"/>
        <w:spacing w:line="360" w:lineRule="auto"/>
        <w:outlineLvl w:val="3"/>
        <w:rPr>
          <w:rFonts w:hint="eastAsia" w:ascii="宋体" w:hAnsi="宋体" w:eastAsia="宋体" w:cs="宋体"/>
        </w:rPr>
      </w:pPr>
      <w:r>
        <w:rPr>
          <w:rFonts w:hint="eastAsia" w:ascii="宋体" w:hAnsi="宋体" w:eastAsia="宋体" w:cs="宋体"/>
          <w:b/>
          <w:sz w:val="24"/>
        </w:rPr>
        <w:t>七、其他补充事宜</w:t>
      </w:r>
    </w:p>
    <w:p>
      <w:pPr>
        <w:pStyle w:val="5"/>
        <w:spacing w:line="360" w:lineRule="auto"/>
        <w:rPr>
          <w:rFonts w:hint="eastAsia" w:ascii="宋体" w:hAnsi="宋体" w:eastAsia="宋体" w:cs="宋体"/>
        </w:rPr>
      </w:pPr>
      <w:r>
        <w:rPr>
          <w:rFonts w:hint="eastAsia" w:ascii="宋体" w:hAnsi="宋体" w:eastAsia="宋体" w:cs="宋体"/>
        </w:rPr>
        <w:t>（1）获取招标文件时，需携带介绍信、</w:t>
      </w:r>
      <w:r>
        <w:rPr>
          <w:rFonts w:hint="eastAsia" w:ascii="宋体" w:hAnsi="宋体" w:eastAsia="宋体" w:cs="宋体"/>
          <w:lang w:val="en-US" w:eastAsia="zh-CN"/>
        </w:rPr>
        <w:t>法人授权委托书、</w:t>
      </w:r>
      <w:r>
        <w:rPr>
          <w:rFonts w:hint="eastAsia" w:ascii="宋体" w:hAnsi="宋体" w:eastAsia="宋体" w:cs="宋体"/>
        </w:rPr>
        <w:t>经办人身份证原件及加盖公章的复印件一份（法定节假日除外）。</w:t>
      </w:r>
    </w:p>
    <w:p>
      <w:pPr>
        <w:pStyle w:val="5"/>
        <w:spacing w:line="360" w:lineRule="auto"/>
        <w:rPr>
          <w:rFonts w:hint="eastAsia" w:ascii="宋体" w:hAnsi="宋体" w:eastAsia="宋体" w:cs="宋体"/>
        </w:rPr>
      </w:pPr>
      <w:r>
        <w:rPr>
          <w:rFonts w:hint="eastAsia" w:ascii="宋体" w:hAnsi="宋体" w:eastAsia="宋体" w:cs="宋体"/>
        </w:rPr>
        <w:t>（2）投标人需通过陕西省政府采购网（http://www.ccgp-shaanxi.gov.cn/）注册登记加入陕西省政府采购投标人库。</w:t>
      </w:r>
    </w:p>
    <w:p>
      <w:pPr>
        <w:pStyle w:val="5"/>
        <w:spacing w:line="360" w:lineRule="auto"/>
        <w:outlineLvl w:val="3"/>
        <w:rPr>
          <w:rFonts w:hint="eastAsia" w:ascii="宋体" w:hAnsi="宋体" w:eastAsia="宋体" w:cs="宋体"/>
        </w:rPr>
      </w:pPr>
      <w:r>
        <w:rPr>
          <w:rFonts w:hint="eastAsia" w:ascii="宋体" w:hAnsi="宋体" w:eastAsia="宋体" w:cs="宋体"/>
          <w:b/>
          <w:sz w:val="24"/>
        </w:rPr>
        <w:t>八、对本次招标提出询问，请按以下方式联系。</w:t>
      </w:r>
    </w:p>
    <w:p>
      <w:pPr>
        <w:pStyle w:val="5"/>
        <w:spacing w:line="360" w:lineRule="auto"/>
        <w:outlineLvl w:val="5"/>
        <w:rPr>
          <w:rFonts w:hint="eastAsia" w:ascii="宋体" w:hAnsi="宋体" w:eastAsia="宋体" w:cs="宋体"/>
          <w:sz w:val="20"/>
          <w:szCs w:val="20"/>
        </w:rPr>
      </w:pPr>
      <w:r>
        <w:rPr>
          <w:rFonts w:hint="eastAsia" w:ascii="宋体" w:hAnsi="宋体" w:eastAsia="宋体" w:cs="宋体"/>
          <w:b/>
          <w:sz w:val="20"/>
          <w:szCs w:val="20"/>
        </w:rPr>
        <w:t>1.采购人信息</w:t>
      </w:r>
    </w:p>
    <w:p>
      <w:pPr>
        <w:pStyle w:val="5"/>
        <w:spacing w:line="360" w:lineRule="auto"/>
        <w:rPr>
          <w:rFonts w:hint="eastAsia" w:ascii="宋体" w:hAnsi="宋体" w:eastAsia="宋体" w:cs="宋体"/>
          <w:lang w:val="en-US" w:eastAsia="zh-CN"/>
        </w:rPr>
      </w:pPr>
      <w:r>
        <w:rPr>
          <w:rFonts w:hint="eastAsia" w:ascii="宋体" w:hAnsi="宋体" w:eastAsia="宋体" w:cs="宋体"/>
        </w:rPr>
        <w:t>名称：</w:t>
      </w:r>
      <w:r>
        <w:rPr>
          <w:rFonts w:hint="eastAsia" w:ascii="宋体" w:hAnsi="宋体" w:eastAsia="宋体" w:cs="宋体"/>
          <w:lang w:val="en-US" w:eastAsia="zh-CN"/>
        </w:rPr>
        <w:t>彬州市教育局</w:t>
      </w:r>
    </w:p>
    <w:p>
      <w:pPr>
        <w:pStyle w:val="5"/>
        <w:spacing w:line="360" w:lineRule="auto"/>
        <w:rPr>
          <w:rFonts w:hint="eastAsia" w:ascii="宋体" w:hAnsi="宋体" w:eastAsia="宋体" w:cs="宋体"/>
          <w:lang w:val="en-US" w:eastAsia="zh-CN"/>
        </w:rPr>
      </w:pPr>
      <w:r>
        <w:rPr>
          <w:rFonts w:hint="eastAsia" w:ascii="宋体" w:hAnsi="宋体" w:eastAsia="宋体" w:cs="宋体"/>
          <w:lang w:val="en-US" w:eastAsia="zh-CN"/>
        </w:rPr>
        <w:t>地址：彬州市教育大厦</w:t>
      </w:r>
    </w:p>
    <w:p>
      <w:pPr>
        <w:pStyle w:val="5"/>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联系方式：029-34922703 </w:t>
      </w:r>
    </w:p>
    <w:p>
      <w:pPr>
        <w:pStyle w:val="5"/>
        <w:spacing w:line="360" w:lineRule="auto"/>
        <w:outlineLvl w:val="5"/>
        <w:rPr>
          <w:rFonts w:hint="eastAsia" w:ascii="宋体" w:hAnsi="宋体" w:eastAsia="宋体" w:cs="宋体"/>
          <w:sz w:val="20"/>
          <w:szCs w:val="20"/>
        </w:rPr>
      </w:pPr>
      <w:r>
        <w:rPr>
          <w:rFonts w:hint="eastAsia" w:ascii="宋体" w:hAnsi="宋体" w:eastAsia="宋体" w:cs="宋体"/>
          <w:b/>
          <w:sz w:val="20"/>
          <w:szCs w:val="20"/>
        </w:rPr>
        <w:t>2.采购代理机构信息</w:t>
      </w:r>
    </w:p>
    <w:p>
      <w:pPr>
        <w:pStyle w:val="5"/>
        <w:spacing w:line="360" w:lineRule="auto"/>
        <w:rPr>
          <w:rFonts w:hint="eastAsia" w:ascii="宋体" w:hAnsi="宋体" w:eastAsia="宋体" w:cs="宋体"/>
          <w:lang w:val="en-US" w:eastAsia="zh-CN"/>
        </w:rPr>
      </w:pPr>
      <w:r>
        <w:rPr>
          <w:rFonts w:hint="eastAsia" w:ascii="宋体" w:hAnsi="宋体" w:eastAsia="宋体" w:cs="宋体"/>
        </w:rPr>
        <w:t>名称：</w:t>
      </w:r>
      <w:r>
        <w:rPr>
          <w:rFonts w:hint="eastAsia" w:ascii="宋体" w:hAnsi="宋体" w:eastAsia="宋体" w:cs="宋体"/>
          <w:lang w:val="en-US" w:eastAsia="zh-CN"/>
        </w:rPr>
        <w:t>陕西恒瑞双升项目管理有限公司</w:t>
      </w:r>
    </w:p>
    <w:p>
      <w:pPr>
        <w:pStyle w:val="5"/>
        <w:spacing w:line="360" w:lineRule="auto"/>
        <w:rPr>
          <w:rFonts w:hint="eastAsia" w:ascii="宋体" w:hAnsi="宋体" w:eastAsia="宋体" w:cs="宋体"/>
          <w:lang w:val="en-US" w:eastAsia="zh-CN"/>
        </w:rPr>
      </w:pPr>
      <w:r>
        <w:rPr>
          <w:rFonts w:hint="eastAsia" w:ascii="宋体" w:hAnsi="宋体" w:eastAsia="宋体" w:cs="宋体"/>
          <w:lang w:val="en-US" w:eastAsia="zh-CN"/>
        </w:rPr>
        <w:t>地址：陕西省咸阳市渭城区乐育北路 4 号中侨广场 1 号楼 31F</w:t>
      </w:r>
    </w:p>
    <w:p>
      <w:pPr>
        <w:pStyle w:val="5"/>
        <w:spacing w:line="360" w:lineRule="auto"/>
        <w:rPr>
          <w:rFonts w:hint="eastAsia" w:ascii="宋体" w:hAnsi="宋体" w:eastAsia="宋体" w:cs="宋体"/>
          <w:lang w:val="en-US" w:eastAsia="zh-CN"/>
        </w:rPr>
      </w:pPr>
      <w:r>
        <w:rPr>
          <w:rFonts w:hint="eastAsia" w:ascii="宋体" w:hAnsi="宋体" w:eastAsia="宋体" w:cs="宋体"/>
          <w:lang w:val="en-US" w:eastAsia="zh-CN"/>
        </w:rPr>
        <w:t>联系方式：029-32988625</w:t>
      </w:r>
    </w:p>
    <w:p>
      <w:pPr>
        <w:pStyle w:val="5"/>
        <w:spacing w:line="360" w:lineRule="auto"/>
        <w:outlineLvl w:val="5"/>
        <w:rPr>
          <w:rFonts w:hint="eastAsia" w:ascii="宋体" w:hAnsi="宋体" w:eastAsia="宋体" w:cs="宋体"/>
          <w:b/>
          <w:sz w:val="20"/>
          <w:szCs w:val="20"/>
        </w:rPr>
      </w:pPr>
      <w:r>
        <w:rPr>
          <w:rFonts w:hint="eastAsia" w:ascii="宋体" w:hAnsi="宋体" w:eastAsia="宋体" w:cs="宋体"/>
          <w:b/>
          <w:sz w:val="20"/>
          <w:szCs w:val="20"/>
        </w:rPr>
        <w:t>3.项目联系方式</w:t>
      </w:r>
    </w:p>
    <w:p>
      <w:pPr>
        <w:pStyle w:val="5"/>
        <w:spacing w:line="360" w:lineRule="auto"/>
        <w:rPr>
          <w:rFonts w:hint="eastAsia" w:ascii="宋体" w:hAnsi="宋体" w:eastAsia="宋体" w:cs="宋体"/>
        </w:rPr>
      </w:pPr>
      <w:r>
        <w:rPr>
          <w:rFonts w:hint="eastAsia" w:ascii="宋体" w:hAnsi="宋体" w:eastAsia="宋体" w:cs="宋体"/>
        </w:rPr>
        <w:t>项目联系人：</w:t>
      </w:r>
      <w:r>
        <w:rPr>
          <w:rFonts w:hint="eastAsia" w:ascii="宋体" w:hAnsi="宋体" w:eastAsia="宋体" w:cs="宋体"/>
          <w:lang w:val="en-US" w:eastAsia="zh-CN"/>
        </w:rPr>
        <w:t>邰工</w:t>
      </w:r>
      <w:r>
        <w:rPr>
          <w:rFonts w:hint="eastAsia" w:ascii="宋体" w:hAnsi="宋体" w:eastAsia="宋体" w:cs="宋体"/>
          <w:lang w:eastAsia="zh-CN"/>
        </w:rPr>
        <w:t>、</w:t>
      </w:r>
      <w:r>
        <w:rPr>
          <w:rFonts w:hint="eastAsia" w:ascii="宋体" w:hAnsi="宋体" w:eastAsia="宋体" w:cs="宋体"/>
          <w:lang w:val="en-US" w:eastAsia="zh-CN"/>
        </w:rPr>
        <w:t>白</w:t>
      </w:r>
      <w:r>
        <w:rPr>
          <w:rFonts w:hint="eastAsia" w:ascii="宋体" w:hAnsi="宋体" w:eastAsia="宋体" w:cs="宋体"/>
        </w:rPr>
        <w:t>工</w:t>
      </w:r>
    </w:p>
    <w:p>
      <w:pPr>
        <w:pStyle w:val="5"/>
        <w:spacing w:line="360" w:lineRule="auto"/>
      </w:pPr>
      <w:r>
        <w:rPr>
          <w:rFonts w:hint="eastAsia" w:ascii="宋体" w:hAnsi="宋体" w:eastAsia="宋体" w:cs="宋体"/>
        </w:rPr>
        <w:t>电话：029-32988625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E2676"/>
    <w:multiLevelType w:val="singleLevel"/>
    <w:tmpl w:val="05CE2676"/>
    <w:lvl w:ilvl="0" w:tentative="0">
      <w:start w:val="1"/>
      <w:numFmt w:val="decimal"/>
      <w:suff w:val="nothing"/>
      <w:lvlText w:val="（%1）"/>
      <w:lvlJc w:val="left"/>
    </w:lvl>
  </w:abstractNum>
  <w:abstractNum w:abstractNumId="1">
    <w:nsid w:val="11F03515"/>
    <w:multiLevelType w:val="singleLevel"/>
    <w:tmpl w:val="11F03515"/>
    <w:lvl w:ilvl="0" w:tentative="0">
      <w:start w:val="1"/>
      <w:numFmt w:val="decimal"/>
      <w:lvlText w:val="(%1)"/>
      <w:lvlJc w:val="left"/>
      <w:pPr>
        <w:tabs>
          <w:tab w:val="left" w:pos="312"/>
        </w:tabs>
      </w:pPr>
    </w:lvl>
  </w:abstractNum>
  <w:abstractNum w:abstractNumId="2">
    <w:nsid w:val="4E43D744"/>
    <w:multiLevelType w:val="singleLevel"/>
    <w:tmpl w:val="4E43D744"/>
    <w:lvl w:ilvl="0" w:tentative="0">
      <w:start w:val="9"/>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YWZiMGI3NWFhNmVjY2JkZWE5YTlhZWI4ZjM5MjcifQ=="/>
  </w:docVars>
  <w:rsids>
    <w:rsidRoot w:val="2E6F7A7E"/>
    <w:rsid w:val="2E6F7A7E"/>
    <w:rsid w:val="32AA078D"/>
    <w:rsid w:val="360F36CE"/>
    <w:rsid w:val="374455F9"/>
    <w:rsid w:val="3DA15942"/>
    <w:rsid w:val="7DDF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2024-05-10T10:16:00Z</dcterms:created>
  <dc:creator>阿巨</dc:creator>
  <cp:lastModifiedBy>阿巨</cp:lastModifiedBy>
  <dcterms:modified xsi:type="dcterms:W3CDTF">2024-05-10T10:44:37Z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8328CCA304B94CDC93F34BA9C59E6423_11</vt:lpwstr>
  </property>
</Properties>
</file>