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75FF6F">
      <w:pPr>
        <w:pStyle w:val="13"/>
        <w:spacing w:line="500" w:lineRule="exact"/>
        <w:jc w:val="center"/>
        <w:outlineLvl w:val="1"/>
        <w:rPr>
          <w:rFonts w:hint="default" w:ascii="仿宋" w:hAnsi="仿宋" w:eastAsia="仿宋" w:cs="仿宋"/>
          <w:sz w:val="32"/>
          <w:szCs w:val="32"/>
        </w:rPr>
      </w:pPr>
      <w:r>
        <w:rPr>
          <w:rFonts w:ascii="仿宋" w:hAnsi="仿宋" w:eastAsia="仿宋" w:cs="仿宋"/>
          <w:b/>
          <w:sz w:val="32"/>
          <w:szCs w:val="32"/>
        </w:rPr>
        <w:t xml:space="preserve"> 拟签订采购合同文本</w:t>
      </w:r>
    </w:p>
    <w:p w14:paraId="686ACC8D">
      <w:pPr>
        <w:pStyle w:val="14"/>
        <w:widowControl/>
        <w:kinsoku/>
        <w:autoSpaceDE/>
        <w:autoSpaceDN/>
        <w:spacing w:before="0" w:after="0"/>
        <w:ind w:firstLine="0"/>
        <w:jc w:val="both"/>
        <w:textAlignment w:val="auto"/>
        <w:rPr>
          <w:rFonts w:ascii="仿宋" w:hAnsi="仿宋" w:eastAsia="仿宋" w:cs="仿宋"/>
          <w:szCs w:val="28"/>
        </w:rPr>
      </w:pPr>
    </w:p>
    <w:p w14:paraId="7C097C78">
      <w:pPr>
        <w:pStyle w:val="14"/>
        <w:ind w:firstLine="0"/>
        <w:jc w:val="center"/>
        <w:rPr>
          <w:rFonts w:hint="eastAsia" w:ascii="仿宋" w:hAnsi="仿宋" w:eastAsia="仿宋" w:cs="仿宋"/>
          <w:b/>
          <w:bCs/>
          <w:sz w:val="52"/>
          <w:szCs w:val="52"/>
          <w:highlight w:val="none"/>
          <w:lang w:val="zh-CN" w:eastAsia="zh-CN"/>
        </w:rPr>
      </w:pPr>
      <w:r>
        <w:rPr>
          <w:rFonts w:hint="eastAsia" w:ascii="仿宋" w:hAnsi="仿宋" w:eastAsia="仿宋" w:cs="仿宋"/>
          <w:b/>
          <w:bCs/>
          <w:sz w:val="52"/>
          <w:szCs w:val="52"/>
          <w:highlight w:val="none"/>
          <w:lang w:val="zh-CN" w:eastAsia="zh-CN"/>
        </w:rPr>
        <w:br w:type="textWrapping"/>
      </w:r>
      <w:r>
        <w:rPr>
          <w:rFonts w:hint="eastAsia" w:ascii="仿宋" w:hAnsi="仿宋" w:eastAsia="仿宋" w:cs="仿宋"/>
          <w:b/>
          <w:bCs/>
          <w:sz w:val="48"/>
          <w:szCs w:val="48"/>
          <w:highlight w:val="none"/>
          <w:lang w:val="zh-CN" w:eastAsia="zh-CN"/>
        </w:rPr>
        <w:t>渭南市公安局交通警察支队临渭大队机关民警餐厅外包服务采购项目</w:t>
      </w:r>
    </w:p>
    <w:p w14:paraId="47925564">
      <w:pPr>
        <w:pStyle w:val="14"/>
        <w:ind w:firstLine="0"/>
        <w:jc w:val="center"/>
        <w:rPr>
          <w:rFonts w:hint="eastAsia" w:ascii="仿宋" w:hAnsi="仿宋" w:eastAsia="仿宋" w:cs="仿宋"/>
          <w:b/>
          <w:bCs/>
          <w:sz w:val="56"/>
          <w:szCs w:val="56"/>
          <w:highlight w:val="none"/>
          <w:lang w:eastAsia="zh-CN"/>
        </w:rPr>
      </w:pPr>
    </w:p>
    <w:p w14:paraId="5AAB1018">
      <w:pPr>
        <w:rPr>
          <w:rFonts w:hint="eastAsia"/>
        </w:rPr>
      </w:pPr>
    </w:p>
    <w:p w14:paraId="3C4B755D">
      <w:pPr>
        <w:rPr>
          <w:rFonts w:hint="eastAsia"/>
        </w:rPr>
      </w:pPr>
    </w:p>
    <w:p w14:paraId="6A3CD7B3">
      <w:pPr>
        <w:pStyle w:val="7"/>
        <w:rPr>
          <w:rFonts w:hint="eastAsia"/>
        </w:rPr>
      </w:pPr>
    </w:p>
    <w:p w14:paraId="426BED90">
      <w:pPr>
        <w:jc w:val="center"/>
        <w:rPr>
          <w:rFonts w:hint="eastAsia" w:ascii="仿宋" w:hAnsi="仿宋" w:eastAsia="仿宋" w:cs="仿宋"/>
          <w:b/>
          <w:kern w:val="0"/>
          <w:sz w:val="52"/>
          <w:szCs w:val="52"/>
        </w:rPr>
      </w:pPr>
      <w:r>
        <w:rPr>
          <w:rFonts w:hint="eastAsia" w:ascii="仿宋" w:hAnsi="仿宋" w:eastAsia="仿宋" w:cs="仿宋"/>
          <w:b/>
          <w:kern w:val="0"/>
          <w:sz w:val="52"/>
          <w:szCs w:val="52"/>
        </w:rPr>
        <w:t>合 同 书</w:t>
      </w:r>
    </w:p>
    <w:p w14:paraId="29064B6A">
      <w:pPr>
        <w:pStyle w:val="7"/>
        <w:rPr>
          <w:rFonts w:ascii="仿宋" w:hAnsi="仿宋" w:cs="仿宋"/>
        </w:rPr>
      </w:pPr>
    </w:p>
    <w:p w14:paraId="4FA89FF3">
      <w:pPr>
        <w:pStyle w:val="6"/>
        <w:spacing w:after="0"/>
        <w:jc w:val="center"/>
        <w:rPr>
          <w:rFonts w:hint="eastAsia" w:ascii="仿宋" w:hAnsi="仿宋" w:eastAsia="仿宋" w:cs="仿宋"/>
          <w:b/>
          <w:bCs/>
          <w:sz w:val="28"/>
          <w:szCs w:val="28"/>
        </w:rPr>
      </w:pPr>
      <w:r>
        <w:rPr>
          <w:rFonts w:hint="eastAsia" w:ascii="仿宋" w:hAnsi="仿宋" w:eastAsia="仿宋" w:cs="仿宋"/>
          <w:b/>
          <w:bCs/>
          <w:sz w:val="28"/>
          <w:szCs w:val="28"/>
        </w:rPr>
        <w:t>（本格式条款为合同基础条款，甲乙双方可根据项目实际情况增加条款和内容）</w:t>
      </w:r>
    </w:p>
    <w:p w14:paraId="4892EBDC">
      <w:pPr>
        <w:pStyle w:val="6"/>
        <w:rPr>
          <w:rFonts w:hint="eastAsia" w:ascii="仿宋" w:hAnsi="仿宋" w:eastAsia="仿宋" w:cs="仿宋"/>
        </w:rPr>
      </w:pPr>
    </w:p>
    <w:p w14:paraId="62FFC756">
      <w:pPr>
        <w:spacing w:line="560" w:lineRule="exact"/>
        <w:jc w:val="center"/>
        <w:rPr>
          <w:rFonts w:hint="eastAsia" w:ascii="仿宋" w:hAnsi="仿宋" w:eastAsia="仿宋" w:cs="仿宋"/>
          <w:b/>
          <w:kern w:val="0"/>
          <w:sz w:val="36"/>
          <w:szCs w:val="36"/>
        </w:rPr>
      </w:pPr>
    </w:p>
    <w:p w14:paraId="7E86F889">
      <w:pPr>
        <w:pStyle w:val="6"/>
        <w:rPr>
          <w:rFonts w:ascii="仿宋" w:hAnsi="仿宋" w:cs="仿宋"/>
        </w:rPr>
      </w:pPr>
    </w:p>
    <w:p w14:paraId="19C8C040">
      <w:pPr>
        <w:rPr>
          <w:rFonts w:hint="eastAsia" w:ascii="仿宋" w:hAnsi="仿宋" w:eastAsia="仿宋" w:cs="仿宋"/>
        </w:rPr>
      </w:pPr>
    </w:p>
    <w:p w14:paraId="1DBEDFEB">
      <w:pPr>
        <w:rPr>
          <w:rFonts w:hint="eastAsia" w:ascii="仿宋" w:hAnsi="仿宋" w:eastAsia="仿宋" w:cs="仿宋"/>
        </w:rPr>
      </w:pPr>
    </w:p>
    <w:p w14:paraId="0759F168">
      <w:pPr>
        <w:spacing w:line="560" w:lineRule="exact"/>
        <w:jc w:val="center"/>
        <w:rPr>
          <w:rFonts w:hint="eastAsia" w:ascii="仿宋" w:hAnsi="仿宋" w:eastAsia="仿宋" w:cs="仿宋"/>
          <w:b/>
          <w:kern w:val="0"/>
          <w:sz w:val="36"/>
          <w:szCs w:val="36"/>
        </w:rPr>
      </w:pPr>
      <w:r>
        <w:rPr>
          <w:rFonts w:hint="eastAsia" w:ascii="仿宋" w:hAnsi="仿宋" w:eastAsia="仿宋" w:cs="仿宋"/>
          <w:b/>
          <w:kern w:val="0"/>
          <w:sz w:val="36"/>
          <w:szCs w:val="36"/>
        </w:rPr>
        <w:t>合同编号：XXXX</w:t>
      </w:r>
    </w:p>
    <w:p w14:paraId="02C8AD26">
      <w:pPr>
        <w:pStyle w:val="8"/>
        <w:ind w:left="0" w:leftChars="0"/>
        <w:rPr>
          <w:rFonts w:hint="eastAsia" w:ascii="仿宋" w:hAnsi="仿宋" w:eastAsia="仿宋" w:cs="仿宋"/>
        </w:rPr>
      </w:pPr>
    </w:p>
    <w:p w14:paraId="2925B1E6">
      <w:pPr>
        <w:rPr>
          <w:rFonts w:hint="eastAsia" w:ascii="仿宋" w:hAnsi="仿宋" w:eastAsia="仿宋" w:cs="仿宋"/>
        </w:rPr>
      </w:pPr>
    </w:p>
    <w:p w14:paraId="4D656FF0">
      <w:pPr>
        <w:pStyle w:val="2"/>
        <w:rPr>
          <w:rFonts w:ascii="仿宋" w:hAnsi="仿宋" w:cs="仿宋"/>
        </w:rPr>
      </w:pPr>
    </w:p>
    <w:p w14:paraId="4C21A821">
      <w:pPr>
        <w:pStyle w:val="2"/>
        <w:rPr>
          <w:rFonts w:ascii="仿宋" w:hAnsi="仿宋" w:cs="仿宋"/>
        </w:rPr>
      </w:pPr>
    </w:p>
    <w:p w14:paraId="3A18C670">
      <w:pPr>
        <w:rPr>
          <w:rFonts w:hint="eastAsia" w:ascii="仿宋" w:hAnsi="仿宋" w:eastAsia="仿宋" w:cs="仿宋"/>
        </w:rPr>
      </w:pPr>
    </w:p>
    <w:p w14:paraId="5ACB06CA">
      <w:pPr>
        <w:pStyle w:val="6"/>
        <w:rPr>
          <w:rFonts w:ascii="仿宋" w:hAnsi="仿宋" w:cs="仿宋"/>
        </w:rPr>
      </w:pPr>
    </w:p>
    <w:p w14:paraId="66705715">
      <w:pPr>
        <w:spacing w:line="560" w:lineRule="exact"/>
        <w:ind w:left="1469" w:hanging="1469" w:hangingChars="400"/>
        <w:rPr>
          <w:rFonts w:hint="eastAsia" w:ascii="仿宋" w:hAnsi="仿宋" w:eastAsia="仿宋" w:cs="仿宋"/>
          <w:b/>
          <w:spacing w:val="23"/>
          <w:sz w:val="32"/>
          <w:szCs w:val="32"/>
        </w:rPr>
      </w:pPr>
      <w:r>
        <w:rPr>
          <w:rFonts w:hint="eastAsia" w:ascii="仿宋" w:hAnsi="仿宋" w:eastAsia="仿宋" w:cs="仿宋"/>
          <w:b/>
          <w:spacing w:val="23"/>
          <w:sz w:val="32"/>
          <w:szCs w:val="32"/>
          <w:lang w:bidi="ar"/>
        </w:rPr>
        <w:t xml:space="preserve">          甲方（</w:t>
      </w:r>
      <w:r>
        <w:rPr>
          <w:rFonts w:hint="eastAsia" w:ascii="仿宋" w:hAnsi="仿宋" w:eastAsia="仿宋" w:cs="仿宋"/>
          <w:b/>
          <w:spacing w:val="23"/>
          <w:sz w:val="32"/>
          <w:szCs w:val="32"/>
          <w:lang w:bidi="ar"/>
        </w:rPr>
        <w:fldChar w:fldCharType="begin"/>
      </w:r>
      <w:r>
        <w:rPr>
          <w:rFonts w:hint="eastAsia" w:ascii="仿宋" w:hAnsi="仿宋" w:eastAsia="仿宋" w:cs="仿宋"/>
          <w:b/>
          <w:spacing w:val="23"/>
          <w:sz w:val="32"/>
          <w:szCs w:val="32"/>
          <w:lang w:bidi="ar"/>
        </w:rPr>
        <w:instrText xml:space="preserve"> HYPERLINK "http://set2.mail.qq.com/cgi-bin/mail_spam?action=check_link&amp;spam=0&amp;url=http://www.baidu.com/s?wd=%E9%87%87%E8%B4%AD%E5%8D%95&amp;hl_tag=textlink&amp;tn=SE_hldp01350_v6v6zkg6" </w:instrText>
      </w:r>
      <w:r>
        <w:rPr>
          <w:rFonts w:hint="eastAsia" w:ascii="仿宋" w:hAnsi="仿宋" w:eastAsia="仿宋" w:cs="仿宋"/>
          <w:b/>
          <w:spacing w:val="23"/>
          <w:sz w:val="32"/>
          <w:szCs w:val="32"/>
          <w:lang w:bidi="ar"/>
        </w:rPr>
        <w:fldChar w:fldCharType="separate"/>
      </w:r>
      <w:r>
        <w:rPr>
          <w:rStyle w:val="12"/>
          <w:rFonts w:hint="default" w:ascii="仿宋" w:hAnsi="仿宋" w:eastAsia="仿宋" w:cs="仿宋"/>
          <w:b/>
          <w:color w:val="auto"/>
          <w:spacing w:val="23"/>
          <w:sz w:val="32"/>
          <w:szCs w:val="32"/>
        </w:rPr>
        <w:t>采购人</w:t>
      </w:r>
      <w:r>
        <w:rPr>
          <w:rFonts w:hint="eastAsia" w:ascii="仿宋" w:hAnsi="仿宋" w:eastAsia="仿宋" w:cs="仿宋"/>
          <w:b/>
          <w:spacing w:val="23"/>
          <w:sz w:val="32"/>
          <w:szCs w:val="32"/>
          <w:lang w:bidi="ar"/>
        </w:rPr>
        <w:fldChar w:fldCharType="end"/>
      </w:r>
      <w:r>
        <w:rPr>
          <w:rFonts w:hint="eastAsia" w:ascii="仿宋" w:hAnsi="仿宋" w:eastAsia="仿宋" w:cs="仿宋"/>
          <w:b/>
          <w:spacing w:val="23"/>
          <w:sz w:val="32"/>
          <w:szCs w:val="32"/>
          <w:lang w:bidi="ar"/>
        </w:rPr>
        <w:t>）：</w:t>
      </w:r>
      <w:r>
        <w:rPr>
          <w:rFonts w:hint="eastAsia" w:ascii="仿宋" w:hAnsi="仿宋" w:eastAsia="仿宋" w:cs="仿宋"/>
          <w:b/>
          <w:spacing w:val="23"/>
          <w:sz w:val="32"/>
          <w:szCs w:val="32"/>
          <w:u w:val="single"/>
          <w:lang w:bidi="ar"/>
        </w:rPr>
        <w:t xml:space="preserve">           .</w:t>
      </w:r>
    </w:p>
    <w:p w14:paraId="48E39EE0">
      <w:pPr>
        <w:spacing w:line="560" w:lineRule="exact"/>
        <w:ind w:left="1469" w:hanging="1469" w:hangingChars="400"/>
        <w:rPr>
          <w:rFonts w:hint="eastAsia" w:ascii="仿宋" w:hAnsi="仿宋" w:eastAsia="仿宋" w:cs="仿宋"/>
          <w:b/>
          <w:spacing w:val="23"/>
          <w:sz w:val="32"/>
          <w:szCs w:val="32"/>
        </w:rPr>
      </w:pPr>
      <w:r>
        <w:rPr>
          <w:rFonts w:hint="eastAsia" w:ascii="仿宋" w:hAnsi="仿宋" w:eastAsia="仿宋" w:cs="仿宋"/>
          <w:b/>
          <w:spacing w:val="23"/>
          <w:sz w:val="32"/>
          <w:szCs w:val="32"/>
          <w:lang w:bidi="ar"/>
        </w:rPr>
        <w:t xml:space="preserve">          </w:t>
      </w:r>
      <w:r>
        <w:rPr>
          <w:rFonts w:hint="eastAsia" w:ascii="仿宋" w:hAnsi="仿宋" w:eastAsia="仿宋" w:cs="仿宋"/>
          <w:b/>
          <w:spacing w:val="23"/>
          <w:sz w:val="32"/>
          <w:szCs w:val="32"/>
          <w:lang w:bidi="ar"/>
        </w:rPr>
        <w:fldChar w:fldCharType="begin"/>
      </w:r>
      <w:r>
        <w:rPr>
          <w:rFonts w:hint="eastAsia" w:ascii="仿宋" w:hAnsi="仿宋" w:eastAsia="仿宋" w:cs="仿宋"/>
          <w:b/>
          <w:spacing w:val="23"/>
          <w:sz w:val="32"/>
          <w:szCs w:val="32"/>
          <w:lang w:bidi="ar"/>
        </w:rPr>
        <w:instrText xml:space="preserve"> HYPERLINK "http://set2.mail.qq.com/cgi-bin/mail_spam?action=check_link&amp;spam=0&amp;url=http://www.baidu.com/s?wd=%E4%B9%99%E6%96%B9&amp;hl_tag=textlink&amp;tn=SE_hldp01350_v6v6zkg6" </w:instrText>
      </w:r>
      <w:r>
        <w:rPr>
          <w:rFonts w:hint="eastAsia" w:ascii="仿宋" w:hAnsi="仿宋" w:eastAsia="仿宋" w:cs="仿宋"/>
          <w:b/>
          <w:spacing w:val="23"/>
          <w:sz w:val="32"/>
          <w:szCs w:val="32"/>
          <w:lang w:bidi="ar"/>
        </w:rPr>
        <w:fldChar w:fldCharType="separate"/>
      </w:r>
      <w:r>
        <w:rPr>
          <w:rStyle w:val="12"/>
          <w:rFonts w:hint="default" w:ascii="仿宋" w:hAnsi="仿宋" w:eastAsia="仿宋" w:cs="仿宋"/>
          <w:b/>
          <w:color w:val="auto"/>
          <w:spacing w:val="23"/>
          <w:sz w:val="32"/>
          <w:szCs w:val="32"/>
        </w:rPr>
        <w:t>乙方</w:t>
      </w:r>
      <w:r>
        <w:rPr>
          <w:rFonts w:hint="eastAsia" w:ascii="仿宋" w:hAnsi="仿宋" w:eastAsia="仿宋" w:cs="仿宋"/>
          <w:b/>
          <w:spacing w:val="23"/>
          <w:sz w:val="32"/>
          <w:szCs w:val="32"/>
          <w:lang w:bidi="ar"/>
        </w:rPr>
        <w:fldChar w:fldCharType="end"/>
      </w:r>
      <w:r>
        <w:rPr>
          <w:rFonts w:hint="eastAsia" w:ascii="仿宋" w:hAnsi="仿宋" w:eastAsia="仿宋" w:cs="仿宋"/>
          <w:b/>
          <w:spacing w:val="23"/>
          <w:sz w:val="32"/>
          <w:szCs w:val="32"/>
          <w:lang w:bidi="ar"/>
        </w:rPr>
        <w:t>（供应商）：</w:t>
      </w:r>
      <w:r>
        <w:rPr>
          <w:rFonts w:hint="eastAsia" w:ascii="仿宋" w:hAnsi="仿宋" w:eastAsia="仿宋" w:cs="仿宋"/>
          <w:b/>
          <w:spacing w:val="23"/>
          <w:sz w:val="32"/>
          <w:szCs w:val="32"/>
          <w:u w:val="single"/>
          <w:lang w:bidi="ar"/>
        </w:rPr>
        <w:t xml:space="preserve">           .</w:t>
      </w:r>
    </w:p>
    <w:p w14:paraId="0E3619F2">
      <w:pPr>
        <w:pStyle w:val="9"/>
        <w:adjustRightInd w:val="0"/>
        <w:spacing w:line="560" w:lineRule="exact"/>
        <w:rPr>
          <w:rFonts w:hint="eastAsia" w:ascii="仿宋" w:hAnsi="仿宋" w:eastAsia="仿宋" w:cs="仿宋"/>
          <w:b/>
          <w:spacing w:val="23"/>
          <w:kern w:val="0"/>
          <w:sz w:val="32"/>
          <w:szCs w:val="32"/>
          <w:lang w:bidi="ar"/>
        </w:rPr>
      </w:pPr>
      <w:r>
        <w:rPr>
          <w:rFonts w:hint="eastAsia" w:ascii="仿宋" w:hAnsi="仿宋" w:eastAsia="仿宋" w:cs="仿宋"/>
          <w:b/>
          <w:spacing w:val="23"/>
          <w:kern w:val="0"/>
          <w:sz w:val="32"/>
          <w:szCs w:val="32"/>
          <w:lang w:bidi="ar"/>
        </w:rPr>
        <w:t xml:space="preserve">          签订时间：</w:t>
      </w:r>
      <w:r>
        <w:rPr>
          <w:rFonts w:hint="eastAsia" w:ascii="仿宋" w:hAnsi="仿宋" w:eastAsia="仿宋" w:cs="仿宋"/>
          <w:b/>
          <w:spacing w:val="23"/>
          <w:kern w:val="0"/>
          <w:sz w:val="32"/>
          <w:szCs w:val="32"/>
          <w:u w:val="single"/>
          <w:lang w:bidi="ar"/>
        </w:rPr>
        <w:t xml:space="preserve">     </w:t>
      </w:r>
      <w:r>
        <w:rPr>
          <w:rFonts w:hint="eastAsia" w:ascii="仿宋" w:hAnsi="仿宋" w:eastAsia="仿宋" w:cs="仿宋"/>
          <w:b/>
          <w:spacing w:val="23"/>
          <w:kern w:val="0"/>
          <w:sz w:val="32"/>
          <w:szCs w:val="32"/>
          <w:lang w:bidi="ar"/>
        </w:rPr>
        <w:t>年</w:t>
      </w:r>
      <w:r>
        <w:rPr>
          <w:rFonts w:hint="eastAsia" w:ascii="仿宋" w:hAnsi="仿宋" w:eastAsia="仿宋" w:cs="仿宋"/>
          <w:b/>
          <w:spacing w:val="23"/>
          <w:kern w:val="0"/>
          <w:sz w:val="32"/>
          <w:szCs w:val="32"/>
          <w:u w:val="single"/>
          <w:lang w:bidi="ar"/>
        </w:rPr>
        <w:t xml:space="preserve">  </w:t>
      </w:r>
      <w:r>
        <w:rPr>
          <w:rFonts w:hint="eastAsia" w:ascii="仿宋" w:hAnsi="仿宋" w:eastAsia="仿宋" w:cs="仿宋"/>
          <w:b/>
          <w:spacing w:val="23"/>
          <w:kern w:val="0"/>
          <w:sz w:val="32"/>
          <w:szCs w:val="32"/>
          <w:lang w:bidi="ar"/>
        </w:rPr>
        <w:t>月</w:t>
      </w:r>
      <w:r>
        <w:rPr>
          <w:rFonts w:hint="eastAsia" w:ascii="仿宋" w:hAnsi="仿宋" w:eastAsia="仿宋" w:cs="仿宋"/>
          <w:b/>
          <w:spacing w:val="23"/>
          <w:kern w:val="0"/>
          <w:sz w:val="32"/>
          <w:szCs w:val="32"/>
          <w:u w:val="single"/>
          <w:lang w:bidi="ar"/>
        </w:rPr>
        <w:t xml:space="preserve">  </w:t>
      </w:r>
      <w:r>
        <w:rPr>
          <w:rFonts w:hint="eastAsia" w:ascii="仿宋" w:hAnsi="仿宋" w:eastAsia="仿宋" w:cs="仿宋"/>
          <w:b/>
          <w:spacing w:val="23"/>
          <w:kern w:val="0"/>
          <w:sz w:val="32"/>
          <w:szCs w:val="32"/>
          <w:lang w:bidi="ar"/>
        </w:rPr>
        <w:t>日</w:t>
      </w:r>
    </w:p>
    <w:p w14:paraId="5FC51A68">
      <w:pPr>
        <w:spacing w:line="500" w:lineRule="exact"/>
        <w:ind w:firstLine="723" w:firstLineChars="200"/>
        <w:jc w:val="center"/>
        <w:rPr>
          <w:rFonts w:hint="eastAsia" w:ascii="仿宋" w:hAnsi="仿宋" w:eastAsia="仿宋" w:cs="仿宋"/>
          <w:b/>
          <w:sz w:val="36"/>
          <w:szCs w:val="36"/>
          <w:highlight w:val="none"/>
          <w:lang w:bidi="ar"/>
        </w:rPr>
      </w:pPr>
      <w:r>
        <w:rPr>
          <w:rFonts w:hint="eastAsia" w:ascii="仿宋" w:hAnsi="仿宋" w:eastAsia="仿宋" w:cs="仿宋"/>
          <w:b/>
          <w:sz w:val="36"/>
          <w:szCs w:val="36"/>
          <w:highlight w:val="none"/>
          <w:lang w:bidi="ar"/>
        </w:rPr>
        <w:t>合同范本</w:t>
      </w:r>
    </w:p>
    <w:p w14:paraId="5FA2CF57">
      <w:pPr>
        <w:widowControl/>
        <w:spacing w:line="500" w:lineRule="exact"/>
        <w:ind w:firstLine="560" w:firstLineChars="200"/>
        <w:jc w:val="left"/>
        <w:rPr>
          <w:rFonts w:hint="default" w:ascii="仿宋" w:hAnsi="仿宋" w:eastAsia="仿宋" w:cs="仿宋"/>
          <w:bCs/>
          <w:sz w:val="28"/>
          <w:szCs w:val="28"/>
          <w:highlight w:val="none"/>
          <w:lang w:val="en-US" w:bidi="ar"/>
        </w:rPr>
      </w:pPr>
      <w:r>
        <w:rPr>
          <w:rFonts w:hint="eastAsia" w:ascii="仿宋" w:hAnsi="仿宋" w:eastAsia="仿宋" w:cs="仿宋"/>
          <w:bCs/>
          <w:sz w:val="28"/>
          <w:szCs w:val="28"/>
          <w:highlight w:val="none"/>
          <w:lang w:bidi="ar"/>
        </w:rPr>
        <w:t>甲方（采购人）：</w:t>
      </w:r>
      <w:r>
        <w:rPr>
          <w:rFonts w:hint="eastAsia" w:ascii="仿宋" w:hAnsi="仿宋" w:eastAsia="仿宋" w:cs="仿宋"/>
          <w:bCs/>
          <w:sz w:val="28"/>
          <w:szCs w:val="28"/>
          <w:highlight w:val="none"/>
          <w:u w:val="single"/>
          <w:lang w:val="en-US" w:eastAsia="zh-CN" w:bidi="ar"/>
        </w:rPr>
        <w:t xml:space="preserve">              .</w:t>
      </w:r>
    </w:p>
    <w:p w14:paraId="5D8EBEDF">
      <w:pPr>
        <w:widowControl/>
        <w:spacing w:line="50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t>乙方（供应商）：</w:t>
      </w:r>
      <w:r>
        <w:rPr>
          <w:rFonts w:hint="eastAsia" w:ascii="仿宋" w:hAnsi="仿宋" w:eastAsia="仿宋" w:cs="仿宋"/>
          <w:bCs/>
          <w:sz w:val="28"/>
          <w:szCs w:val="28"/>
          <w:u w:val="single"/>
          <w:lang w:val="en-US" w:eastAsia="zh-CN" w:bidi="ar"/>
        </w:rPr>
        <w:t xml:space="preserve">              .</w:t>
      </w:r>
    </w:p>
    <w:p w14:paraId="3E09003A">
      <w:pPr>
        <w:widowControl/>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lang w:bidi="ar"/>
        </w:rPr>
        <w:t>甲乙双方根据</w:t>
      </w:r>
      <w:r>
        <w:rPr>
          <w:rFonts w:hint="eastAsia" w:ascii="仿宋" w:hAnsi="仿宋" w:eastAsia="仿宋" w:cs="仿宋"/>
          <w:bCs/>
          <w:sz w:val="28"/>
          <w:szCs w:val="28"/>
          <w:u w:val="single"/>
          <w:lang w:val="en-US" w:eastAsia="zh-CN" w:bidi="ar"/>
        </w:rPr>
        <w:t xml:space="preserve">                  </w:t>
      </w:r>
      <w:r>
        <w:rPr>
          <w:rFonts w:hint="eastAsia" w:ascii="仿宋" w:hAnsi="仿宋" w:eastAsia="仿宋" w:cs="仿宋"/>
          <w:bCs/>
          <w:sz w:val="28"/>
          <w:szCs w:val="28"/>
          <w:lang w:bidi="ar"/>
        </w:rPr>
        <w:t>政府采购项目（项目编号：</w:t>
      </w:r>
      <w:r>
        <w:rPr>
          <w:rFonts w:hint="eastAsia" w:ascii="仿宋" w:hAnsi="仿宋" w:eastAsia="仿宋" w:cs="仿宋"/>
          <w:bCs/>
          <w:sz w:val="28"/>
          <w:szCs w:val="28"/>
          <w:u w:val="single"/>
          <w:lang w:val="en-US" w:eastAsia="zh-CN" w:bidi="ar"/>
        </w:rPr>
        <w:t xml:space="preserve">          </w:t>
      </w:r>
      <w:r>
        <w:rPr>
          <w:rFonts w:hint="eastAsia" w:ascii="仿宋" w:hAnsi="仿宋" w:eastAsia="仿宋" w:cs="仿宋"/>
          <w:bCs/>
          <w:sz w:val="28"/>
          <w:szCs w:val="28"/>
          <w:lang w:bidi="ar"/>
        </w:rPr>
        <w:t>）采购结果及相关</w:t>
      </w:r>
      <w:r>
        <w:rPr>
          <w:rFonts w:hint="eastAsia" w:ascii="仿宋" w:hAnsi="仿宋" w:eastAsia="仿宋" w:cs="仿宋"/>
          <w:bCs/>
          <w:sz w:val="28"/>
          <w:szCs w:val="28"/>
          <w:lang w:eastAsia="zh-CN" w:bidi="ar"/>
        </w:rPr>
        <w:t>竞争性磋商文件</w:t>
      </w:r>
      <w:r>
        <w:rPr>
          <w:rFonts w:hint="eastAsia" w:ascii="仿宋" w:hAnsi="仿宋" w:eastAsia="仿宋" w:cs="仿宋"/>
          <w:bCs/>
          <w:sz w:val="28"/>
          <w:szCs w:val="28"/>
          <w:highlight w:val="none"/>
          <w:lang w:bidi="ar"/>
        </w:rPr>
        <w:t>、</w:t>
      </w:r>
      <w:r>
        <w:rPr>
          <w:rFonts w:hint="eastAsia" w:ascii="仿宋" w:hAnsi="仿宋" w:eastAsia="仿宋" w:cs="仿宋"/>
          <w:bCs/>
          <w:sz w:val="28"/>
          <w:szCs w:val="28"/>
          <w:highlight w:val="none"/>
          <w:lang w:eastAsia="zh-CN" w:bidi="ar"/>
        </w:rPr>
        <w:t>响应</w:t>
      </w:r>
      <w:r>
        <w:rPr>
          <w:rFonts w:hint="eastAsia" w:ascii="仿宋" w:hAnsi="仿宋" w:eastAsia="仿宋" w:cs="仿宋"/>
          <w:bCs/>
          <w:sz w:val="28"/>
          <w:szCs w:val="28"/>
          <w:highlight w:val="none"/>
          <w:lang w:bidi="ar"/>
        </w:rPr>
        <w:t>文件，经协商一致，订立本合同，供双方共同遵守：</w:t>
      </w:r>
    </w:p>
    <w:p w14:paraId="64A239B0">
      <w:pPr>
        <w:pStyle w:val="15"/>
        <w:keepNext w:val="0"/>
        <w:keepLines w:val="0"/>
        <w:pageBreakBefore w:val="0"/>
        <w:widowControl/>
        <w:numPr>
          <w:ilvl w:val="0"/>
          <w:numId w:val="1"/>
        </w:numPr>
        <w:kinsoku/>
        <w:wordWrap/>
        <w:overflowPunct/>
        <w:topLinePunct w:val="0"/>
        <w:autoSpaceDE/>
        <w:autoSpaceDN/>
        <w:bidi w:val="0"/>
        <w:spacing w:line="500" w:lineRule="exact"/>
        <w:ind w:left="0" w:leftChars="0" w:right="0" w:rightChars="0" w:firstLine="0" w:firstLineChars="0"/>
        <w:textAlignment w:val="auto"/>
        <w:rPr>
          <w:rFonts w:hint="eastAsia" w:ascii="仿宋" w:hAnsi="仿宋" w:eastAsia="仿宋" w:cs="仿宋"/>
          <w:b/>
          <w:bCs w:val="0"/>
          <w:color w:val="auto"/>
          <w:kern w:val="2"/>
          <w:sz w:val="28"/>
          <w:szCs w:val="28"/>
          <w:highlight w:val="none"/>
          <w:lang w:val="en-US" w:eastAsia="zh-CN" w:bidi="ar"/>
        </w:rPr>
      </w:pPr>
      <w:r>
        <w:rPr>
          <w:rFonts w:hint="eastAsia" w:ascii="仿宋" w:hAnsi="仿宋" w:eastAsia="仿宋" w:cs="仿宋"/>
          <w:b/>
          <w:bCs w:val="0"/>
          <w:color w:val="auto"/>
          <w:kern w:val="2"/>
          <w:sz w:val="28"/>
          <w:szCs w:val="28"/>
          <w:highlight w:val="none"/>
          <w:lang w:val="en-US" w:eastAsia="zh-CN" w:bidi="ar"/>
        </w:rPr>
        <w:t xml:space="preserve"> 合同约定的服务范围：</w:t>
      </w:r>
    </w:p>
    <w:p w14:paraId="7110F58F">
      <w:pPr>
        <w:pStyle w:val="15"/>
        <w:keepNext w:val="0"/>
        <w:keepLines w:val="0"/>
        <w:pageBreakBefore w:val="0"/>
        <w:widowControl/>
        <w:numPr>
          <w:ilvl w:val="0"/>
          <w:numId w:val="0"/>
        </w:numPr>
        <w:kinsoku/>
        <w:wordWrap/>
        <w:overflowPunct/>
        <w:topLinePunct w:val="0"/>
        <w:autoSpaceDE/>
        <w:autoSpaceDN/>
        <w:bidi w:val="0"/>
        <w:adjustRightInd w:val="0"/>
        <w:snapToGrid/>
        <w:spacing w:line="500" w:lineRule="exact"/>
        <w:ind w:right="0" w:rightChars="0" w:firstLine="560" w:firstLineChars="200"/>
        <w:textAlignment w:val="auto"/>
        <w:rPr>
          <w:rFonts w:hint="eastAsia" w:ascii="仿宋" w:hAnsi="仿宋" w:eastAsia="仿宋" w:cs="仿宋"/>
          <w:b w:val="0"/>
          <w:bCs/>
          <w:color w:val="auto"/>
          <w:kern w:val="2"/>
          <w:sz w:val="28"/>
          <w:szCs w:val="28"/>
          <w:highlight w:val="none"/>
          <w:lang w:val="en-US" w:eastAsia="zh-CN" w:bidi="ar"/>
        </w:rPr>
      </w:pPr>
      <w:r>
        <w:rPr>
          <w:rFonts w:hint="eastAsia" w:ascii="仿宋" w:hAnsi="仿宋" w:cs="仿宋"/>
          <w:b w:val="0"/>
          <w:bCs/>
          <w:color w:val="auto"/>
          <w:kern w:val="2"/>
          <w:sz w:val="28"/>
          <w:szCs w:val="28"/>
          <w:highlight w:val="none"/>
          <w:lang w:val="en-US" w:eastAsia="zh-CN" w:bidi="ar"/>
        </w:rPr>
        <w:t>1、</w:t>
      </w:r>
      <w:r>
        <w:rPr>
          <w:rFonts w:hint="eastAsia" w:ascii="仿宋" w:hAnsi="仿宋" w:eastAsia="仿宋" w:cs="仿宋"/>
          <w:b w:val="0"/>
          <w:bCs/>
          <w:color w:val="auto"/>
          <w:kern w:val="2"/>
          <w:sz w:val="28"/>
          <w:szCs w:val="28"/>
          <w:highlight w:val="none"/>
          <w:lang w:val="zh-CN" w:eastAsia="zh-CN" w:bidi="ar"/>
        </w:rPr>
        <w:t>服务内容：机关民警餐厅外包服务</w:t>
      </w:r>
    </w:p>
    <w:p w14:paraId="6F15FB8A">
      <w:pPr>
        <w:pStyle w:val="15"/>
        <w:keepNext w:val="0"/>
        <w:keepLines w:val="0"/>
        <w:pageBreakBefore w:val="0"/>
        <w:widowControl/>
        <w:numPr>
          <w:ilvl w:val="0"/>
          <w:numId w:val="0"/>
        </w:numPr>
        <w:kinsoku/>
        <w:wordWrap/>
        <w:overflowPunct/>
        <w:topLinePunct w:val="0"/>
        <w:autoSpaceDE/>
        <w:autoSpaceDN/>
        <w:bidi w:val="0"/>
        <w:adjustRightInd w:val="0"/>
        <w:snapToGrid/>
        <w:spacing w:line="500" w:lineRule="exact"/>
        <w:ind w:right="0" w:rightChars="0" w:firstLine="560" w:firstLineChars="200"/>
        <w:textAlignment w:val="auto"/>
        <w:rPr>
          <w:rFonts w:hint="eastAsia" w:ascii="仿宋" w:hAnsi="仿宋" w:eastAsia="仿宋" w:cs="仿宋"/>
          <w:b w:val="0"/>
          <w:bCs/>
          <w:color w:val="auto"/>
          <w:kern w:val="2"/>
          <w:sz w:val="28"/>
          <w:szCs w:val="28"/>
          <w:highlight w:val="none"/>
          <w:lang w:val="en-US" w:eastAsia="zh-CN" w:bidi="ar"/>
        </w:rPr>
      </w:pPr>
      <w:r>
        <w:rPr>
          <w:rFonts w:hint="eastAsia" w:ascii="仿宋" w:hAnsi="仿宋" w:cs="仿宋"/>
          <w:b w:val="0"/>
          <w:bCs/>
          <w:color w:val="auto"/>
          <w:kern w:val="2"/>
          <w:sz w:val="28"/>
          <w:szCs w:val="28"/>
          <w:highlight w:val="none"/>
          <w:lang w:val="en-US" w:eastAsia="zh-CN" w:bidi="ar"/>
        </w:rPr>
        <w:t>2、</w:t>
      </w:r>
      <w:r>
        <w:rPr>
          <w:rFonts w:hint="eastAsia" w:ascii="仿宋" w:hAnsi="仿宋" w:eastAsia="仿宋" w:cs="仿宋"/>
          <w:b w:val="0"/>
          <w:bCs/>
          <w:color w:val="auto"/>
          <w:kern w:val="2"/>
          <w:sz w:val="28"/>
          <w:szCs w:val="28"/>
          <w:highlight w:val="none"/>
          <w:lang w:val="en-US" w:eastAsia="zh-CN" w:bidi="ar"/>
        </w:rPr>
        <w:t>服务地点：甲方</w:t>
      </w:r>
      <w:r>
        <w:rPr>
          <w:rFonts w:hint="eastAsia" w:ascii="仿宋" w:hAnsi="仿宋" w:cs="仿宋"/>
          <w:b w:val="0"/>
          <w:bCs/>
          <w:color w:val="auto"/>
          <w:kern w:val="2"/>
          <w:sz w:val="28"/>
          <w:szCs w:val="28"/>
          <w:highlight w:val="none"/>
          <w:lang w:val="en-US" w:eastAsia="zh-CN" w:bidi="ar"/>
        </w:rPr>
        <w:t>指定的</w:t>
      </w:r>
      <w:r>
        <w:rPr>
          <w:rFonts w:hint="eastAsia" w:ascii="仿宋" w:hAnsi="仿宋" w:eastAsia="仿宋" w:cs="仿宋"/>
          <w:b w:val="0"/>
          <w:bCs/>
          <w:color w:val="auto"/>
          <w:kern w:val="2"/>
          <w:sz w:val="28"/>
          <w:szCs w:val="28"/>
          <w:highlight w:val="none"/>
          <w:lang w:val="en-US" w:eastAsia="zh-CN" w:bidi="ar"/>
        </w:rPr>
        <w:t>地点</w:t>
      </w:r>
    </w:p>
    <w:p w14:paraId="49C1C672">
      <w:pPr>
        <w:pStyle w:val="13"/>
        <w:keepNext w:val="0"/>
        <w:keepLines w:val="0"/>
        <w:pageBreakBefore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rPr>
      </w:pPr>
      <w:r>
        <w:rPr>
          <w:rFonts w:hint="eastAsia" w:ascii="仿宋" w:hAnsi="仿宋" w:cs="仿宋"/>
          <w:b w:val="0"/>
          <w:bCs/>
          <w:color w:val="auto"/>
          <w:kern w:val="2"/>
          <w:sz w:val="28"/>
          <w:szCs w:val="28"/>
          <w:highlight w:val="none"/>
          <w:lang w:val="en-US" w:eastAsia="zh-CN" w:bidi="ar"/>
        </w:rPr>
        <w:t>3、</w:t>
      </w:r>
      <w:r>
        <w:rPr>
          <w:rFonts w:hint="eastAsia" w:ascii="仿宋" w:hAnsi="仿宋" w:eastAsia="仿宋" w:cs="仿宋"/>
          <w:b w:val="0"/>
          <w:bCs/>
          <w:color w:val="auto"/>
          <w:kern w:val="2"/>
          <w:sz w:val="28"/>
          <w:szCs w:val="28"/>
          <w:highlight w:val="none"/>
          <w:lang w:val="zh-CN" w:eastAsia="zh-CN" w:bidi="ar"/>
        </w:rPr>
        <w:t>服务期限：</w:t>
      </w:r>
      <w:r>
        <w:rPr>
          <w:rFonts w:hint="eastAsia" w:ascii="仿宋_GB2312" w:hAnsi="仿宋_GB2312" w:eastAsia="仿宋_GB2312" w:cs="仿宋_GB2312"/>
          <w:sz w:val="28"/>
          <w:szCs w:val="28"/>
        </w:rPr>
        <w:t>合同签订之日起</w:t>
      </w: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年</w:t>
      </w:r>
    </w:p>
    <w:p w14:paraId="1385855A">
      <w:pPr>
        <w:pStyle w:val="15"/>
        <w:keepNext w:val="0"/>
        <w:keepLines w:val="0"/>
        <w:pageBreakBefore w:val="0"/>
        <w:widowControl/>
        <w:numPr>
          <w:ilvl w:val="0"/>
          <w:numId w:val="0"/>
        </w:numPr>
        <w:kinsoku/>
        <w:wordWrap/>
        <w:overflowPunct/>
        <w:topLinePunct w:val="0"/>
        <w:autoSpaceDE/>
        <w:autoSpaceDN/>
        <w:bidi w:val="0"/>
        <w:adjustRightInd w:val="0"/>
        <w:snapToGrid/>
        <w:spacing w:line="500" w:lineRule="exact"/>
        <w:ind w:right="0" w:rightChars="0" w:firstLine="562" w:firstLineChars="200"/>
        <w:textAlignment w:val="auto"/>
        <w:rPr>
          <w:rFonts w:hint="eastAsia" w:ascii="仿宋" w:hAnsi="仿宋" w:eastAsia="仿宋" w:cs="仿宋"/>
          <w:b w:val="0"/>
          <w:bCs/>
          <w:color w:val="auto"/>
          <w:kern w:val="2"/>
          <w:sz w:val="28"/>
          <w:szCs w:val="28"/>
          <w:highlight w:val="none"/>
          <w:lang w:val="zh-CN" w:eastAsia="zh-CN" w:bidi="ar"/>
        </w:rPr>
      </w:pPr>
      <w:r>
        <w:rPr>
          <w:rFonts w:hint="default" w:ascii="仿宋" w:hAnsi="仿宋" w:eastAsia="仿宋" w:cs="仿宋"/>
          <w:b/>
          <w:bCs w:val="0"/>
          <w:color w:val="000000"/>
          <w:sz w:val="28"/>
          <w:szCs w:val="28"/>
          <w:highlight w:val="none"/>
          <w:lang w:val="en-US" w:eastAsia="zh-CN" w:bidi="ar"/>
        </w:rPr>
        <w:t>注：根据《政府购买服务管理办法》（中华人民共和国财政部令第102号），本次服务采用一次采购，</w:t>
      </w:r>
      <w:r>
        <w:rPr>
          <w:rFonts w:hint="eastAsia" w:ascii="仿宋" w:hAnsi="仿宋" w:eastAsia="仿宋" w:cs="仿宋"/>
          <w:b/>
          <w:bCs w:val="0"/>
          <w:color w:val="000000"/>
          <w:sz w:val="28"/>
          <w:szCs w:val="28"/>
          <w:highlight w:val="none"/>
          <w:lang w:val="en-US" w:eastAsia="zh-CN" w:bidi="ar"/>
        </w:rPr>
        <w:t>一</w:t>
      </w:r>
      <w:r>
        <w:rPr>
          <w:rFonts w:hint="default" w:ascii="仿宋" w:hAnsi="仿宋" w:eastAsia="仿宋" w:cs="仿宋"/>
          <w:b/>
          <w:bCs w:val="0"/>
          <w:color w:val="000000"/>
          <w:sz w:val="28"/>
          <w:szCs w:val="28"/>
          <w:highlight w:val="none"/>
          <w:lang w:val="en-US" w:eastAsia="zh-CN" w:bidi="ar"/>
        </w:rPr>
        <w:t>年沿用，合同一年一签，</w:t>
      </w:r>
      <w:r>
        <w:rPr>
          <w:rFonts w:hint="eastAsia" w:ascii="仿宋" w:hAnsi="仿宋" w:eastAsia="仿宋" w:cs="仿宋"/>
          <w:b/>
          <w:bCs w:val="0"/>
          <w:color w:val="000000"/>
          <w:sz w:val="28"/>
          <w:szCs w:val="28"/>
          <w:highlight w:val="none"/>
          <w:lang w:val="en-US" w:eastAsia="zh-CN" w:bidi="ar"/>
        </w:rPr>
        <w:t>服务期满后续签合同。</w:t>
      </w:r>
    </w:p>
    <w:p w14:paraId="644D3A18">
      <w:pPr>
        <w:keepNext w:val="0"/>
        <w:keepLines w:val="0"/>
        <w:pageBreakBefore w:val="0"/>
        <w:widowControl/>
        <w:kinsoku/>
        <w:wordWrap/>
        <w:overflowPunct/>
        <w:topLinePunct w:val="0"/>
        <w:autoSpaceDE/>
        <w:autoSpaceDN/>
        <w:bidi w:val="0"/>
        <w:snapToGrid/>
        <w:spacing w:line="500" w:lineRule="exact"/>
        <w:ind w:right="0"/>
        <w:jc w:val="left"/>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lang w:bidi="ar"/>
        </w:rPr>
        <w:t>第</w:t>
      </w:r>
      <w:r>
        <w:rPr>
          <w:rFonts w:hint="eastAsia" w:ascii="仿宋" w:hAnsi="仿宋" w:eastAsia="仿宋" w:cs="仿宋"/>
          <w:b/>
          <w:color w:val="auto"/>
          <w:sz w:val="28"/>
          <w:szCs w:val="28"/>
          <w:lang w:eastAsia="zh-CN" w:bidi="ar"/>
        </w:rPr>
        <w:t>二</w:t>
      </w:r>
      <w:r>
        <w:rPr>
          <w:rFonts w:hint="eastAsia" w:ascii="仿宋" w:hAnsi="仿宋" w:eastAsia="仿宋" w:cs="仿宋"/>
          <w:b/>
          <w:color w:val="auto"/>
          <w:sz w:val="28"/>
          <w:szCs w:val="28"/>
          <w:lang w:bidi="ar"/>
        </w:rPr>
        <w:t>条</w:t>
      </w:r>
      <w:r>
        <w:rPr>
          <w:rFonts w:hint="eastAsia" w:ascii="仿宋" w:hAnsi="仿宋" w:eastAsia="仿宋" w:cs="仿宋"/>
          <w:b/>
          <w:color w:val="auto"/>
          <w:sz w:val="28"/>
          <w:szCs w:val="28"/>
          <w:highlight w:val="none"/>
        </w:rPr>
        <w:t xml:space="preserve">  </w:t>
      </w:r>
      <w:r>
        <w:rPr>
          <w:rFonts w:hint="eastAsia" w:ascii="仿宋" w:hAnsi="仿宋" w:eastAsia="仿宋" w:cs="仿宋"/>
          <w:b/>
          <w:color w:val="auto"/>
          <w:sz w:val="28"/>
          <w:szCs w:val="28"/>
          <w:highlight w:val="none"/>
          <w:lang w:eastAsia="zh-CN"/>
        </w:rPr>
        <w:t>服务要求</w:t>
      </w:r>
    </w:p>
    <w:p w14:paraId="1879FFD7">
      <w:pPr>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jc w:val="left"/>
        <w:textAlignment w:val="auto"/>
        <w:rPr>
          <w:rFonts w:hint="default" w:ascii="仿宋" w:hAnsi="仿宋" w:eastAsia="仿宋" w:cs="仿宋"/>
          <w:bCs/>
          <w:sz w:val="28"/>
          <w:szCs w:val="28"/>
          <w:highlight w:val="none"/>
          <w:lang w:val="en-US" w:eastAsia="zh-CN"/>
        </w:rPr>
      </w:pPr>
      <w:r>
        <w:rPr>
          <w:rFonts w:hint="eastAsia" w:ascii="仿宋" w:hAnsi="仿宋" w:eastAsia="仿宋" w:cs="仿宋"/>
          <w:bCs/>
          <w:sz w:val="28"/>
          <w:szCs w:val="28"/>
          <w:highlight w:val="none"/>
          <w:lang w:val="en-US" w:eastAsia="zh-CN"/>
        </w:rPr>
        <w:t>1、</w:t>
      </w:r>
      <w:r>
        <w:rPr>
          <w:rFonts w:hint="default" w:ascii="仿宋" w:hAnsi="仿宋" w:eastAsia="仿宋" w:cs="仿宋"/>
          <w:bCs/>
          <w:sz w:val="28"/>
          <w:szCs w:val="28"/>
          <w:highlight w:val="none"/>
          <w:lang w:val="en-US" w:eastAsia="zh-CN"/>
        </w:rPr>
        <w:t>乙方应向甲方提供派驻甲方工作人员</w:t>
      </w:r>
      <w:bookmarkStart w:id="0" w:name="_GoBack"/>
      <w:bookmarkEnd w:id="0"/>
      <w:r>
        <w:rPr>
          <w:rFonts w:hint="default" w:ascii="仿宋" w:hAnsi="仿宋" w:eastAsia="仿宋" w:cs="仿宋"/>
          <w:bCs/>
          <w:sz w:val="28"/>
          <w:szCs w:val="28"/>
          <w:highlight w:val="none"/>
          <w:lang w:val="en-US" w:eastAsia="zh-CN"/>
        </w:rPr>
        <w:t>的详细名单和职责，工作人员应包括项目经理</w:t>
      </w:r>
      <w:r>
        <w:rPr>
          <w:rFonts w:hint="eastAsia" w:ascii="仿宋" w:hAnsi="仿宋" w:eastAsia="仿宋" w:cs="仿宋"/>
          <w:bCs/>
          <w:sz w:val="28"/>
          <w:szCs w:val="28"/>
          <w:highlight w:val="none"/>
          <w:lang w:val="en-US" w:eastAsia="zh-CN"/>
        </w:rPr>
        <w:t>、</w:t>
      </w:r>
      <w:r>
        <w:rPr>
          <w:rFonts w:hint="default" w:ascii="仿宋" w:hAnsi="仿宋" w:eastAsia="仿宋" w:cs="仿宋"/>
          <w:bCs/>
          <w:sz w:val="28"/>
          <w:szCs w:val="28"/>
          <w:highlight w:val="none"/>
          <w:lang w:val="en-US" w:eastAsia="zh-CN"/>
        </w:rPr>
        <w:t>管理员</w:t>
      </w:r>
      <w:r>
        <w:rPr>
          <w:rFonts w:hint="eastAsia" w:ascii="仿宋" w:hAnsi="仿宋" w:eastAsia="仿宋" w:cs="仿宋"/>
          <w:bCs/>
          <w:sz w:val="28"/>
          <w:szCs w:val="28"/>
          <w:highlight w:val="none"/>
          <w:lang w:val="en-US" w:eastAsia="zh-CN"/>
        </w:rPr>
        <w:t>、</w:t>
      </w:r>
      <w:r>
        <w:rPr>
          <w:rFonts w:hint="default" w:ascii="仿宋" w:hAnsi="仿宋" w:eastAsia="仿宋" w:cs="仿宋"/>
          <w:bCs/>
          <w:sz w:val="28"/>
          <w:szCs w:val="28"/>
          <w:highlight w:val="none"/>
          <w:lang w:val="en-US" w:eastAsia="zh-CN"/>
        </w:rPr>
        <w:t>厨师长</w:t>
      </w:r>
      <w:r>
        <w:rPr>
          <w:rFonts w:hint="eastAsia" w:ascii="仿宋" w:hAnsi="仿宋" w:eastAsia="仿宋" w:cs="仿宋"/>
          <w:bCs/>
          <w:sz w:val="28"/>
          <w:szCs w:val="28"/>
          <w:highlight w:val="none"/>
          <w:lang w:val="en-US" w:eastAsia="zh-CN"/>
        </w:rPr>
        <w:t>、</w:t>
      </w:r>
      <w:r>
        <w:rPr>
          <w:rFonts w:hint="default" w:ascii="仿宋" w:hAnsi="仿宋" w:eastAsia="仿宋" w:cs="仿宋"/>
          <w:bCs/>
          <w:sz w:val="28"/>
          <w:szCs w:val="28"/>
          <w:highlight w:val="none"/>
          <w:lang w:val="en-US" w:eastAsia="zh-CN"/>
        </w:rPr>
        <w:t>厨师</w:t>
      </w:r>
      <w:r>
        <w:rPr>
          <w:rFonts w:hint="eastAsia" w:ascii="仿宋" w:hAnsi="仿宋" w:eastAsia="仿宋" w:cs="仿宋"/>
          <w:bCs/>
          <w:sz w:val="28"/>
          <w:szCs w:val="28"/>
          <w:highlight w:val="none"/>
          <w:lang w:val="en-US" w:eastAsia="zh-CN"/>
        </w:rPr>
        <w:t>、</w:t>
      </w:r>
      <w:r>
        <w:rPr>
          <w:rFonts w:hint="default" w:ascii="仿宋" w:hAnsi="仿宋" w:eastAsia="仿宋" w:cs="仿宋"/>
          <w:bCs/>
          <w:sz w:val="28"/>
          <w:szCs w:val="28"/>
          <w:highlight w:val="none"/>
          <w:lang w:val="en-US" w:eastAsia="zh-CN"/>
        </w:rPr>
        <w:t>服务员</w:t>
      </w:r>
      <w:r>
        <w:rPr>
          <w:rFonts w:hint="eastAsia" w:ascii="仿宋" w:hAnsi="仿宋" w:eastAsia="仿宋" w:cs="仿宋"/>
          <w:bCs/>
          <w:sz w:val="28"/>
          <w:szCs w:val="28"/>
          <w:highlight w:val="none"/>
          <w:lang w:val="en-US" w:eastAsia="zh-CN"/>
        </w:rPr>
        <w:t>、</w:t>
      </w:r>
      <w:r>
        <w:rPr>
          <w:rFonts w:hint="default" w:ascii="仿宋" w:hAnsi="仿宋" w:eastAsia="仿宋" w:cs="仿宋"/>
          <w:bCs/>
          <w:sz w:val="28"/>
          <w:szCs w:val="28"/>
          <w:highlight w:val="none"/>
          <w:lang w:val="en-US" w:eastAsia="zh-CN"/>
        </w:rPr>
        <w:t>洗碗工等。</w:t>
      </w:r>
    </w:p>
    <w:p w14:paraId="1D996064">
      <w:pPr>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jc w:val="left"/>
        <w:textAlignment w:val="auto"/>
        <w:rPr>
          <w:rFonts w:hint="default" w:ascii="仿宋" w:hAnsi="仿宋" w:eastAsia="仿宋" w:cs="仿宋"/>
          <w:bCs/>
          <w:sz w:val="28"/>
          <w:szCs w:val="28"/>
          <w:highlight w:val="none"/>
          <w:lang w:val="en-US" w:eastAsia="zh-CN"/>
        </w:rPr>
      </w:pPr>
      <w:r>
        <w:rPr>
          <w:rFonts w:hint="eastAsia" w:ascii="仿宋" w:hAnsi="仿宋" w:eastAsia="仿宋" w:cs="仿宋"/>
          <w:bCs/>
          <w:sz w:val="28"/>
          <w:szCs w:val="28"/>
          <w:highlight w:val="none"/>
          <w:lang w:val="en-US" w:eastAsia="zh-CN"/>
        </w:rPr>
        <w:t>2、</w:t>
      </w:r>
      <w:r>
        <w:rPr>
          <w:rFonts w:hint="default" w:ascii="仿宋" w:hAnsi="仿宋" w:eastAsia="仿宋" w:cs="仿宋"/>
          <w:bCs/>
          <w:sz w:val="28"/>
          <w:szCs w:val="28"/>
          <w:highlight w:val="none"/>
          <w:lang w:val="en-US" w:eastAsia="zh-CN"/>
        </w:rPr>
        <w:t>由乙方负责甲方餐厅早、中餐的膳食供应工作，确保所有膳食的花色品种及膳食的安全卫生，保障甲方人员的日常用餐，同时负责餐厅的卫生清洁工作，餐厅内部设备工具和就餐用具的卫生清洁工作。</w:t>
      </w:r>
    </w:p>
    <w:p w14:paraId="13CE194D">
      <w:pPr>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jc w:val="left"/>
        <w:textAlignment w:val="auto"/>
        <w:rPr>
          <w:rFonts w:hint="default" w:ascii="仿宋" w:hAnsi="仿宋" w:eastAsia="仿宋" w:cs="仿宋"/>
          <w:bCs/>
          <w:sz w:val="28"/>
          <w:szCs w:val="28"/>
          <w:highlight w:val="none"/>
          <w:lang w:val="en-US" w:eastAsia="zh-CN"/>
        </w:rPr>
      </w:pPr>
      <w:r>
        <w:rPr>
          <w:rFonts w:hint="eastAsia" w:ascii="仿宋" w:hAnsi="仿宋" w:eastAsia="仿宋" w:cs="仿宋"/>
          <w:bCs/>
          <w:sz w:val="28"/>
          <w:szCs w:val="28"/>
          <w:highlight w:val="none"/>
          <w:lang w:val="en-US" w:eastAsia="zh-CN"/>
        </w:rPr>
        <w:t>3、乙方应妥善保管维护</w:t>
      </w:r>
      <w:r>
        <w:rPr>
          <w:rFonts w:hint="default" w:ascii="仿宋" w:hAnsi="仿宋" w:eastAsia="仿宋" w:cs="仿宋"/>
          <w:bCs/>
          <w:sz w:val="28"/>
          <w:szCs w:val="28"/>
          <w:highlight w:val="none"/>
          <w:lang w:val="en-US" w:eastAsia="zh-CN"/>
        </w:rPr>
        <w:t>厨房设备、工具</w:t>
      </w:r>
      <w:r>
        <w:rPr>
          <w:rFonts w:hint="eastAsia" w:ascii="仿宋" w:hAnsi="仿宋" w:eastAsia="仿宋" w:cs="仿宋"/>
          <w:bCs/>
          <w:sz w:val="28"/>
          <w:szCs w:val="28"/>
          <w:highlight w:val="none"/>
          <w:lang w:val="en-US" w:eastAsia="zh-CN"/>
        </w:rPr>
        <w:t>等其他设备</w:t>
      </w:r>
      <w:r>
        <w:rPr>
          <w:rFonts w:hint="default" w:ascii="仿宋" w:hAnsi="仿宋" w:eastAsia="仿宋" w:cs="仿宋"/>
          <w:bCs/>
          <w:sz w:val="28"/>
          <w:szCs w:val="28"/>
          <w:highlight w:val="none"/>
          <w:lang w:val="en-US" w:eastAsia="zh-CN"/>
        </w:rPr>
        <w:t>，无丢失与人为损坏现象。</w:t>
      </w:r>
    </w:p>
    <w:p w14:paraId="0B611DB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auto"/>
          <w:sz w:val="28"/>
          <w:szCs w:val="28"/>
          <w:highlight w:val="none"/>
          <w:lang w:eastAsia="zh-CN"/>
        </w:rPr>
      </w:pPr>
      <w:r>
        <w:rPr>
          <w:rFonts w:hint="eastAsia" w:ascii="仿宋" w:hAnsi="仿宋" w:eastAsia="仿宋" w:cs="仿宋"/>
          <w:bCs/>
          <w:sz w:val="28"/>
          <w:szCs w:val="28"/>
          <w:highlight w:val="none"/>
          <w:lang w:val="en-US" w:eastAsia="zh-CN"/>
        </w:rPr>
        <w:t>4、</w:t>
      </w:r>
      <w:r>
        <w:rPr>
          <w:rFonts w:hint="eastAsia" w:ascii="仿宋" w:hAnsi="仿宋" w:eastAsia="仿宋" w:cs="仿宋"/>
          <w:b w:val="0"/>
          <w:bCs/>
          <w:color w:val="auto"/>
          <w:sz w:val="28"/>
          <w:szCs w:val="28"/>
          <w:highlight w:val="none"/>
          <w:lang w:eastAsia="zh-CN"/>
        </w:rPr>
        <w:t>乙方负责项目实施过程中的所有费用，甲方不再另付任何费用。</w:t>
      </w:r>
    </w:p>
    <w:p w14:paraId="4AC1B45A">
      <w:pPr>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jc w:val="left"/>
        <w:textAlignment w:val="auto"/>
        <w:rPr>
          <w:rFonts w:hint="default" w:ascii="仿宋" w:hAnsi="仿宋" w:eastAsia="仿宋" w:cs="仿宋"/>
          <w:bCs/>
          <w:sz w:val="28"/>
          <w:szCs w:val="28"/>
          <w:highlight w:val="none"/>
          <w:lang w:val="en-US" w:eastAsia="zh-CN"/>
        </w:rPr>
      </w:pPr>
      <w:r>
        <w:rPr>
          <w:rFonts w:hint="eastAsia" w:ascii="仿宋" w:hAnsi="仿宋" w:eastAsia="仿宋" w:cs="仿宋"/>
          <w:b w:val="0"/>
          <w:bCs/>
          <w:color w:val="auto"/>
          <w:sz w:val="28"/>
          <w:szCs w:val="28"/>
          <w:highlight w:val="none"/>
          <w:lang w:eastAsia="zh-CN"/>
        </w:rPr>
        <w:t>拟派本项目负责人姓名：</w:t>
      </w:r>
      <w:r>
        <w:rPr>
          <w:rFonts w:hint="eastAsia" w:ascii="仿宋" w:hAnsi="仿宋" w:eastAsia="仿宋" w:cs="仿宋"/>
          <w:b w:val="0"/>
          <w:bCs/>
          <w:color w:val="auto"/>
          <w:sz w:val="28"/>
          <w:szCs w:val="28"/>
          <w:highlight w:val="none"/>
          <w:u w:val="single"/>
          <w:lang w:eastAsia="zh-CN"/>
        </w:rPr>
        <w:t xml:space="preserve">             </w:t>
      </w:r>
      <w:r>
        <w:rPr>
          <w:rFonts w:hint="eastAsia" w:ascii="仿宋" w:hAnsi="仿宋" w:eastAsia="仿宋" w:cs="仿宋"/>
          <w:b w:val="0"/>
          <w:bCs/>
          <w:color w:val="auto"/>
          <w:sz w:val="28"/>
          <w:szCs w:val="28"/>
          <w:highlight w:val="none"/>
          <w:lang w:eastAsia="zh-CN"/>
        </w:rPr>
        <w:t>，身份证号：</w:t>
      </w:r>
      <w:r>
        <w:rPr>
          <w:rFonts w:hint="eastAsia" w:ascii="仿宋" w:hAnsi="仿宋" w:eastAsia="仿宋" w:cs="仿宋"/>
          <w:b w:val="0"/>
          <w:bCs/>
          <w:color w:val="auto"/>
          <w:sz w:val="28"/>
          <w:szCs w:val="28"/>
          <w:highlight w:val="none"/>
          <w:u w:val="single"/>
          <w:lang w:eastAsia="zh-CN"/>
        </w:rPr>
        <w:t xml:space="preserve">              </w:t>
      </w:r>
      <w:r>
        <w:rPr>
          <w:rFonts w:hint="eastAsia" w:ascii="仿宋" w:hAnsi="仿宋" w:eastAsia="仿宋" w:cs="仿宋"/>
          <w:b w:val="0"/>
          <w:bCs/>
          <w:color w:val="auto"/>
          <w:sz w:val="28"/>
          <w:szCs w:val="28"/>
          <w:highlight w:val="none"/>
          <w:lang w:eastAsia="zh-CN"/>
        </w:rPr>
        <w:t>。</w:t>
      </w:r>
    </w:p>
    <w:p w14:paraId="776E12A6">
      <w:pPr>
        <w:keepNext w:val="0"/>
        <w:keepLines w:val="0"/>
        <w:pageBreakBefore w:val="0"/>
        <w:widowControl w:val="0"/>
        <w:kinsoku/>
        <w:wordWrap/>
        <w:overflowPunct/>
        <w:topLinePunct w:val="0"/>
        <w:bidi w:val="0"/>
        <w:spacing w:line="500" w:lineRule="exact"/>
        <w:ind w:left="0" w:leftChars="0"/>
        <w:jc w:val="left"/>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eastAsia="zh-CN" w:bidi="ar"/>
        </w:rPr>
        <w:t>第三条</w:t>
      </w:r>
      <w:r>
        <w:rPr>
          <w:rFonts w:hint="eastAsia" w:ascii="仿宋" w:hAnsi="仿宋" w:eastAsia="仿宋" w:cs="仿宋"/>
          <w:b/>
          <w:sz w:val="28"/>
          <w:szCs w:val="28"/>
          <w:highlight w:val="none"/>
          <w:lang w:val="en-US" w:eastAsia="zh-CN" w:bidi="ar"/>
        </w:rPr>
        <w:t xml:space="preserve">  </w:t>
      </w:r>
      <w:r>
        <w:rPr>
          <w:rFonts w:hint="eastAsia" w:ascii="仿宋" w:hAnsi="仿宋" w:eastAsia="仿宋" w:cs="仿宋"/>
          <w:b/>
          <w:sz w:val="28"/>
          <w:szCs w:val="28"/>
          <w:highlight w:val="none"/>
          <w:lang w:bidi="ar"/>
        </w:rPr>
        <w:t>费用的结算</w:t>
      </w:r>
    </w:p>
    <w:p w14:paraId="594110CA">
      <w:pPr>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1、结算依据：本项目</w:t>
      </w:r>
      <w:r>
        <w:rPr>
          <w:rFonts w:hint="eastAsia" w:ascii="仿宋" w:hAnsi="仿宋" w:eastAsia="仿宋" w:cs="仿宋"/>
          <w:bCs/>
          <w:sz w:val="28"/>
          <w:szCs w:val="28"/>
          <w:highlight w:val="none"/>
          <w:lang w:eastAsia="zh-CN" w:bidi="ar"/>
        </w:rPr>
        <w:t>竞争性磋商</w:t>
      </w:r>
      <w:r>
        <w:rPr>
          <w:rFonts w:hint="eastAsia" w:ascii="仿宋" w:hAnsi="仿宋" w:eastAsia="仿宋" w:cs="仿宋"/>
          <w:bCs/>
          <w:sz w:val="28"/>
          <w:szCs w:val="28"/>
          <w:highlight w:val="none"/>
          <w:lang w:bidi="ar"/>
        </w:rPr>
        <w:t>文件、</w:t>
      </w:r>
      <w:r>
        <w:rPr>
          <w:rFonts w:hint="eastAsia" w:ascii="仿宋" w:hAnsi="仿宋" w:eastAsia="仿宋" w:cs="仿宋"/>
          <w:bCs/>
          <w:sz w:val="28"/>
          <w:szCs w:val="28"/>
          <w:highlight w:val="none"/>
          <w:lang w:eastAsia="zh-CN" w:bidi="ar"/>
        </w:rPr>
        <w:t>响应</w:t>
      </w:r>
      <w:r>
        <w:rPr>
          <w:rFonts w:hint="eastAsia" w:ascii="仿宋" w:hAnsi="仿宋" w:eastAsia="仿宋" w:cs="仿宋"/>
          <w:bCs/>
          <w:sz w:val="28"/>
          <w:szCs w:val="28"/>
          <w:highlight w:val="none"/>
          <w:lang w:bidi="ar"/>
        </w:rPr>
        <w:t>文件、</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"http://set2.mail.qq.com/cgi-bin/mail_spam?action=check_link&amp;spam=0&amp;url=http%3A%2F%2Fwww%2Ebaidu%2Ecom%2Fs%3Fwd%3D%25E9%2587%2587%25E8%25B4%25AD%25E5%2590%2588%25E5%2590%258C%26hl_tag%3Dtextlink%26tn%3DSE_hldp01350_v6v6zkg6"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采购合同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rFonts w:hint="eastAsia" w:ascii="仿宋" w:hAnsi="仿宋" w:eastAsia="仿宋" w:cs="仿宋"/>
          <w:color w:val="auto"/>
          <w:kern w:val="0"/>
          <w:sz w:val="28"/>
          <w:szCs w:val="28"/>
          <w:highlight w:val="none"/>
        </w:rPr>
        <w:t>乙方</w:t>
      </w:r>
      <w:r>
        <w:rPr>
          <w:rFonts w:hint="eastAsia" w:ascii="仿宋" w:hAnsi="仿宋" w:eastAsia="仿宋" w:cs="仿宋"/>
          <w:color w:val="auto"/>
          <w:kern w:val="0"/>
          <w:sz w:val="28"/>
          <w:szCs w:val="28"/>
          <w:highlight w:val="none"/>
        </w:rPr>
        <w:fldChar w:fldCharType="begin"/>
      </w:r>
      <w:r>
        <w:rPr>
          <w:rFonts w:hint="eastAsia" w:ascii="仿宋" w:hAnsi="仿宋" w:eastAsia="仿宋" w:cs="仿宋"/>
          <w:color w:val="auto"/>
          <w:kern w:val="0"/>
          <w:sz w:val="28"/>
          <w:szCs w:val="28"/>
          <w:highlight w:val="none"/>
        </w:rPr>
        <w:instrText xml:space="preserve">HYPERLINK "http://set2.mail.qq.com/cgi-bin/mail_spam?action=check_link&amp;spam=0&amp;url=http%3A%2F%2Fwww%2Ebaidu%2Ecom%2Fs%3Fwd%3D%25E9%2594%2580%25E5%2594%25AE%25E5%258F%2591%25E7%25A5%25A8%26hl_tag%3Dtextlink%26tn%3DSE_hldp01350_v6v6zkg6"</w:instrText>
      </w:r>
      <w:r>
        <w:rPr>
          <w:rFonts w:hint="eastAsia" w:ascii="仿宋" w:hAnsi="仿宋" w:eastAsia="仿宋" w:cs="仿宋"/>
          <w:color w:val="auto"/>
          <w:kern w:val="0"/>
          <w:sz w:val="28"/>
          <w:szCs w:val="28"/>
          <w:highlight w:val="none"/>
        </w:rPr>
        <w:fldChar w:fldCharType="separate"/>
      </w:r>
      <w:r>
        <w:rPr>
          <w:rFonts w:hint="eastAsia" w:ascii="仿宋" w:hAnsi="仿宋" w:eastAsia="仿宋" w:cs="仿宋"/>
          <w:color w:val="auto"/>
          <w:kern w:val="0"/>
          <w:sz w:val="28"/>
          <w:szCs w:val="28"/>
          <w:highlight w:val="none"/>
        </w:rPr>
        <w:t>的项目成果资料、发票</w:t>
      </w:r>
      <w:r>
        <w:rPr>
          <w:rFonts w:hint="eastAsia" w:ascii="仿宋" w:hAnsi="仿宋" w:eastAsia="仿宋" w:cs="仿宋"/>
          <w:color w:val="auto"/>
          <w:kern w:val="0"/>
          <w:sz w:val="28"/>
          <w:szCs w:val="28"/>
          <w:highlight w:val="none"/>
        </w:rPr>
        <w:fldChar w:fldCharType="end"/>
      </w:r>
      <w:r>
        <w:rPr>
          <w:rFonts w:hint="eastAsia" w:ascii="仿宋" w:hAnsi="仿宋" w:eastAsia="仿宋" w:cs="仿宋"/>
          <w:bCs/>
          <w:sz w:val="28"/>
          <w:szCs w:val="28"/>
          <w:highlight w:val="none"/>
          <w:lang w:bidi="ar"/>
        </w:rPr>
        <w:t>以及与本项目有关的其他资料。</w:t>
      </w:r>
    </w:p>
    <w:p w14:paraId="23AB828A">
      <w:pPr>
        <w:pStyle w:val="13"/>
        <w:keepNext w:val="0"/>
        <w:keepLines w:val="0"/>
        <w:pageBreakBefore w:val="0"/>
        <w:kinsoku/>
        <w:wordWrap/>
        <w:overflowPunct/>
        <w:topLinePunct w:val="0"/>
        <w:autoSpaceDE/>
        <w:autoSpaceDN/>
        <w:bidi w:val="0"/>
        <w:adjustRightInd/>
        <w:snapToGrid/>
        <w:spacing w:line="500" w:lineRule="exact"/>
        <w:ind w:firstLine="560" w:firstLineChars="200"/>
        <w:textAlignment w:val="auto"/>
        <w:outlineLvl w:val="3"/>
        <w:rPr>
          <w:rFonts w:hint="eastAsia" w:ascii="仿宋" w:hAnsi="仿宋" w:eastAsia="仿宋_GB2312" w:cs="仿宋"/>
          <w:bCs/>
          <w:sz w:val="28"/>
          <w:szCs w:val="28"/>
          <w:highlight w:val="yellow"/>
          <w:lang w:eastAsia="zh-CN" w:bidi="ar"/>
        </w:rPr>
      </w:pPr>
      <w:r>
        <w:rPr>
          <w:rFonts w:hint="eastAsia" w:ascii="仿宋" w:hAnsi="仿宋" w:eastAsia="仿宋" w:cs="仿宋"/>
          <w:bCs/>
          <w:sz w:val="28"/>
          <w:szCs w:val="28"/>
          <w:highlight w:val="none"/>
          <w:lang w:bidi="ar"/>
        </w:rPr>
        <w:t>2、</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"http://set2.mail.qq.com/cgi-bin/mail_spam?action=check_link&amp;spam=0&amp;url=http%3A%2F%2Fwww%2Ebaidu%2Ecom%2Fs%3Fwd%3D%25E7%25BB%2593%25E7%25AE%2597%25E6%2596%25B9%25E5%25BC%258F%26hl_tag%3Dtextlink%26tn%3DSE_hldp01350_v6v6zkg6"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结算方式</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rFonts w:hint="eastAsia" w:ascii="仿宋_GB2312" w:hAnsi="仿宋_GB2312" w:eastAsia="仿宋_GB2312" w:cs="仿宋_GB2312"/>
          <w:b w:val="0"/>
          <w:bCs/>
          <w:sz w:val="28"/>
          <w:szCs w:val="28"/>
          <w:lang w:eastAsia="zh-CN"/>
        </w:rPr>
        <w:t>采购人每季度末</w:t>
      </w:r>
      <w:r>
        <w:rPr>
          <w:rFonts w:hint="eastAsia" w:ascii="仿宋_GB2312" w:hAnsi="仿宋_GB2312" w:eastAsia="仿宋_GB2312" w:cs="仿宋_GB2312"/>
          <w:b w:val="0"/>
          <w:bCs/>
          <w:sz w:val="28"/>
          <w:szCs w:val="28"/>
        </w:rPr>
        <w:t>，达到付款条件起30日内，支付合同总金额的</w:t>
      </w:r>
      <w:r>
        <w:rPr>
          <w:rFonts w:hint="eastAsia" w:ascii="仿宋_GB2312" w:hAnsi="仿宋_GB2312" w:eastAsia="仿宋_GB2312" w:cs="仿宋_GB2312"/>
          <w:b w:val="0"/>
          <w:bCs/>
          <w:sz w:val="28"/>
          <w:szCs w:val="28"/>
          <w:lang w:val="en-US" w:eastAsia="zh-CN"/>
        </w:rPr>
        <w:t>25</w:t>
      </w:r>
      <w:r>
        <w:rPr>
          <w:rFonts w:hint="eastAsia" w:ascii="仿宋_GB2312" w:hAnsi="仿宋_GB2312" w:eastAsia="仿宋_GB2312" w:cs="仿宋_GB2312"/>
          <w:b w:val="0"/>
          <w:bCs/>
          <w:sz w:val="28"/>
          <w:szCs w:val="28"/>
        </w:rPr>
        <w:t>%</w:t>
      </w:r>
      <w:r>
        <w:rPr>
          <w:rFonts w:hint="eastAsia" w:ascii="仿宋_GB2312" w:hAnsi="仿宋_GB2312" w:eastAsia="仿宋_GB2312" w:cs="仿宋_GB2312"/>
          <w:b w:val="0"/>
          <w:bCs/>
          <w:sz w:val="28"/>
          <w:szCs w:val="28"/>
          <w:lang w:eastAsia="zh-CN"/>
        </w:rPr>
        <w:t>；采购人每季度末</w:t>
      </w:r>
      <w:r>
        <w:rPr>
          <w:rFonts w:hint="eastAsia" w:ascii="仿宋_GB2312" w:hAnsi="仿宋_GB2312" w:eastAsia="仿宋_GB2312" w:cs="仿宋_GB2312"/>
          <w:b w:val="0"/>
          <w:bCs/>
          <w:sz w:val="28"/>
          <w:szCs w:val="28"/>
        </w:rPr>
        <w:t>，达到付款条件起30日内，支付合同总金额的</w:t>
      </w:r>
      <w:r>
        <w:rPr>
          <w:rFonts w:hint="eastAsia" w:ascii="仿宋_GB2312" w:hAnsi="仿宋_GB2312" w:eastAsia="仿宋_GB2312" w:cs="仿宋_GB2312"/>
          <w:b w:val="0"/>
          <w:bCs/>
          <w:sz w:val="28"/>
          <w:szCs w:val="28"/>
          <w:lang w:val="en-US" w:eastAsia="zh-CN"/>
        </w:rPr>
        <w:t>25</w:t>
      </w:r>
      <w:r>
        <w:rPr>
          <w:rFonts w:hint="eastAsia" w:ascii="仿宋_GB2312" w:hAnsi="仿宋_GB2312" w:eastAsia="仿宋_GB2312" w:cs="仿宋_GB2312"/>
          <w:b w:val="0"/>
          <w:bCs/>
          <w:sz w:val="28"/>
          <w:szCs w:val="28"/>
        </w:rPr>
        <w:t>%</w:t>
      </w:r>
      <w:r>
        <w:rPr>
          <w:rFonts w:hint="eastAsia" w:ascii="仿宋_GB2312" w:hAnsi="仿宋_GB2312" w:eastAsia="仿宋_GB2312" w:cs="仿宋_GB2312"/>
          <w:b w:val="0"/>
          <w:bCs/>
          <w:sz w:val="28"/>
          <w:szCs w:val="28"/>
          <w:lang w:eastAsia="zh-CN"/>
        </w:rPr>
        <w:t>；采购人每季度末</w:t>
      </w:r>
      <w:r>
        <w:rPr>
          <w:rFonts w:hint="eastAsia" w:ascii="仿宋_GB2312" w:hAnsi="仿宋_GB2312" w:eastAsia="仿宋_GB2312" w:cs="仿宋_GB2312"/>
          <w:b w:val="0"/>
          <w:bCs/>
          <w:sz w:val="28"/>
          <w:szCs w:val="28"/>
        </w:rPr>
        <w:t>，达到付款条件起30日内，支付合同总金额的</w:t>
      </w:r>
      <w:r>
        <w:rPr>
          <w:rFonts w:hint="eastAsia" w:ascii="仿宋_GB2312" w:hAnsi="仿宋_GB2312" w:eastAsia="仿宋_GB2312" w:cs="仿宋_GB2312"/>
          <w:b w:val="0"/>
          <w:bCs/>
          <w:sz w:val="28"/>
          <w:szCs w:val="28"/>
          <w:lang w:val="en-US" w:eastAsia="zh-CN"/>
        </w:rPr>
        <w:t>25</w:t>
      </w:r>
      <w:r>
        <w:rPr>
          <w:rFonts w:hint="eastAsia" w:ascii="仿宋_GB2312" w:hAnsi="仿宋_GB2312" w:eastAsia="仿宋_GB2312" w:cs="仿宋_GB2312"/>
          <w:b w:val="0"/>
          <w:bCs/>
          <w:sz w:val="28"/>
          <w:szCs w:val="28"/>
        </w:rPr>
        <w:t>%</w:t>
      </w:r>
      <w:r>
        <w:rPr>
          <w:rFonts w:hint="eastAsia" w:ascii="仿宋_GB2312" w:hAnsi="仿宋_GB2312" w:eastAsia="仿宋_GB2312" w:cs="仿宋_GB2312"/>
          <w:b w:val="0"/>
          <w:bCs/>
          <w:sz w:val="28"/>
          <w:szCs w:val="28"/>
          <w:lang w:eastAsia="zh-CN"/>
        </w:rPr>
        <w:t>；采购人每季度末</w:t>
      </w:r>
      <w:r>
        <w:rPr>
          <w:rFonts w:hint="eastAsia" w:ascii="仿宋_GB2312" w:hAnsi="仿宋_GB2312" w:eastAsia="仿宋_GB2312" w:cs="仿宋_GB2312"/>
          <w:b w:val="0"/>
          <w:bCs/>
          <w:sz w:val="28"/>
          <w:szCs w:val="28"/>
        </w:rPr>
        <w:t>，达到付款条件起30日内，支付合同总金额的</w:t>
      </w:r>
      <w:r>
        <w:rPr>
          <w:rFonts w:hint="eastAsia" w:ascii="仿宋_GB2312" w:hAnsi="仿宋_GB2312" w:eastAsia="仿宋_GB2312" w:cs="仿宋_GB2312"/>
          <w:b w:val="0"/>
          <w:bCs/>
          <w:sz w:val="28"/>
          <w:szCs w:val="28"/>
          <w:lang w:val="en-US" w:eastAsia="zh-CN"/>
        </w:rPr>
        <w:t>25</w:t>
      </w:r>
      <w:r>
        <w:rPr>
          <w:rFonts w:hint="eastAsia" w:ascii="仿宋_GB2312" w:hAnsi="仿宋_GB2312" w:eastAsia="仿宋_GB2312" w:cs="仿宋_GB2312"/>
          <w:b w:val="0"/>
          <w:bCs/>
          <w:sz w:val="28"/>
          <w:szCs w:val="28"/>
        </w:rPr>
        <w:t>%。</w:t>
      </w:r>
    </w:p>
    <w:p w14:paraId="103B7D8C">
      <w:pPr>
        <w:keepNext w:val="0"/>
        <w:keepLines w:val="0"/>
        <w:pageBreakBefore w:val="0"/>
        <w:widowControl w:val="0"/>
        <w:kinsoku/>
        <w:wordWrap/>
        <w:overflowPunct/>
        <w:topLinePunct w:val="0"/>
        <w:bidi w:val="0"/>
        <w:spacing w:line="500" w:lineRule="exact"/>
        <w:jc w:val="left"/>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val="en-US" w:eastAsia="zh-CN" w:bidi="ar"/>
        </w:rPr>
        <w:t>四</w:t>
      </w:r>
      <w:r>
        <w:rPr>
          <w:rFonts w:hint="eastAsia" w:ascii="仿宋" w:hAnsi="仿宋" w:eastAsia="仿宋" w:cs="仿宋"/>
          <w:b/>
          <w:sz w:val="28"/>
          <w:szCs w:val="28"/>
          <w:highlight w:val="none"/>
          <w:lang w:bidi="ar"/>
        </w:rPr>
        <w:t>条  甲方的</w:t>
      </w:r>
      <w:r>
        <w:rPr>
          <w:rFonts w:hint="eastAsia" w:ascii="仿宋" w:hAnsi="仿宋" w:eastAsia="仿宋" w:cs="仿宋"/>
          <w:b/>
          <w:sz w:val="28"/>
          <w:szCs w:val="28"/>
          <w:highlight w:val="none"/>
          <w:lang w:bidi="ar"/>
        </w:rPr>
        <w:fldChar w:fldCharType="begin"/>
      </w:r>
      <w:r>
        <w:rPr>
          <w:rFonts w:hint="eastAsia" w:ascii="仿宋" w:hAnsi="仿宋" w:eastAsia="仿宋" w:cs="仿宋"/>
          <w:b/>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b/>
          <w:sz w:val="28"/>
          <w:szCs w:val="28"/>
          <w:highlight w:val="none"/>
          <w:lang w:bidi="ar"/>
        </w:rPr>
        <w:fldChar w:fldCharType="separate"/>
      </w:r>
      <w:r>
        <w:rPr>
          <w:rFonts w:hint="eastAsia" w:ascii="仿宋" w:hAnsi="仿宋" w:eastAsia="仿宋" w:cs="仿宋"/>
          <w:b/>
          <w:sz w:val="28"/>
          <w:szCs w:val="28"/>
          <w:highlight w:val="none"/>
          <w:lang w:bidi="ar"/>
        </w:rPr>
        <w:t>违约责任</w:t>
      </w:r>
      <w:r>
        <w:rPr>
          <w:rFonts w:hint="eastAsia" w:ascii="仿宋" w:hAnsi="仿宋" w:eastAsia="仿宋" w:cs="仿宋"/>
          <w:b/>
          <w:sz w:val="28"/>
          <w:szCs w:val="28"/>
          <w:highlight w:val="none"/>
          <w:lang w:bidi="ar"/>
        </w:rPr>
        <w:fldChar w:fldCharType="end"/>
      </w:r>
    </w:p>
    <w:p w14:paraId="7B480A2E">
      <w:pPr>
        <w:keepNext w:val="0"/>
        <w:keepLines w:val="0"/>
        <w:pageBreakBefore w:val="0"/>
        <w:widowControl w:val="0"/>
        <w:kinsoku/>
        <w:wordWrap/>
        <w:overflowPunct/>
        <w:topLinePunct w:val="0"/>
        <w:bidi w:val="0"/>
        <w:spacing w:line="500" w:lineRule="exact"/>
        <w:ind w:left="0" w:leftChars="0" w:firstLine="560" w:firstLineChars="200"/>
        <w:jc w:val="left"/>
        <w:textAlignment w:val="auto"/>
        <w:rPr>
          <w:rFonts w:hint="eastAsia" w:ascii="仿宋" w:hAnsi="仿宋" w:eastAsia="仿宋" w:cs="仿宋"/>
          <w:kern w:val="0"/>
          <w:sz w:val="28"/>
          <w:szCs w:val="28"/>
          <w:highlight w:val="none"/>
        </w:rPr>
      </w:pPr>
      <w:r>
        <w:rPr>
          <w:rFonts w:hint="eastAsia" w:ascii="仿宋" w:hAnsi="仿宋" w:eastAsia="仿宋" w:cs="仿宋"/>
          <w:bCs/>
          <w:sz w:val="28"/>
          <w:szCs w:val="28"/>
          <w:highlight w:val="none"/>
          <w:lang w:bidi="ar"/>
        </w:rPr>
        <w:t>1、</w:t>
      </w:r>
      <w:r>
        <w:rPr>
          <w:rFonts w:hint="eastAsia" w:ascii="仿宋" w:hAnsi="仿宋" w:eastAsia="仿宋" w:cs="仿宋"/>
          <w:kern w:val="0"/>
          <w:sz w:val="28"/>
          <w:szCs w:val="28"/>
          <w:highlight w:val="none"/>
        </w:rPr>
        <w:t>甲方逾期付款，应就逾期部分向乙方支付按照中国人民银行规定的同期贷款基准利率计算的逾期付款违约金。</w:t>
      </w:r>
    </w:p>
    <w:p w14:paraId="3400A748">
      <w:pPr>
        <w:keepNext w:val="0"/>
        <w:keepLines w:val="0"/>
        <w:pageBreakBefore w:val="0"/>
        <w:widowControl w:val="0"/>
        <w:kinsoku/>
        <w:wordWrap/>
        <w:overflowPunct/>
        <w:topLinePunct w:val="0"/>
        <w:bidi w:val="0"/>
        <w:spacing w:line="500" w:lineRule="exact"/>
        <w:ind w:left="0" w:leftChars="0" w:firstLine="560" w:firstLineChars="200"/>
        <w:jc w:val="left"/>
        <w:textAlignment w:val="auto"/>
        <w:rPr>
          <w:rFonts w:hint="eastAsia" w:ascii="仿宋" w:hAnsi="仿宋" w:eastAsia="仿宋" w:cs="仿宋"/>
          <w:b/>
          <w:sz w:val="28"/>
          <w:szCs w:val="28"/>
          <w:highlight w:val="none"/>
          <w:lang w:bidi="ar"/>
        </w:rPr>
      </w:pPr>
      <w:r>
        <w:rPr>
          <w:rFonts w:hint="eastAsia" w:ascii="仿宋" w:hAnsi="仿宋" w:eastAsia="仿宋" w:cs="仿宋"/>
          <w:bCs/>
          <w:sz w:val="28"/>
          <w:szCs w:val="28"/>
          <w:highlight w:val="none"/>
          <w:lang w:bidi="ar"/>
        </w:rPr>
        <w:t>2、甲方违反合同规定拒绝接收</w:t>
      </w:r>
      <w:r>
        <w:rPr>
          <w:rFonts w:hint="eastAsia" w:ascii="仿宋" w:hAnsi="仿宋" w:eastAsia="仿宋" w:cs="仿宋"/>
          <w:bCs/>
          <w:sz w:val="28"/>
          <w:szCs w:val="28"/>
          <w:highlight w:val="none"/>
          <w:lang w:eastAsia="zh-CN" w:bidi="ar"/>
        </w:rPr>
        <w:t>服务</w:t>
      </w:r>
      <w:r>
        <w:rPr>
          <w:rFonts w:hint="eastAsia" w:ascii="仿宋" w:hAnsi="仿宋" w:eastAsia="仿宋" w:cs="仿宋"/>
          <w:bCs/>
          <w:sz w:val="28"/>
          <w:szCs w:val="28"/>
          <w:highlight w:val="none"/>
          <w:lang w:bidi="ar"/>
        </w:rPr>
        <w:t>的，应当承担由此对乙方造成的损失。</w:t>
      </w:r>
    </w:p>
    <w:p w14:paraId="488350E4">
      <w:pPr>
        <w:keepNext w:val="0"/>
        <w:keepLines w:val="0"/>
        <w:pageBreakBefore w:val="0"/>
        <w:widowControl/>
        <w:kinsoku/>
        <w:wordWrap/>
        <w:overflowPunct/>
        <w:topLinePunct w:val="0"/>
        <w:bidi w:val="0"/>
        <w:spacing w:line="500" w:lineRule="exact"/>
        <w:ind w:left="0" w:leftChars="0"/>
        <w:jc w:val="left"/>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eastAsia="zh-CN" w:bidi="ar"/>
        </w:rPr>
        <w:t>五</w:t>
      </w:r>
      <w:r>
        <w:rPr>
          <w:rFonts w:hint="eastAsia" w:ascii="仿宋" w:hAnsi="仿宋" w:eastAsia="仿宋" w:cs="仿宋"/>
          <w:b/>
          <w:sz w:val="28"/>
          <w:szCs w:val="28"/>
          <w:highlight w:val="none"/>
          <w:lang w:bidi="ar"/>
        </w:rPr>
        <w:t>条  乙方的</w:t>
      </w:r>
      <w:r>
        <w:rPr>
          <w:rFonts w:hint="eastAsia" w:ascii="仿宋" w:hAnsi="仿宋" w:eastAsia="仿宋" w:cs="仿宋"/>
          <w:b/>
          <w:sz w:val="28"/>
          <w:szCs w:val="28"/>
          <w:highlight w:val="none"/>
          <w:lang w:bidi="ar"/>
        </w:rPr>
        <w:fldChar w:fldCharType="begin"/>
      </w:r>
      <w:r>
        <w:rPr>
          <w:rFonts w:hint="eastAsia" w:ascii="仿宋" w:hAnsi="仿宋" w:eastAsia="仿宋" w:cs="仿宋"/>
          <w:b/>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b/>
          <w:sz w:val="28"/>
          <w:szCs w:val="28"/>
          <w:highlight w:val="none"/>
          <w:lang w:bidi="ar"/>
        </w:rPr>
        <w:fldChar w:fldCharType="separate"/>
      </w:r>
      <w:r>
        <w:rPr>
          <w:rFonts w:hint="eastAsia" w:ascii="仿宋" w:hAnsi="仿宋" w:eastAsia="仿宋" w:cs="仿宋"/>
          <w:b/>
          <w:sz w:val="28"/>
          <w:szCs w:val="28"/>
          <w:highlight w:val="none"/>
          <w:lang w:bidi="ar"/>
        </w:rPr>
        <w:t>违约责任</w:t>
      </w:r>
      <w:r>
        <w:rPr>
          <w:rFonts w:hint="eastAsia" w:ascii="仿宋" w:hAnsi="仿宋" w:eastAsia="仿宋" w:cs="仿宋"/>
          <w:b/>
          <w:sz w:val="28"/>
          <w:szCs w:val="28"/>
          <w:highlight w:val="none"/>
          <w:lang w:bidi="ar"/>
        </w:rPr>
        <w:fldChar w:fldCharType="end"/>
      </w:r>
    </w:p>
    <w:p w14:paraId="7F23CA50">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1、乙方不能按期</w:t>
      </w:r>
      <w:r>
        <w:rPr>
          <w:rFonts w:hint="eastAsia" w:ascii="仿宋" w:hAnsi="仿宋" w:eastAsia="仿宋" w:cs="仿宋"/>
          <w:bCs/>
          <w:color w:val="auto"/>
          <w:sz w:val="28"/>
          <w:szCs w:val="28"/>
          <w:highlight w:val="none"/>
          <w:lang w:eastAsia="zh-CN" w:bidi="ar"/>
        </w:rPr>
        <w:t>完成服务</w:t>
      </w:r>
      <w:r>
        <w:rPr>
          <w:rFonts w:hint="eastAsia" w:ascii="仿宋" w:hAnsi="仿宋" w:eastAsia="仿宋" w:cs="仿宋"/>
          <w:bCs/>
          <w:color w:val="auto"/>
          <w:sz w:val="28"/>
          <w:szCs w:val="28"/>
          <w:highlight w:val="none"/>
          <w:lang w:bidi="ar"/>
        </w:rPr>
        <w:t>的，每逾期1日，乙方应向甲方赔付合同总价的0.1%作为违约金。</w:t>
      </w:r>
    </w:p>
    <w:p w14:paraId="170A5F12">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2、乙方所</w:t>
      </w:r>
      <w:r>
        <w:rPr>
          <w:rFonts w:hint="eastAsia" w:ascii="仿宋" w:hAnsi="仿宋" w:eastAsia="仿宋" w:cs="仿宋"/>
          <w:bCs/>
          <w:color w:val="auto"/>
          <w:sz w:val="28"/>
          <w:szCs w:val="28"/>
          <w:highlight w:val="none"/>
          <w:lang w:eastAsia="zh-CN" w:bidi="ar"/>
        </w:rPr>
        <w:t>提供服务</w:t>
      </w:r>
      <w:r>
        <w:rPr>
          <w:rFonts w:hint="eastAsia" w:ascii="仿宋" w:hAnsi="仿宋" w:eastAsia="仿宋" w:cs="仿宋"/>
          <w:bCs/>
          <w:color w:val="auto"/>
          <w:sz w:val="28"/>
          <w:szCs w:val="28"/>
          <w:highlight w:val="none"/>
          <w:lang w:bidi="ar"/>
        </w:rPr>
        <w:t>不符合国家法律法规和合同规定的，甲方有权拒收，并由乙方承担一切费用。</w:t>
      </w:r>
    </w:p>
    <w:p w14:paraId="15C1F327">
      <w:pPr>
        <w:keepNext w:val="0"/>
        <w:keepLines w:val="0"/>
        <w:pageBreakBefore w:val="0"/>
        <w:widowControl w:val="0"/>
        <w:kinsoku/>
        <w:wordWrap/>
        <w:overflowPunct/>
        <w:topLinePunct w:val="0"/>
        <w:autoSpaceDE/>
        <w:autoSpaceDN/>
        <w:bidi w:val="0"/>
        <w:adjustRightInd/>
        <w:snapToGrid/>
        <w:spacing w:line="500" w:lineRule="exact"/>
        <w:ind w:left="0" w:leftChars="0"/>
        <w:jc w:val="left"/>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val="en-US" w:eastAsia="zh-CN" w:bidi="ar"/>
        </w:rPr>
        <w:t>六</w:t>
      </w:r>
      <w:r>
        <w:rPr>
          <w:rFonts w:hint="eastAsia" w:ascii="仿宋" w:hAnsi="仿宋" w:eastAsia="仿宋" w:cs="仿宋"/>
          <w:b/>
          <w:sz w:val="28"/>
          <w:szCs w:val="28"/>
          <w:highlight w:val="none"/>
          <w:lang w:bidi="ar"/>
        </w:rPr>
        <w:t xml:space="preserve">条  </w:t>
      </w:r>
      <w:r>
        <w:rPr>
          <w:rFonts w:hint="eastAsia" w:ascii="仿宋" w:hAnsi="仿宋" w:eastAsia="仿宋" w:cs="仿宋"/>
          <w:b/>
          <w:sz w:val="28"/>
          <w:szCs w:val="28"/>
          <w:highlight w:val="none"/>
          <w:lang w:bidi="ar"/>
        </w:rPr>
        <w:fldChar w:fldCharType="begin"/>
      </w:r>
      <w:r>
        <w:rPr>
          <w:rFonts w:hint="eastAsia" w:ascii="仿宋" w:hAnsi="仿宋" w:eastAsia="仿宋" w:cs="仿宋"/>
          <w:b/>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b/>
          <w:sz w:val="28"/>
          <w:szCs w:val="28"/>
          <w:highlight w:val="none"/>
          <w:lang w:bidi="ar"/>
        </w:rPr>
        <w:fldChar w:fldCharType="separate"/>
      </w:r>
      <w:r>
        <w:rPr>
          <w:rFonts w:hint="eastAsia" w:ascii="仿宋" w:hAnsi="仿宋" w:eastAsia="仿宋" w:cs="仿宋"/>
          <w:b/>
          <w:sz w:val="28"/>
          <w:szCs w:val="28"/>
          <w:highlight w:val="none"/>
          <w:lang w:bidi="ar"/>
        </w:rPr>
        <w:t>不可抗力</w:t>
      </w:r>
      <w:r>
        <w:rPr>
          <w:rFonts w:hint="eastAsia" w:ascii="仿宋" w:hAnsi="仿宋" w:eastAsia="仿宋" w:cs="仿宋"/>
          <w:b/>
          <w:sz w:val="28"/>
          <w:szCs w:val="28"/>
          <w:highlight w:val="none"/>
          <w:lang w:bidi="ar"/>
        </w:rPr>
        <w:fldChar w:fldCharType="end"/>
      </w:r>
    </w:p>
    <w:p w14:paraId="40E2A90E">
      <w:pPr>
        <w:keepNext w:val="0"/>
        <w:keepLines w:val="0"/>
        <w:pageBreakBefore w:val="0"/>
        <w:widowControl/>
        <w:kinsoku/>
        <w:wordWrap/>
        <w:overflowPunct/>
        <w:topLinePunct w:val="0"/>
        <w:bidi w:val="0"/>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甲乙双方任何一方由于</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不可抗力</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原因不能履行合同时，应及时向对</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"http://set2.mail.qq.com/cgi-bin/mail_spam?action=check_link&amp;spam=0&amp;url=http%3A%2F%2Fwww%2Ebaidu%2Ecom%2Fs%3Fwd%3D%25E6%2596%25B9%25E9%2580%259A%26hl_tag%3Dtextlink%26tn%3DSE_hldp01350_v6v6zkg6"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方通</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违约责任</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0348C5CC">
      <w:pPr>
        <w:keepNext w:val="0"/>
        <w:keepLines w:val="0"/>
        <w:pageBreakBefore w:val="0"/>
        <w:widowControl/>
        <w:kinsoku/>
        <w:wordWrap/>
        <w:overflowPunct/>
        <w:topLinePunct w:val="0"/>
        <w:bidi w:val="0"/>
        <w:spacing w:line="500" w:lineRule="exact"/>
        <w:ind w:left="0" w:leftChars="0"/>
        <w:jc w:val="left"/>
        <w:textAlignment w:val="auto"/>
        <w:rPr>
          <w:rFonts w:hint="eastAsia" w:ascii="仿宋" w:hAnsi="仿宋" w:eastAsia="仿宋" w:cs="仿宋"/>
          <w:b/>
          <w:sz w:val="28"/>
          <w:szCs w:val="28"/>
          <w:highlight w:val="none"/>
          <w:lang w:eastAsia="zh-CN"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val="en-US" w:eastAsia="zh-CN" w:bidi="ar"/>
        </w:rPr>
        <w:t>七</w:t>
      </w:r>
      <w:r>
        <w:rPr>
          <w:rFonts w:hint="eastAsia" w:ascii="仿宋" w:hAnsi="仿宋" w:eastAsia="仿宋" w:cs="仿宋"/>
          <w:b/>
          <w:sz w:val="28"/>
          <w:szCs w:val="28"/>
          <w:highlight w:val="none"/>
          <w:lang w:bidi="ar"/>
        </w:rPr>
        <w:t>条  争议</w:t>
      </w:r>
      <w:r>
        <w:rPr>
          <w:rFonts w:hint="eastAsia" w:ascii="仿宋" w:hAnsi="仿宋" w:eastAsia="仿宋" w:cs="仿宋"/>
          <w:b/>
          <w:sz w:val="28"/>
          <w:szCs w:val="28"/>
          <w:highlight w:val="none"/>
          <w:lang w:eastAsia="zh-CN" w:bidi="ar"/>
        </w:rPr>
        <w:t>解决</w:t>
      </w:r>
    </w:p>
    <w:p w14:paraId="4DC9A9B3">
      <w:pPr>
        <w:keepNext w:val="0"/>
        <w:keepLines w:val="0"/>
        <w:pageBreakBefore w:val="0"/>
        <w:widowControl/>
        <w:kinsoku/>
        <w:wordWrap/>
        <w:overflowPunct/>
        <w:topLinePunct w:val="0"/>
        <w:bidi w:val="0"/>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双方本着友好合作的态度,对合同履行过程中发生的</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"http://set2.mail.qq.com/cgi-bin/mail_spam?action=check_link&amp;spam=0&amp;url=http%3A%2F%2Fbaike%2Ebaidu%2Ecom%2Fview%2F322875%2Ehtm"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违约行为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进行及时的协商解决,如不能</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"http://set2.mail.qq.com/cgi-bin/mail_spam?action=check_link&amp;spam=0&amp;url=http%3A%2F%2Fbaike%2Ebaidu%2Ecom%2Fview%2F1872935%2Ehtm"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协商</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解决可向甲方住所地法院起诉。</w:t>
      </w:r>
    </w:p>
    <w:p w14:paraId="1733A51B">
      <w:pPr>
        <w:keepNext w:val="0"/>
        <w:keepLines w:val="0"/>
        <w:pageBreakBefore w:val="0"/>
        <w:widowControl/>
        <w:kinsoku/>
        <w:wordWrap/>
        <w:overflowPunct/>
        <w:topLinePunct w:val="0"/>
        <w:bidi w:val="0"/>
        <w:spacing w:line="500" w:lineRule="exact"/>
        <w:ind w:left="0" w:leftChars="0"/>
        <w:jc w:val="left"/>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val="en-US" w:eastAsia="zh-CN" w:bidi="ar"/>
        </w:rPr>
        <w:t>八</w:t>
      </w:r>
      <w:r>
        <w:rPr>
          <w:rFonts w:hint="eastAsia" w:ascii="仿宋" w:hAnsi="仿宋" w:eastAsia="仿宋" w:cs="仿宋"/>
          <w:b/>
          <w:sz w:val="28"/>
          <w:szCs w:val="28"/>
          <w:highlight w:val="none"/>
          <w:lang w:bidi="ar"/>
        </w:rPr>
        <w:t>条  监督和管理</w:t>
      </w:r>
    </w:p>
    <w:p w14:paraId="6836DDFE">
      <w:pPr>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1、政府采购合同履行中，采购人需追加与合同标的相同的货物、工程或者服务的，在不改变合同其他条款的前提下，可以与</w:t>
      </w:r>
      <w:r>
        <w:rPr>
          <w:rFonts w:hint="eastAsia" w:ascii="仿宋" w:hAnsi="仿宋" w:eastAsia="仿宋" w:cs="仿宋"/>
          <w:bCs/>
          <w:sz w:val="28"/>
          <w:szCs w:val="28"/>
          <w:highlight w:val="none"/>
          <w:lang w:eastAsia="zh-CN" w:bidi="ar"/>
        </w:rPr>
        <w:t>供应商</w:t>
      </w:r>
      <w:r>
        <w:rPr>
          <w:rFonts w:hint="eastAsia" w:ascii="仿宋" w:hAnsi="仿宋" w:eastAsia="仿宋" w:cs="仿宋"/>
          <w:bCs/>
          <w:sz w:val="28"/>
          <w:szCs w:val="28"/>
          <w:highlight w:val="none"/>
          <w:lang w:bidi="ar"/>
        </w:rPr>
        <w:t>协商签订补充合同，但所有补充合同的采购金额不得超过原合同采购金额的百分之十。</w:t>
      </w:r>
    </w:p>
    <w:p w14:paraId="5350BED7">
      <w:pPr>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2、甲乙双方均应自觉配合有关监督管理部门对</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"http://set2.mail.qq.com/cgi-bin/mail_spam?action=check_link&amp;spam=0&amp;url=http%3A%2F%2Fwww%2Ebaidu%2Ecom%2Fs%3Fwd%3D%25E5%2590%2588%25E5%2590%258C%25E5%25B1%25A5%25E8%25A1%258C%26hl_tag%3Dtextlink%26tn%3DSE_hldp01350_v6v6zkg6"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合同履行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情况的监督检查，如实反映情况，提供有关资料；否则，将对有关单位、当事人按照有关规定予以处罚。</w:t>
      </w:r>
    </w:p>
    <w:p w14:paraId="44ED64F9">
      <w:pPr>
        <w:keepNext w:val="0"/>
        <w:keepLines w:val="0"/>
        <w:pageBreakBefore w:val="0"/>
        <w:widowControl w:val="0"/>
        <w:kinsoku/>
        <w:wordWrap/>
        <w:overflowPunct/>
        <w:topLinePunct w:val="0"/>
        <w:autoSpaceDE/>
        <w:autoSpaceDN/>
        <w:bidi w:val="0"/>
        <w:adjustRightInd/>
        <w:snapToGrid/>
        <w:spacing w:line="500" w:lineRule="exact"/>
        <w:ind w:left="0" w:leftChars="0"/>
        <w:jc w:val="left"/>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val="en-US" w:eastAsia="zh-CN" w:bidi="ar"/>
        </w:rPr>
        <w:t>九</w:t>
      </w:r>
      <w:r>
        <w:rPr>
          <w:rFonts w:hint="eastAsia" w:ascii="仿宋" w:hAnsi="仿宋" w:eastAsia="仿宋" w:cs="仿宋"/>
          <w:b/>
          <w:sz w:val="28"/>
          <w:szCs w:val="28"/>
          <w:highlight w:val="none"/>
          <w:lang w:bidi="ar"/>
        </w:rPr>
        <w:t>条</w:t>
      </w:r>
      <w:r>
        <w:rPr>
          <w:rFonts w:hint="eastAsia" w:ascii="仿宋" w:hAnsi="仿宋" w:eastAsia="仿宋" w:cs="仿宋"/>
          <w:b/>
          <w:sz w:val="28"/>
          <w:szCs w:val="28"/>
          <w:highlight w:val="none"/>
          <w:lang w:bidi="ar"/>
        </w:rPr>
        <w:fldChar w:fldCharType="begin"/>
      </w:r>
      <w:r>
        <w:rPr>
          <w:rFonts w:hint="eastAsia" w:ascii="仿宋" w:hAnsi="仿宋" w:eastAsia="仿宋" w:cs="仿宋"/>
          <w:b/>
          <w:sz w:val="28"/>
          <w:szCs w:val="28"/>
          <w:highlight w:val="none"/>
          <w:lang w:bidi="ar"/>
        </w:rPr>
        <w:instrText xml:space="preserve">HYPERLINK "http://set2.mail.qq.com/cgi-bin/mail_spam?action=check_link&amp;spam=0&amp;url=http%3A%2F%2Fwww%2Ebaidu%2Ecom%2Fs%3Fwd%3D%25E6%2597%25A0%25E6%2595%2588%25E5%2590%2588%25E5%2590%258C%26hl_tag%3Dtextlink%26tn%3DSE_hldp01350_v6v6zkg6" </w:instrText>
      </w:r>
      <w:r>
        <w:rPr>
          <w:rFonts w:hint="eastAsia" w:ascii="仿宋" w:hAnsi="仿宋" w:eastAsia="仿宋" w:cs="仿宋"/>
          <w:b/>
          <w:sz w:val="28"/>
          <w:szCs w:val="28"/>
          <w:highlight w:val="none"/>
          <w:lang w:bidi="ar"/>
        </w:rPr>
        <w:fldChar w:fldCharType="separate"/>
      </w:r>
      <w:r>
        <w:rPr>
          <w:rFonts w:hint="eastAsia" w:ascii="仿宋" w:hAnsi="仿宋" w:eastAsia="仿宋" w:cs="仿宋"/>
          <w:b/>
          <w:sz w:val="28"/>
          <w:szCs w:val="28"/>
          <w:highlight w:val="none"/>
          <w:lang w:bidi="ar"/>
        </w:rPr>
        <w:t>无效合同</w:t>
      </w:r>
      <w:r>
        <w:rPr>
          <w:rFonts w:hint="eastAsia" w:ascii="仿宋" w:hAnsi="仿宋" w:eastAsia="仿宋" w:cs="仿宋"/>
          <w:b/>
          <w:sz w:val="28"/>
          <w:szCs w:val="28"/>
          <w:highlight w:val="none"/>
          <w:lang w:bidi="ar"/>
        </w:rPr>
        <w:fldChar w:fldCharType="end"/>
      </w:r>
    </w:p>
    <w:p w14:paraId="17CF3FBD">
      <w:pPr>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
          <w:sz w:val="28"/>
          <w:szCs w:val="28"/>
          <w:highlight w:val="none"/>
          <w:lang w:bidi="ar"/>
        </w:rPr>
      </w:pPr>
      <w:r>
        <w:rPr>
          <w:rFonts w:hint="eastAsia" w:ascii="仿宋" w:hAnsi="仿宋" w:eastAsia="仿宋" w:cs="仿宋"/>
          <w:bCs/>
          <w:sz w:val="28"/>
          <w:szCs w:val="28"/>
          <w:highlight w:val="none"/>
          <w:lang w:bidi="ar"/>
        </w:rPr>
        <w:t>甲乙双方如因违反政府采购法及相关法律法规的规定，被宣告</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"http://set2.mail.qq.com/cgi-bin/mail_spam?action=check_link&amp;spam=0&amp;url=http%3A%2F%2Fwww%2Ebaidu%2Ecom%2Fs%3Fwd%3D%25E5%2590%2588%25E5%2590%258C%25E6%2597%25A0%25E6%2595%2588%26hl_tag%3Dtextlink%26tn%3DSE_hldp01350_v6v6zkg6"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合同无效</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的，一切责任概由过错方自行承担。</w:t>
      </w:r>
    </w:p>
    <w:p w14:paraId="4ACA66B5">
      <w:pPr>
        <w:keepNext w:val="0"/>
        <w:keepLines w:val="0"/>
        <w:pageBreakBefore w:val="0"/>
        <w:widowControl w:val="0"/>
        <w:kinsoku/>
        <w:wordWrap/>
        <w:overflowPunct/>
        <w:topLinePunct w:val="0"/>
        <w:autoSpaceDE/>
        <w:autoSpaceDN/>
        <w:bidi w:val="0"/>
        <w:adjustRightInd/>
        <w:snapToGrid/>
        <w:spacing w:line="500" w:lineRule="exact"/>
        <w:ind w:left="0" w:leftChars="0"/>
        <w:jc w:val="left"/>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val="en-US" w:eastAsia="zh-CN" w:bidi="ar"/>
        </w:rPr>
        <w:t>十</w:t>
      </w:r>
      <w:r>
        <w:rPr>
          <w:rFonts w:hint="eastAsia" w:ascii="仿宋" w:hAnsi="仿宋" w:eastAsia="仿宋" w:cs="仿宋"/>
          <w:b/>
          <w:sz w:val="28"/>
          <w:szCs w:val="28"/>
          <w:highlight w:val="none"/>
          <w:lang w:bidi="ar"/>
        </w:rPr>
        <w:t>条附则</w:t>
      </w:r>
    </w:p>
    <w:p w14:paraId="5D64EA30">
      <w:pPr>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1、</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lang w:bidi="ar"/>
        </w:rPr>
        <w:t>项目（项目编号：</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lang w:bidi="ar"/>
        </w:rPr>
        <w:t>）的</w:t>
      </w:r>
      <w:r>
        <w:rPr>
          <w:rFonts w:hint="eastAsia" w:ascii="仿宋" w:hAnsi="仿宋" w:eastAsia="仿宋" w:cs="仿宋"/>
          <w:bCs/>
          <w:sz w:val="28"/>
          <w:szCs w:val="28"/>
          <w:lang w:eastAsia="zh-CN" w:bidi="ar"/>
        </w:rPr>
        <w:t>竞争性磋商文件</w:t>
      </w:r>
      <w:r>
        <w:rPr>
          <w:rFonts w:hint="eastAsia" w:ascii="仿宋" w:hAnsi="仿宋" w:eastAsia="仿宋" w:cs="仿宋"/>
          <w:bCs/>
          <w:sz w:val="28"/>
          <w:szCs w:val="28"/>
          <w:highlight w:val="none"/>
          <w:lang w:bidi="ar"/>
        </w:rPr>
        <w:t>、成交通知书、乙方</w:t>
      </w:r>
      <w:r>
        <w:rPr>
          <w:rFonts w:hint="eastAsia" w:ascii="仿宋" w:hAnsi="仿宋" w:eastAsia="仿宋" w:cs="仿宋"/>
          <w:bCs/>
          <w:sz w:val="28"/>
          <w:szCs w:val="28"/>
          <w:highlight w:val="none"/>
          <w:lang w:eastAsia="zh-CN" w:bidi="ar"/>
        </w:rPr>
        <w:t>响应</w:t>
      </w:r>
      <w:r>
        <w:rPr>
          <w:rFonts w:hint="eastAsia" w:ascii="仿宋" w:hAnsi="仿宋" w:eastAsia="仿宋" w:cs="仿宋"/>
          <w:bCs/>
          <w:sz w:val="28"/>
          <w:szCs w:val="28"/>
          <w:highlight w:val="none"/>
          <w:lang w:bidi="ar"/>
        </w:rPr>
        <w:t>文件及澄清说明文件都是本合同的组成部分，甲、乙双方必须全面遵守，如有违反，应承担违约责任。</w:t>
      </w:r>
    </w:p>
    <w:p w14:paraId="5C5CC6FE">
      <w:pPr>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2、本合同一式</w:t>
      </w:r>
      <w:r>
        <w:rPr>
          <w:rFonts w:hint="eastAsia" w:ascii="仿宋" w:hAnsi="仿宋" w:eastAsia="仿宋" w:cs="仿宋"/>
          <w:bCs/>
          <w:sz w:val="28"/>
          <w:szCs w:val="28"/>
          <w:highlight w:val="none"/>
          <w:lang w:eastAsia="zh-CN" w:bidi="ar"/>
        </w:rPr>
        <w:t>六</w:t>
      </w:r>
      <w:r>
        <w:rPr>
          <w:rFonts w:hint="eastAsia" w:ascii="仿宋" w:hAnsi="仿宋" w:eastAsia="仿宋" w:cs="仿宋"/>
          <w:bCs/>
          <w:sz w:val="28"/>
          <w:szCs w:val="28"/>
          <w:highlight w:val="none"/>
          <w:lang w:bidi="ar"/>
        </w:rPr>
        <w:t>份,甲乙双方各执</w:t>
      </w:r>
      <w:r>
        <w:rPr>
          <w:rFonts w:hint="eastAsia" w:ascii="仿宋" w:hAnsi="仿宋" w:eastAsia="仿宋" w:cs="仿宋"/>
          <w:bCs/>
          <w:sz w:val="28"/>
          <w:szCs w:val="28"/>
          <w:highlight w:val="none"/>
          <w:lang w:eastAsia="zh-CN" w:bidi="ar"/>
        </w:rPr>
        <w:t>两</w:t>
      </w:r>
      <w:r>
        <w:rPr>
          <w:rFonts w:hint="eastAsia" w:ascii="仿宋" w:hAnsi="仿宋" w:eastAsia="仿宋" w:cs="仿宋"/>
          <w:bCs/>
          <w:sz w:val="28"/>
          <w:szCs w:val="28"/>
          <w:highlight w:val="none"/>
          <w:lang w:bidi="ar"/>
        </w:rPr>
        <w:t>份</w:t>
      </w:r>
      <w:r>
        <w:rPr>
          <w:rFonts w:hint="eastAsia" w:ascii="仿宋" w:hAnsi="仿宋" w:eastAsia="仿宋" w:cs="仿宋"/>
          <w:bCs/>
          <w:sz w:val="28"/>
          <w:szCs w:val="28"/>
          <w:highlight w:val="none"/>
          <w:lang w:eastAsia="zh-CN" w:bidi="ar"/>
        </w:rPr>
        <w:t>，</w:t>
      </w:r>
      <w:r>
        <w:rPr>
          <w:rFonts w:hint="eastAsia" w:ascii="仿宋" w:hAnsi="仿宋" w:eastAsia="仿宋" w:cs="仿宋"/>
          <w:bCs/>
          <w:sz w:val="28"/>
          <w:szCs w:val="28"/>
          <w:highlight w:val="none"/>
          <w:lang w:bidi="ar"/>
        </w:rPr>
        <w:t>政府采购代理机构两份。</w:t>
      </w:r>
    </w:p>
    <w:p w14:paraId="082E2B4A">
      <w:pPr>
        <w:keepNext w:val="0"/>
        <w:keepLines w:val="0"/>
        <w:pageBreakBefore w:val="0"/>
        <w:widowControl/>
        <w:kinsoku/>
        <w:wordWrap/>
        <w:overflowPunct/>
        <w:topLinePunct w:val="0"/>
        <w:autoSpaceDE/>
        <w:autoSpaceDN/>
        <w:bidi w:val="0"/>
        <w:adjustRightInd/>
        <w:snapToGrid/>
        <w:spacing w:line="44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3、本合同自签字盖章之日起生效。</w:t>
      </w:r>
    </w:p>
    <w:p w14:paraId="259BFB94">
      <w:pPr>
        <w:keepNext w:val="0"/>
        <w:keepLines w:val="0"/>
        <w:pageBreakBefore w:val="0"/>
        <w:widowControl/>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4、附件：</w:t>
      </w:r>
      <w:r>
        <w:rPr>
          <w:rFonts w:hint="eastAsia" w:ascii="仿宋" w:hAnsi="仿宋" w:eastAsia="仿宋" w:cs="仿宋"/>
          <w:sz w:val="28"/>
          <w:szCs w:val="28"/>
          <w:highlight w:val="none"/>
        </w:rPr>
        <w:t>（包含但不限于</w:t>
      </w:r>
      <w:r>
        <w:rPr>
          <w:rFonts w:hint="eastAsia" w:ascii="仿宋" w:hAnsi="仿宋" w:eastAsia="仿宋" w:cs="仿宋"/>
          <w:sz w:val="28"/>
          <w:szCs w:val="28"/>
          <w:lang w:eastAsia="zh-CN"/>
        </w:rPr>
        <w:t>服务</w:t>
      </w:r>
      <w:r>
        <w:rPr>
          <w:rFonts w:hint="eastAsia" w:ascii="仿宋" w:hAnsi="仿宋" w:eastAsia="仿宋" w:cs="仿宋"/>
          <w:sz w:val="28"/>
          <w:szCs w:val="28"/>
        </w:rPr>
        <w:t>方案</w:t>
      </w:r>
      <w:r>
        <w:rPr>
          <w:rFonts w:hint="eastAsia" w:ascii="仿宋" w:hAnsi="仿宋" w:eastAsia="仿宋" w:cs="仿宋"/>
          <w:sz w:val="28"/>
          <w:szCs w:val="28"/>
          <w:highlight w:val="none"/>
        </w:rPr>
        <w:t>）</w:t>
      </w:r>
    </w:p>
    <w:p w14:paraId="15DF952A">
      <w:pPr>
        <w:keepNext w:val="0"/>
        <w:keepLines w:val="0"/>
        <w:pageBreakBefore w:val="0"/>
        <w:widowControl/>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采购人(甲方)：供应商(乙方)：</w:t>
      </w:r>
    </w:p>
    <w:p w14:paraId="6BA5E157">
      <w:pPr>
        <w:keepNext w:val="0"/>
        <w:keepLines w:val="0"/>
        <w:pageBreakBefore w:val="0"/>
        <w:widowControl/>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59A9BB73">
      <w:pPr>
        <w:keepNext w:val="0"/>
        <w:keepLines w:val="0"/>
        <w:pageBreakBefore w:val="0"/>
        <w:widowControl/>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62D450F3">
      <w:pPr>
        <w:keepNext w:val="0"/>
        <w:keepLines w:val="0"/>
        <w:pageBreakBefore w:val="0"/>
        <w:widowControl/>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0B0BDAD5">
      <w:pPr>
        <w:keepNext w:val="0"/>
        <w:keepLines w:val="0"/>
        <w:pageBreakBefore w:val="0"/>
        <w:widowControl/>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eastAsia="zh-CN" w:bidi="ar"/>
        </w:rPr>
        <w:t>账    号</w:t>
      </w:r>
      <w:r>
        <w:rPr>
          <w:rFonts w:hint="eastAsia" w:ascii="仿宋" w:hAnsi="仿宋" w:eastAsia="仿宋" w:cs="仿宋"/>
          <w:bCs/>
          <w:sz w:val="28"/>
          <w:szCs w:val="28"/>
          <w:highlight w:val="none"/>
          <w:lang w:bidi="ar"/>
        </w:rPr>
        <w:t>：</w:t>
      </w:r>
      <w:r>
        <w:rPr>
          <w:rFonts w:hint="eastAsia" w:ascii="仿宋" w:hAnsi="仿宋" w:eastAsia="仿宋" w:cs="仿宋"/>
          <w:bCs/>
          <w:sz w:val="28"/>
          <w:szCs w:val="28"/>
          <w:highlight w:val="none"/>
          <w:lang w:eastAsia="zh-CN" w:bidi="ar"/>
        </w:rPr>
        <w:t>账    号</w:t>
      </w:r>
      <w:r>
        <w:rPr>
          <w:rFonts w:hint="eastAsia" w:ascii="仿宋" w:hAnsi="仿宋" w:eastAsia="仿宋" w:cs="仿宋"/>
          <w:bCs/>
          <w:sz w:val="28"/>
          <w:szCs w:val="28"/>
          <w:highlight w:val="none"/>
          <w:lang w:bidi="ar"/>
        </w:rPr>
        <w:t>：</w:t>
      </w:r>
    </w:p>
    <w:p w14:paraId="3D214645">
      <w:pPr>
        <w:keepNext w:val="0"/>
        <w:keepLines w:val="0"/>
        <w:pageBreakBefore w:val="0"/>
        <w:widowControl/>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电    话：电    话：</w:t>
      </w:r>
    </w:p>
    <w:p w14:paraId="199C3683">
      <w:pPr>
        <w:keepNext w:val="0"/>
        <w:keepLines w:val="0"/>
        <w:pageBreakBefore w:val="0"/>
        <w:widowControl/>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地    址：地    址：</w:t>
      </w:r>
    </w:p>
    <w:p w14:paraId="1B596B31">
      <w:pPr>
        <w:pStyle w:val="13"/>
        <w:spacing w:line="500" w:lineRule="exact"/>
        <w:ind w:firstLine="560" w:firstLineChars="200"/>
        <w:rPr>
          <w:rFonts w:hint="default" w:ascii="仿宋" w:hAnsi="仿宋" w:eastAsia="仿宋" w:cs="仿宋"/>
          <w:sz w:val="28"/>
          <w:szCs w:val="28"/>
        </w:rPr>
      </w:pPr>
      <w:r>
        <w:rPr>
          <w:rFonts w:hint="eastAsia" w:ascii="仿宋" w:hAnsi="仿宋" w:eastAsia="仿宋" w:cs="仿宋"/>
          <w:bCs/>
          <w:sz w:val="28"/>
          <w:szCs w:val="28"/>
          <w:highlight w:val="none"/>
          <w:lang w:bidi="ar"/>
        </w:rPr>
        <w:t>时    间：  年月日    时    间： 年月日</w:t>
      </w:r>
    </w:p>
    <w:p w14:paraId="66EE1B7C"/>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5B4C665"/>
    <w:multiLevelType w:val="singleLevel"/>
    <w:tmpl w:val="75B4C665"/>
    <w:lvl w:ilvl="0" w:tentative="0">
      <w:start w:val="1"/>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B67050"/>
    <w:rsid w:val="17F60BB5"/>
    <w:rsid w:val="19B67050"/>
    <w:rsid w:val="1B327C75"/>
    <w:rsid w:val="22927108"/>
    <w:rsid w:val="25D20DD9"/>
    <w:rsid w:val="362849EC"/>
    <w:rsid w:val="3B3935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qFormat="1" w:uiPriority="39" w:semiHidden="0" w:name="toc 9"/>
    <w:lsdException w:unhideWhenUsed="0" w:uiPriority="0" w:semiHidden="0" w:name="Normal Indent"/>
    <w:lsdException w:unhideWhenUsed="0" w:uiPriority="0" w:semiHidden="0" w:name="footnote text"/>
    <w:lsdException w:qFormat="1"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ind w:left="0" w:leftChars="0" w:firstLine="420"/>
    </w:pPr>
    <w:rPr>
      <w:szCs w:val="24"/>
    </w:rPr>
  </w:style>
  <w:style w:type="paragraph" w:styleId="3">
    <w:name w:val="Body Text Indent"/>
    <w:basedOn w:val="1"/>
    <w:next w:val="4"/>
    <w:unhideWhenUsed/>
    <w:qFormat/>
    <w:uiPriority w:val="0"/>
    <w:pPr>
      <w:widowControl w:val="0"/>
      <w:spacing w:after="120" w:line="360" w:lineRule="auto"/>
      <w:ind w:left="420" w:leftChars="200"/>
      <w:jc w:val="both"/>
    </w:pPr>
    <w:rPr>
      <w:rFonts w:hint="eastAsia" w:ascii="宋体" w:hAnsi="宋体" w:eastAsia="仿宋" w:cs="宋体"/>
      <w:sz w:val="24"/>
    </w:rPr>
  </w:style>
  <w:style w:type="paragraph" w:styleId="4">
    <w:name w:val="annotation subject"/>
    <w:basedOn w:val="5"/>
    <w:next w:val="1"/>
    <w:unhideWhenUsed/>
    <w:qFormat/>
    <w:uiPriority w:val="0"/>
    <w:rPr>
      <w:b/>
    </w:rPr>
  </w:style>
  <w:style w:type="paragraph" w:styleId="5">
    <w:name w:val="annotation text"/>
    <w:basedOn w:val="1"/>
    <w:unhideWhenUsed/>
    <w:qFormat/>
    <w:uiPriority w:val="0"/>
    <w:pPr>
      <w:keepNext w:val="0"/>
      <w:keepLines w:val="0"/>
      <w:widowControl w:val="0"/>
      <w:suppressLineNumbers w:val="0"/>
      <w:spacing w:before="0" w:beforeAutospacing="0" w:after="0" w:afterAutospacing="0"/>
      <w:ind w:left="0" w:right="0"/>
      <w:jc w:val="left"/>
    </w:pPr>
    <w:rPr>
      <w:rFonts w:hint="eastAsia" w:ascii="宋体" w:hAnsi="宋体" w:cs="宋体"/>
      <w:szCs w:val="21"/>
    </w:rPr>
  </w:style>
  <w:style w:type="paragraph" w:styleId="6">
    <w:name w:val="Body Text"/>
    <w:basedOn w:val="1"/>
    <w:next w:val="1"/>
    <w:semiHidden/>
    <w:qFormat/>
    <w:uiPriority w:val="0"/>
  </w:style>
  <w:style w:type="paragraph" w:styleId="7">
    <w:name w:val="footer"/>
    <w:basedOn w:val="1"/>
    <w:next w:val="1"/>
    <w:qFormat/>
    <w:uiPriority w:val="0"/>
    <w:pPr>
      <w:tabs>
        <w:tab w:val="center" w:pos="4153"/>
        <w:tab w:val="right" w:pos="8306"/>
      </w:tabs>
    </w:pPr>
    <w:rPr>
      <w:sz w:val="18"/>
    </w:rPr>
  </w:style>
  <w:style w:type="paragraph" w:styleId="8">
    <w:name w:val="toc 9"/>
    <w:basedOn w:val="1"/>
    <w:next w:val="1"/>
    <w:unhideWhenUsed/>
    <w:qFormat/>
    <w:uiPriority w:val="39"/>
    <w:pPr>
      <w:ind w:left="3360" w:leftChars="1600"/>
    </w:pPr>
  </w:style>
  <w:style w:type="paragraph" w:styleId="9">
    <w:name w:val="Normal (Web)"/>
    <w:basedOn w:val="1"/>
    <w:unhideWhenUsed/>
    <w:qFormat/>
    <w:uiPriority w:val="99"/>
    <w:pPr>
      <w:widowControl w:val="0"/>
      <w:jc w:val="both"/>
    </w:pPr>
    <w:rPr>
      <w:rFonts w:ascii="Times New Roman" w:hAnsi="Times New Roman" w:eastAsia="宋体" w:cs="Times New Roman"/>
      <w:kern w:val="2"/>
      <w:sz w:val="24"/>
      <w:szCs w:val="20"/>
      <w:lang w:eastAsia="zh-CN"/>
    </w:rPr>
  </w:style>
  <w:style w:type="character" w:styleId="12">
    <w:name w:val="Hyperlink"/>
    <w:unhideWhenUsed/>
    <w:qFormat/>
    <w:uiPriority w:val="99"/>
    <w:rPr>
      <w:rFonts w:hint="eastAsia" w:ascii="宋体" w:hAnsi="宋体" w:eastAsia="宋体" w:cs="宋体"/>
      <w:color w:val="000000"/>
      <w:sz w:val="14"/>
      <w:szCs w:val="14"/>
      <w:u w:val="none"/>
    </w:rPr>
  </w:style>
  <w:style w:type="paragraph" w:customStyle="1" w:styleId="13">
    <w:name w:val="null3"/>
    <w:hidden/>
    <w:qFormat/>
    <w:uiPriority w:val="0"/>
    <w:rPr>
      <w:rFonts w:hint="eastAsia" w:asciiTheme="minorHAnsi" w:hAnsiTheme="minorHAnsi" w:eastAsiaTheme="minorEastAsia" w:cstheme="minorBidi"/>
      <w:lang w:val="en-US" w:eastAsia="zh-CN" w:bidi="ar-SA"/>
    </w:rPr>
  </w:style>
  <w:style w:type="paragraph" w:customStyle="1" w:styleId="14">
    <w:name w:val="普通正文"/>
    <w:basedOn w:val="1"/>
    <w:qFormat/>
    <w:uiPriority w:val="0"/>
    <w:pPr>
      <w:widowControl w:val="0"/>
      <w:spacing w:before="120" w:after="120" w:line="360" w:lineRule="auto"/>
      <w:ind w:firstLine="480"/>
    </w:pPr>
    <w:rPr>
      <w:rFonts w:eastAsia="宋体" w:cs="Times New Roman"/>
      <w:sz w:val="28"/>
      <w:szCs w:val="24"/>
      <w:lang w:eastAsia="zh-CN"/>
    </w:rPr>
  </w:style>
  <w:style w:type="paragraph" w:customStyle="1" w:styleId="15">
    <w:name w:val="正文空2格  1."/>
    <w:basedOn w:val="1"/>
    <w:qFormat/>
    <w:uiPriority w:val="0"/>
    <w:pPr>
      <w:keepNext w:val="0"/>
      <w:keepLines w:val="0"/>
      <w:widowControl w:val="0"/>
      <w:suppressLineNumbers w:val="0"/>
      <w:adjustRightInd w:val="0"/>
      <w:spacing w:before="0" w:beforeAutospacing="0" w:after="0" w:afterAutospacing="0" w:line="360" w:lineRule="auto"/>
      <w:ind w:left="0" w:right="0" w:firstLine="480" w:firstLineChars="200"/>
      <w:jc w:val="both"/>
    </w:pPr>
    <w:rPr>
      <w:rFonts w:hint="eastAsia" w:ascii="宋体" w:hAnsi="Times New Roman" w:eastAsia="仿宋" w:cs="宋体"/>
      <w:kern w:val="0"/>
      <w:sz w:val="28"/>
      <w:szCs w:val="20"/>
      <w:lang w:val="en-US" w:eastAsia="zh-CN" w:bidi="ar-SA"/>
    </w:rPr>
  </w:style>
  <w:style w:type="paragraph" w:customStyle="1" w:styleId="16">
    <w:name w:val="目录 81"/>
    <w:next w:val="1"/>
    <w:qFormat/>
    <w:uiPriority w:val="0"/>
    <w:pPr>
      <w:wordWrap w:val="0"/>
      <w:ind w:left="2975"/>
      <w:jc w:val="both"/>
    </w:pPr>
    <w:rPr>
      <w:rFonts w:ascii="Times New Roman" w:hAnsi="Times New Roman" w:eastAsia="宋体" w:cs="Times New Roman"/>
      <w:sz w:val="21"/>
      <w:szCs w:val="22"/>
      <w:lang w:val="en-US" w:eastAsia="zh-CN" w:bidi="ar-SA"/>
    </w:rPr>
  </w:style>
  <w:style w:type="paragraph" w:styleId="1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1656</Words>
  <Characters>1674</Characters>
  <Lines>0</Lines>
  <Paragraphs>0</Paragraphs>
  <TotalTime>0</TotalTime>
  <ScaleCrop>false</ScaleCrop>
  <LinksUpToDate>false</LinksUpToDate>
  <CharactersWithSpaces>1875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2025-07-29T04:46:00Z</dcterms:created>
  <dc:creator>嗯，就这</dc:creator>
  <cp:lastModifiedBy>嗯，就这</cp:lastModifiedBy>
  <dcterms:modified xsi:type="dcterms:W3CDTF">2025-10-14T07:32:08Z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100D645E0EEA4814B182508E26DA7B32_11</vt:lpwstr>
  </property>
  <property fmtid="{D5CDD505-2E9C-101B-9397-08002B2CF9AE}" pid="4" name="KSOTemplateDocerSaveRecord">
    <vt:lpwstr>eyJoZGlkIjoiNTZhMTU2OGIzOWUwOTQ4ODliOTkzOWVmNGUwODJmZTQiLCJ1c2VySWQiOiI1MjE2NTc3MzAifQ==</vt:lpwstr>
  </property>
</Properties>
</file>