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CF26E">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lang w:val="en-US" w:eastAsia="zh-CN"/>
        </w:rPr>
        <w:t>技术、</w:t>
      </w:r>
      <w:r>
        <w:rPr>
          <w:rFonts w:hint="eastAsia" w:ascii="宋体" w:hAnsi="宋体" w:cs="宋体"/>
          <w:b/>
          <w:bCs/>
          <w:sz w:val="32"/>
          <w:szCs w:val="32"/>
        </w:rPr>
        <w:t>服务</w:t>
      </w:r>
      <w:r>
        <w:rPr>
          <w:rFonts w:hint="eastAsia" w:ascii="宋体" w:hAnsi="宋体" w:cs="宋体"/>
          <w:b/>
          <w:bCs/>
          <w:sz w:val="32"/>
          <w:szCs w:val="32"/>
          <w:lang w:eastAsia="zh-CN"/>
        </w:rPr>
        <w:t>、</w:t>
      </w:r>
      <w:r>
        <w:rPr>
          <w:rFonts w:hint="eastAsia" w:ascii="宋体" w:hAnsi="宋体" w:cs="宋体"/>
          <w:b/>
          <w:bCs/>
          <w:sz w:val="32"/>
          <w:szCs w:val="32"/>
          <w:lang w:val="en-US" w:eastAsia="zh-CN"/>
        </w:rPr>
        <w:t>合同条款及其他商务要求</w:t>
      </w:r>
      <w:r>
        <w:rPr>
          <w:rFonts w:hint="eastAsia" w:ascii="宋体" w:hAnsi="宋体" w:cs="宋体"/>
          <w:b/>
          <w:bCs/>
          <w:sz w:val="32"/>
          <w:szCs w:val="32"/>
        </w:rPr>
        <w:t>应答表</w:t>
      </w:r>
    </w:p>
    <w:tbl>
      <w:tblPr>
        <w:tblStyle w:val="10"/>
        <w:tblW w:w="48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5411"/>
        <w:gridCol w:w="1959"/>
        <w:gridCol w:w="975"/>
      </w:tblGrid>
      <w:tr w14:paraId="3DD3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36C8D6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1"/>
                <w:szCs w:val="21"/>
              </w:rPr>
            </w:pPr>
            <w:r>
              <w:rPr>
                <w:rFonts w:hint="eastAsia" w:ascii="宋体" w:hAnsi="宋体" w:cs="宋体"/>
                <w:b/>
                <w:bCs/>
                <w:sz w:val="21"/>
                <w:szCs w:val="21"/>
              </w:rPr>
              <w:t>序号</w:t>
            </w:r>
          </w:p>
        </w:tc>
        <w:tc>
          <w:tcPr>
            <w:tcW w:w="2986" w:type="pct"/>
            <w:tcBorders>
              <w:top w:val="single" w:color="auto" w:sz="4" w:space="0"/>
              <w:left w:val="single" w:color="auto" w:sz="4" w:space="0"/>
              <w:bottom w:val="single" w:color="auto" w:sz="4" w:space="0"/>
              <w:right w:val="single" w:color="auto" w:sz="4" w:space="0"/>
            </w:tcBorders>
            <w:vAlign w:val="center"/>
          </w:tcPr>
          <w:p w14:paraId="51D48D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eastAsia="zh-CN"/>
              </w:rPr>
            </w:pPr>
            <w:r>
              <w:rPr>
                <w:rFonts w:hint="eastAsia" w:ascii="宋体" w:hAnsi="宋体" w:cs="宋体"/>
                <w:b/>
                <w:bCs/>
                <w:sz w:val="21"/>
                <w:szCs w:val="21"/>
                <w:lang w:val="en-US" w:eastAsia="zh-CN"/>
              </w:rPr>
              <w:t>项目</w:t>
            </w:r>
          </w:p>
        </w:tc>
        <w:tc>
          <w:tcPr>
            <w:tcW w:w="1081" w:type="pct"/>
            <w:tcBorders>
              <w:top w:val="single" w:color="auto" w:sz="4" w:space="0"/>
              <w:left w:val="single" w:color="auto" w:sz="4" w:space="0"/>
              <w:bottom w:val="single" w:color="auto" w:sz="4" w:space="0"/>
              <w:right w:val="single" w:color="auto" w:sz="4" w:space="0"/>
            </w:tcBorders>
            <w:vAlign w:val="center"/>
          </w:tcPr>
          <w:p w14:paraId="623E4CF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1"/>
                <w:szCs w:val="21"/>
                <w:lang w:val="en-US" w:eastAsia="zh-CN"/>
              </w:rPr>
            </w:pPr>
            <w:r>
              <w:rPr>
                <w:rFonts w:hint="eastAsia" w:ascii="宋体" w:hAnsi="宋体" w:cs="宋体"/>
                <w:b/>
                <w:bCs/>
                <w:sz w:val="21"/>
                <w:szCs w:val="21"/>
                <w:lang w:val="en-US" w:eastAsia="zh-CN"/>
              </w:rPr>
              <w:t>响应内容</w:t>
            </w:r>
          </w:p>
        </w:tc>
        <w:tc>
          <w:tcPr>
            <w:tcW w:w="538" w:type="pct"/>
            <w:tcBorders>
              <w:top w:val="single" w:color="auto" w:sz="4" w:space="0"/>
              <w:left w:val="single" w:color="auto" w:sz="4" w:space="0"/>
              <w:bottom w:val="single" w:color="auto" w:sz="4" w:space="0"/>
              <w:right w:val="single" w:color="auto" w:sz="4" w:space="0"/>
            </w:tcBorders>
            <w:vAlign w:val="center"/>
          </w:tcPr>
          <w:p w14:paraId="0FC540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b/>
                <w:bCs/>
                <w:sz w:val="21"/>
                <w:szCs w:val="21"/>
                <w:lang w:val="en-US" w:eastAsia="zh-CN"/>
              </w:rPr>
            </w:pPr>
            <w:r>
              <w:rPr>
                <w:rFonts w:hint="eastAsia" w:ascii="宋体" w:hAnsi="宋体" w:cs="宋体"/>
                <w:b/>
                <w:bCs/>
                <w:sz w:val="21"/>
                <w:szCs w:val="21"/>
                <w:lang w:val="en-US" w:eastAsia="zh-CN"/>
              </w:rPr>
              <w:t>备注</w:t>
            </w:r>
          </w:p>
        </w:tc>
      </w:tr>
      <w:tr w14:paraId="66AA7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3CD0B12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w:t>
            </w:r>
          </w:p>
        </w:tc>
        <w:tc>
          <w:tcPr>
            <w:tcW w:w="2986" w:type="pct"/>
            <w:tcBorders>
              <w:top w:val="single" w:color="auto" w:sz="4" w:space="0"/>
              <w:left w:val="single" w:color="auto" w:sz="4" w:space="0"/>
              <w:bottom w:val="single" w:color="auto" w:sz="4" w:space="0"/>
              <w:right w:val="single" w:color="auto" w:sz="4" w:space="0"/>
            </w:tcBorders>
            <w:vAlign w:val="center"/>
          </w:tcPr>
          <w:p w14:paraId="73C370D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供应商针对本项目的施工，必须达到国家及行业现行技术规范标准，符合国家及行业验收合格标准：</w:t>
            </w:r>
          </w:p>
          <w:p w14:paraId="2D28585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成交人在施工过程中必须使用国家或地方颁布的有关规范、标准、规定。 《施工现场临时用电安全技术规范》（JGJ46-88） 《建筑电气工程施工质量验收规范》GB50303-2015 《建设工程施工现场供用电安全规范》（GB 50194-93） 《建设施工安全检查标准》（JGJ59-99） 《建筑与市政工程无障碍通用规范》 GB55019-2021 《工程建设标准强制性条文》（2013年版） 《建筑节能与可再生能源利用通用规范》（GB 55015-2021）； 《安全防范工程通用规范》 （ GB 55029-2022） 《工程建设标准强制性条文》（2013年版） 《建筑节能与可再生能源利用通用规范》（GB 55015-2021）； 《安全防范工程通用规范》 （GB 55029-2022） 《给水排水管道工程施工及验收规范》（GB50268-2008） 其他相关的国家现行有关设计规范、规程和地方法规、标准。</w:t>
            </w:r>
          </w:p>
        </w:tc>
        <w:tc>
          <w:tcPr>
            <w:tcW w:w="1081" w:type="pct"/>
            <w:tcBorders>
              <w:top w:val="single" w:color="auto" w:sz="4" w:space="0"/>
              <w:left w:val="single" w:color="auto" w:sz="4" w:space="0"/>
              <w:bottom w:val="single" w:color="auto" w:sz="4" w:space="0"/>
              <w:right w:val="single" w:color="auto" w:sz="4" w:space="0"/>
            </w:tcBorders>
            <w:vAlign w:val="center"/>
          </w:tcPr>
          <w:p w14:paraId="7FD2E10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49BF676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FB73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5EE103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2</w:t>
            </w:r>
          </w:p>
        </w:tc>
        <w:tc>
          <w:tcPr>
            <w:tcW w:w="2986" w:type="pct"/>
            <w:tcBorders>
              <w:top w:val="single" w:color="auto" w:sz="4" w:space="0"/>
              <w:left w:val="single" w:color="auto" w:sz="4" w:space="0"/>
              <w:bottom w:val="single" w:color="auto" w:sz="4" w:space="0"/>
              <w:right w:val="single" w:color="auto" w:sz="4" w:space="0"/>
            </w:tcBorders>
            <w:vAlign w:val="center"/>
          </w:tcPr>
          <w:p w14:paraId="70829EF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针对本项目的其他技术服务要求：</w:t>
            </w:r>
          </w:p>
          <w:p w14:paraId="68323BC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default" w:ascii="宋体" w:hAnsi="宋体" w:cs="宋体"/>
                <w:sz w:val="21"/>
                <w:szCs w:val="21"/>
                <w:lang w:val="en-US" w:eastAsia="zh-CN"/>
              </w:rPr>
              <w:t>1、工期：90日历天。 2、工程地点：渭南市临渭区。 3、质量标准：合格。 4、质保期：自竣工验收合格之日起一年。 5、付款方式：本工程进度付款依据工程进度情况按比例将进度应付款支付给供应商。工程完工后，进度款拨付至供应商合同总金额的90%；本工程竣工验收后需要进行结算审计，最终的结算审定金额为本工程的最终合同价款；工程竣工决算审计审定后采购人付清全部合同价款。 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tc>
        <w:tc>
          <w:tcPr>
            <w:tcW w:w="1081" w:type="pct"/>
            <w:tcBorders>
              <w:top w:val="single" w:color="auto" w:sz="4" w:space="0"/>
              <w:left w:val="single" w:color="auto" w:sz="4" w:space="0"/>
              <w:bottom w:val="single" w:color="auto" w:sz="4" w:space="0"/>
              <w:right w:val="single" w:color="auto" w:sz="4" w:space="0"/>
            </w:tcBorders>
            <w:vAlign w:val="center"/>
          </w:tcPr>
          <w:p w14:paraId="12D2ABD3">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63806C4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32F1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767428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w:t>
            </w:r>
          </w:p>
        </w:tc>
        <w:tc>
          <w:tcPr>
            <w:tcW w:w="2986" w:type="pct"/>
            <w:tcBorders>
              <w:top w:val="single" w:color="auto" w:sz="4" w:space="0"/>
              <w:left w:val="single" w:color="auto" w:sz="4" w:space="0"/>
              <w:bottom w:val="single" w:color="auto" w:sz="4" w:space="0"/>
              <w:right w:val="single" w:color="auto" w:sz="4" w:space="0"/>
            </w:tcBorders>
            <w:vAlign w:val="center"/>
          </w:tcPr>
          <w:p w14:paraId="277BA66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工程量清单（详见附件）</w:t>
            </w:r>
          </w:p>
          <w:p w14:paraId="5FF6FA3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default" w:ascii="宋体" w:hAnsi="宋体" w:cs="宋体"/>
                <w:sz w:val="21"/>
                <w:szCs w:val="21"/>
                <w:lang w:val="en-US" w:eastAsia="zh-CN"/>
              </w:rPr>
              <w:t>（说明：工程量清单应当结合《政府采购需求管理办法》（财库〔2021〕22号）第六条第二款规定，明确相关性能、材料、结构、外观、安全、标准等。）</w:t>
            </w:r>
          </w:p>
        </w:tc>
        <w:tc>
          <w:tcPr>
            <w:tcW w:w="1081" w:type="pct"/>
            <w:tcBorders>
              <w:top w:val="single" w:color="auto" w:sz="4" w:space="0"/>
              <w:left w:val="single" w:color="auto" w:sz="4" w:space="0"/>
              <w:bottom w:val="single" w:color="auto" w:sz="4" w:space="0"/>
              <w:right w:val="single" w:color="auto" w:sz="4" w:space="0"/>
            </w:tcBorders>
            <w:vAlign w:val="center"/>
          </w:tcPr>
          <w:p w14:paraId="3402B7C6">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64DB58E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6FAFF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26F3D5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4</w:t>
            </w:r>
          </w:p>
        </w:tc>
        <w:tc>
          <w:tcPr>
            <w:tcW w:w="2986" w:type="pct"/>
            <w:tcBorders>
              <w:top w:val="single" w:color="auto" w:sz="4" w:space="0"/>
              <w:left w:val="single" w:color="auto" w:sz="4" w:space="0"/>
              <w:bottom w:val="single" w:color="auto" w:sz="4" w:space="0"/>
              <w:right w:val="single" w:color="auto" w:sz="4" w:space="0"/>
            </w:tcBorders>
            <w:vAlign w:val="center"/>
          </w:tcPr>
          <w:p w14:paraId="418B1BE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商务要求（说明：由采购人依据项目具体需求制定）</w:t>
            </w:r>
          </w:p>
          <w:p w14:paraId="22E2364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项目负责人（项目经理）</w:t>
            </w:r>
            <w:r>
              <w:rPr>
                <w:rFonts w:hint="eastAsia" w:ascii="宋体" w:hAnsi="宋体" w:cs="宋体"/>
                <w:sz w:val="21"/>
                <w:szCs w:val="21"/>
                <w:lang w:val="en-US" w:eastAsia="zh-CN"/>
              </w:rPr>
              <w:t>：</w:t>
            </w:r>
            <w:r>
              <w:rPr>
                <w:rFonts w:hint="default" w:ascii="宋体" w:hAnsi="宋体" w:cs="宋体"/>
                <w:sz w:val="21"/>
                <w:szCs w:val="21"/>
                <w:lang w:val="en-US" w:eastAsia="zh-CN"/>
              </w:rPr>
              <w:t>具体要求详见资格审查条款</w:t>
            </w:r>
          </w:p>
          <w:p w14:paraId="1ADF9A5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说明：</w:t>
            </w:r>
          </w:p>
          <w:p w14:paraId="4AE0983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1.对于不允许偏离的实质性要求和条件，采购人或者代理机构应当在磋商文件中规定，并以醒目的方式标明。</w:t>
            </w:r>
            <w:bookmarkStart w:id="0" w:name="_GoBack"/>
            <w:bookmarkEnd w:id="0"/>
          </w:p>
          <w:p w14:paraId="694072C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1164762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default" w:ascii="宋体" w:hAnsi="宋体" w:cs="宋体"/>
                <w:sz w:val="21"/>
                <w:szCs w:val="21"/>
                <w:lang w:val="en-US" w:eastAsia="zh-CN"/>
              </w:rPr>
              <w:t>3.若要求供应商提供相关人员的职业资格的，不得要求提供除现行《国家职业资格目录》以外的职业资格，不得以不合理条件对供应商实行差别待遇或者歧视性待遇。</w:t>
            </w:r>
          </w:p>
        </w:tc>
        <w:tc>
          <w:tcPr>
            <w:tcW w:w="1081" w:type="pct"/>
            <w:tcBorders>
              <w:top w:val="single" w:color="auto" w:sz="4" w:space="0"/>
              <w:left w:val="single" w:color="auto" w:sz="4" w:space="0"/>
              <w:bottom w:val="single" w:color="auto" w:sz="4" w:space="0"/>
              <w:right w:val="single" w:color="auto" w:sz="4" w:space="0"/>
            </w:tcBorders>
            <w:vAlign w:val="center"/>
          </w:tcPr>
          <w:p w14:paraId="7AAD87CB">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77A0B1E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2BE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14F3CC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5</w:t>
            </w:r>
          </w:p>
        </w:tc>
        <w:tc>
          <w:tcPr>
            <w:tcW w:w="2986" w:type="pct"/>
            <w:tcBorders>
              <w:top w:val="single" w:color="auto" w:sz="4" w:space="0"/>
              <w:left w:val="single" w:color="auto" w:sz="4" w:space="0"/>
              <w:bottom w:val="single" w:color="auto" w:sz="4" w:space="0"/>
              <w:right w:val="single" w:color="auto" w:sz="4" w:space="0"/>
            </w:tcBorders>
            <w:vAlign w:val="center"/>
          </w:tcPr>
          <w:p w14:paraId="1593A1C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其他要求</w:t>
            </w:r>
          </w:p>
          <w:p w14:paraId="3565A7C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default" w:ascii="宋体" w:hAnsi="宋体" w:cs="宋体"/>
                <w:sz w:val="21"/>
                <w:szCs w:val="21"/>
                <w:lang w:val="en-US" w:eastAsia="zh-CN"/>
              </w:rPr>
              <w:t>1.成交供应商应在磋商会议结束后3日内向采购人提交最终版《工程量清单表》，供应商最终版《工程量清单表》中的总报价应与最终磋商总报价保持一致。</w:t>
            </w:r>
          </w:p>
          <w:p w14:paraId="14EBE34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default" w:ascii="宋体" w:hAnsi="宋体" w:cs="宋体"/>
                <w:sz w:val="21"/>
                <w:szCs w:val="21"/>
                <w:lang w:val="en-US" w:eastAsia="zh-CN"/>
              </w:rPr>
              <w:t>2.中标（成交）供应商在中标（成交）结果公告发布后3个工作日内提供叁套纸质投标文件（经编标工具生成的文件直接打印并加盖公章），递交的纸质版文件内容确保与线上电子文件保持一致，不允许修改和补充。</w:t>
            </w:r>
          </w:p>
        </w:tc>
        <w:tc>
          <w:tcPr>
            <w:tcW w:w="1081" w:type="pct"/>
            <w:tcBorders>
              <w:top w:val="single" w:color="auto" w:sz="4" w:space="0"/>
              <w:left w:val="single" w:color="auto" w:sz="4" w:space="0"/>
              <w:bottom w:val="single" w:color="auto" w:sz="4" w:space="0"/>
              <w:right w:val="single" w:color="auto" w:sz="4" w:space="0"/>
            </w:tcBorders>
            <w:vAlign w:val="center"/>
          </w:tcPr>
          <w:p w14:paraId="4C83E59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8" w:type="pct"/>
            <w:tcBorders>
              <w:top w:val="single" w:color="auto" w:sz="4" w:space="0"/>
              <w:left w:val="single" w:color="auto" w:sz="4" w:space="0"/>
              <w:bottom w:val="single" w:color="auto" w:sz="4" w:space="0"/>
              <w:right w:val="single" w:color="auto" w:sz="4" w:space="0"/>
            </w:tcBorders>
            <w:vAlign w:val="center"/>
          </w:tcPr>
          <w:p w14:paraId="0950D568">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1A11B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611DCF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w:t>
            </w:r>
          </w:p>
        </w:tc>
        <w:tc>
          <w:tcPr>
            <w:tcW w:w="2986" w:type="pct"/>
            <w:tcBorders>
              <w:top w:val="single" w:color="auto" w:sz="4" w:space="0"/>
              <w:left w:val="single" w:color="auto" w:sz="4" w:space="0"/>
              <w:bottom w:val="single" w:color="auto" w:sz="4" w:space="0"/>
              <w:right w:val="single" w:color="auto" w:sz="4" w:space="0"/>
            </w:tcBorders>
            <w:vAlign w:val="center"/>
          </w:tcPr>
          <w:p w14:paraId="291FF99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w:t>
            </w:r>
          </w:p>
        </w:tc>
        <w:tc>
          <w:tcPr>
            <w:tcW w:w="1081" w:type="pct"/>
            <w:tcBorders>
              <w:top w:val="single" w:color="auto" w:sz="4" w:space="0"/>
              <w:left w:val="single" w:color="auto" w:sz="4" w:space="0"/>
              <w:bottom w:val="single" w:color="auto" w:sz="4" w:space="0"/>
              <w:right w:val="single" w:color="auto" w:sz="4" w:space="0"/>
            </w:tcBorders>
            <w:vAlign w:val="center"/>
          </w:tcPr>
          <w:p w14:paraId="7A40D3B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c>
          <w:tcPr>
            <w:tcW w:w="538" w:type="pct"/>
            <w:tcBorders>
              <w:top w:val="single" w:color="auto" w:sz="4" w:space="0"/>
              <w:left w:val="single" w:color="auto" w:sz="4" w:space="0"/>
              <w:bottom w:val="single" w:color="auto" w:sz="4" w:space="0"/>
              <w:right w:val="single" w:color="auto" w:sz="4" w:space="0"/>
            </w:tcBorders>
            <w:vAlign w:val="center"/>
          </w:tcPr>
          <w:p w14:paraId="604A3B1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bl>
    <w:p w14:paraId="2DB728A9">
      <w:pPr>
        <w:widowControl/>
        <w:spacing w:line="360" w:lineRule="auto"/>
        <w:jc w:val="left"/>
        <w:rPr>
          <w:rFonts w:hint="eastAsia" w:ascii="宋体" w:hAnsi="宋体" w:cs="宋体"/>
          <w:sz w:val="22"/>
          <w:szCs w:val="22"/>
        </w:rPr>
      </w:pPr>
      <w:r>
        <w:rPr>
          <w:rFonts w:hint="eastAsia" w:ascii="宋体" w:hAnsi="宋体" w:cs="宋体"/>
          <w:sz w:val="22"/>
          <w:szCs w:val="22"/>
        </w:rPr>
        <w:t>注：1.以上表格格式行、列可增减。</w:t>
      </w:r>
      <w:r>
        <w:rPr>
          <w:rFonts w:hint="eastAsia" w:ascii="宋体" w:hAnsi="宋体" w:cs="宋体"/>
          <w:sz w:val="22"/>
          <w:szCs w:val="22"/>
          <w:lang w:val="en-US" w:eastAsia="zh-CN"/>
        </w:rPr>
        <w:t>2.</w:t>
      </w:r>
      <w:r>
        <w:rPr>
          <w:rFonts w:hint="eastAsia" w:ascii="宋体" w:hAnsi="宋体" w:cs="宋体"/>
          <w:sz w:val="22"/>
          <w:szCs w:val="22"/>
        </w:rPr>
        <w:t>供应商</w:t>
      </w:r>
      <w:r>
        <w:rPr>
          <w:rFonts w:hint="eastAsia" w:ascii="宋体" w:hAnsi="宋体" w:cs="宋体"/>
          <w:sz w:val="22"/>
          <w:szCs w:val="22"/>
          <w:lang w:val="en-US" w:eastAsia="zh-CN"/>
        </w:rPr>
        <w:t>必须根据采购文件要求据实填写，不得虚假陈述</w:t>
      </w:r>
      <w:r>
        <w:rPr>
          <w:rFonts w:hint="eastAsia" w:ascii="宋体" w:hAnsi="宋体" w:cs="宋体"/>
          <w:sz w:val="22"/>
          <w:szCs w:val="22"/>
        </w:rPr>
        <w:t>。</w:t>
      </w:r>
    </w:p>
    <w:p w14:paraId="6DA832DA">
      <w:pPr>
        <w:pStyle w:val="2"/>
        <w:rPr>
          <w:rFonts w:hint="eastAsia"/>
          <w:sz w:val="20"/>
          <w:szCs w:val="21"/>
        </w:rPr>
      </w:pPr>
    </w:p>
    <w:p w14:paraId="7B85D0E5">
      <w:pPr>
        <w:pStyle w:val="2"/>
        <w:numPr>
          <w:ilvl w:val="0"/>
          <w:numId w:val="0"/>
        </w:numPr>
        <w:jc w:val="right"/>
        <w:rPr>
          <w:sz w:val="22"/>
          <w:szCs w:val="22"/>
        </w:rPr>
      </w:pPr>
      <w:r>
        <w:rPr>
          <w:rFonts w:hint="eastAsia"/>
          <w:sz w:val="22"/>
          <w:szCs w:val="22"/>
          <w:lang w:val="en-US" w:eastAsia="zh-CN"/>
        </w:rPr>
        <w:t>供应商名称（签章）：｛请填写供应商名称｝</w:t>
      </w:r>
    </w:p>
    <w:p w14:paraId="022BDB7F">
      <w:pPr>
        <w:jc w:val="right"/>
        <w:rPr>
          <w:rFonts w:hint="default"/>
          <w:sz w:val="32"/>
          <w:szCs w:val="36"/>
          <w:lang w:val="en-US"/>
        </w:rPr>
      </w:pPr>
      <w:r>
        <w:rPr>
          <w:rFonts w:hint="eastAsia"/>
          <w:sz w:val="22"/>
          <w:szCs w:val="22"/>
          <w:lang w:val="en-US" w:eastAsia="zh-CN"/>
        </w:rPr>
        <w:t xml:space="preserve">  年   月   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EE2D60"/>
    <w:rsid w:val="00006953"/>
    <w:rsid w:val="000E2E1D"/>
    <w:rsid w:val="00221E9F"/>
    <w:rsid w:val="00384BF6"/>
    <w:rsid w:val="00394815"/>
    <w:rsid w:val="003B4566"/>
    <w:rsid w:val="00406B18"/>
    <w:rsid w:val="00684B6B"/>
    <w:rsid w:val="006C704D"/>
    <w:rsid w:val="00913528"/>
    <w:rsid w:val="00935EBD"/>
    <w:rsid w:val="009A35D2"/>
    <w:rsid w:val="00E7628C"/>
    <w:rsid w:val="00EF3E4A"/>
    <w:rsid w:val="00F918A5"/>
    <w:rsid w:val="00FA2053"/>
    <w:rsid w:val="01964B45"/>
    <w:rsid w:val="08B647E3"/>
    <w:rsid w:val="096E4EB6"/>
    <w:rsid w:val="0C811679"/>
    <w:rsid w:val="12A165D1"/>
    <w:rsid w:val="17D11706"/>
    <w:rsid w:val="19483C4A"/>
    <w:rsid w:val="1C3437DA"/>
    <w:rsid w:val="1FFAA9F5"/>
    <w:rsid w:val="2A4D60A0"/>
    <w:rsid w:val="2EA061B7"/>
    <w:rsid w:val="318F0210"/>
    <w:rsid w:val="32894C60"/>
    <w:rsid w:val="350B5E00"/>
    <w:rsid w:val="371B60A2"/>
    <w:rsid w:val="375A4E1C"/>
    <w:rsid w:val="3C2C679C"/>
    <w:rsid w:val="475E6263"/>
    <w:rsid w:val="55B160F8"/>
    <w:rsid w:val="620723C3"/>
    <w:rsid w:val="69220B14"/>
    <w:rsid w:val="6A260A0B"/>
    <w:rsid w:val="6BC35902"/>
    <w:rsid w:val="6CEE2D60"/>
    <w:rsid w:val="6F3E05A4"/>
    <w:rsid w:val="73F065E1"/>
    <w:rsid w:val="776C7C79"/>
    <w:rsid w:val="77BC6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annotation text"/>
    <w:basedOn w:val="1"/>
    <w:link w:val="14"/>
    <w:unhideWhenUsed/>
    <w:qFormat/>
    <w:uiPriority w:val="0"/>
    <w:pPr>
      <w:jc w:val="left"/>
    </w:pPr>
  </w:style>
  <w:style w:type="paragraph" w:styleId="6">
    <w:name w:val="footer"/>
    <w:basedOn w:val="1"/>
    <w:link w:val="16"/>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toc 2"/>
    <w:basedOn w:val="1"/>
    <w:next w:val="1"/>
    <w:qFormat/>
    <w:uiPriority w:val="0"/>
    <w:pPr>
      <w:ind w:left="240"/>
    </w:pPr>
    <w:rPr>
      <w:smallCaps/>
      <w:szCs w:val="20"/>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unhideWhenUsed/>
    <w:qFormat/>
    <w:uiPriority w:val="99"/>
    <w:rPr>
      <w:sz w:val="21"/>
      <w:szCs w:val="21"/>
    </w:rPr>
  </w:style>
  <w:style w:type="character" w:customStyle="1" w:styleId="14">
    <w:name w:val="批注文字 字符"/>
    <w:basedOn w:val="12"/>
    <w:link w:val="5"/>
    <w:qFormat/>
    <w:uiPriority w:val="0"/>
    <w:rPr>
      <w:rFonts w:ascii="Calibri" w:hAnsi="Calibri" w:eastAsia="宋体" w:cs="Times New Roman"/>
      <w:kern w:val="2"/>
      <w:sz w:val="21"/>
      <w:szCs w:val="22"/>
    </w:rPr>
  </w:style>
  <w:style w:type="character" w:customStyle="1" w:styleId="15">
    <w:name w:val="页眉 字符"/>
    <w:basedOn w:val="12"/>
    <w:link w:val="7"/>
    <w:qFormat/>
    <w:uiPriority w:val="0"/>
    <w:rPr>
      <w:rFonts w:ascii="Calibri" w:hAnsi="Calibri" w:eastAsia="宋体" w:cs="Times New Roman"/>
      <w:kern w:val="2"/>
      <w:sz w:val="18"/>
      <w:szCs w:val="18"/>
    </w:rPr>
  </w:style>
  <w:style w:type="character" w:customStyle="1" w:styleId="16">
    <w:name w:val="页脚 字符"/>
    <w:basedOn w:val="12"/>
    <w:link w:val="6"/>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1359</Words>
  <Characters>1485</Characters>
  <Lines>1</Lines>
  <Paragraphs>1</Paragraphs>
  <TotalTime>6</TotalTime>
  <ScaleCrop>false</ScaleCrop>
  <LinksUpToDate>false</LinksUpToDate>
  <CharactersWithSpaces>1524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2022-03-16T19:13:00Z</dcterms:created>
  <dc:creator>msi</dc:creator>
  <cp:lastModifiedBy>木木夕</cp:lastModifiedBy>
  <dcterms:modified xsi:type="dcterms:W3CDTF">2025-10-21T02:25:16Z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eyJoZGlkIjoiYTg4OGU1NTM5NjkyMGUzMjg5NzU4ZjQ2ODI5NGRiNzYiLCJ1c2VySWQiOiI0MjIwODIxMjAifQ==</vt:lpwstr>
  </property>
  <property fmtid="{D5CDD505-2E9C-101B-9397-08002B2CF9AE}" pid="4" name="ICV">
    <vt:lpwstr>529FB758AA0B4841B1F4ADB81C68E766_12</vt:lpwstr>
  </property>
</Properties>
</file>