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6FBF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仿宋" w:hAnsi="仿宋" w:eastAsia="仿宋" w:cs="仿宋"/>
          <w:b/>
          <w:bCs/>
          <w:color w:val="auto"/>
          <w:kern w:val="0"/>
          <w:sz w:val="40"/>
          <w:szCs w:val="40"/>
          <w:highlight w:val="none"/>
          <w:lang w:val="zh-TW" w:eastAsia="zh-CN"/>
        </w:rPr>
      </w:pPr>
      <w:r>
        <w:rPr>
          <w:rFonts w:hint="eastAsia" w:ascii="仿宋" w:hAnsi="仿宋" w:eastAsia="仿宋" w:cs="仿宋"/>
          <w:b/>
          <w:bCs/>
          <w:color w:val="auto"/>
          <w:kern w:val="0"/>
          <w:sz w:val="40"/>
          <w:szCs w:val="40"/>
          <w:highlight w:val="none"/>
          <w:lang w:val="zh-TW" w:eastAsia="zh-CN"/>
        </w:rPr>
        <w:t>合同范本</w:t>
      </w:r>
    </w:p>
    <w:p w14:paraId="6F3256B5">
      <w:pPr>
        <w:spacing w:line="500" w:lineRule="atLeast"/>
        <w:rPr>
          <w:rFonts w:hint="eastAsia" w:ascii="仿宋" w:hAnsi="仿宋" w:eastAsia="仿宋" w:cs="仿宋"/>
          <w:color w:val="auto"/>
          <w:sz w:val="28"/>
          <w:szCs w:val="28"/>
          <w:highlight w:val="none"/>
        </w:rPr>
      </w:pPr>
    </w:p>
    <w:p w14:paraId="4C3A6633">
      <w:pPr>
        <w:pStyle w:val="13"/>
        <w:rPr>
          <w:rFonts w:hint="eastAsia"/>
          <w:highlight w:val="none"/>
        </w:rPr>
      </w:pPr>
    </w:p>
    <w:p w14:paraId="70FE4492">
      <w:pPr>
        <w:pStyle w:val="13"/>
        <w:rPr>
          <w:rFonts w:hint="eastAsia"/>
          <w:highlight w:val="none"/>
        </w:rPr>
      </w:pPr>
    </w:p>
    <w:p w14:paraId="77B6B68F">
      <w:pPr>
        <w:pStyle w:val="2"/>
        <w:spacing w:line="360" w:lineRule="auto"/>
        <w:jc w:val="center"/>
        <w:rPr>
          <w:rFonts w:hint="eastAsia" w:ascii="仿宋" w:hAnsi="仿宋" w:eastAsia="仿宋" w:cs="仿宋"/>
          <w:b/>
          <w:bCs/>
          <w:sz w:val="50"/>
          <w:szCs w:val="50"/>
          <w:lang w:val="en-US" w:eastAsia="zh-CN"/>
        </w:rPr>
      </w:pPr>
      <w:r>
        <w:rPr>
          <w:rFonts w:hint="eastAsia" w:ascii="仿宋" w:hAnsi="仿宋" w:eastAsia="仿宋" w:cs="仿宋"/>
          <w:b/>
          <w:bCs/>
          <w:sz w:val="50"/>
          <w:szCs w:val="50"/>
          <w:lang w:val="en-US" w:eastAsia="zh-CN"/>
        </w:rPr>
        <w:t>渭南市中心医院专家公寓采购项目</w:t>
      </w:r>
    </w:p>
    <w:p w14:paraId="61EC6095">
      <w:pPr>
        <w:pStyle w:val="2"/>
        <w:spacing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val="en-US" w:eastAsia="zh-CN"/>
        </w:rPr>
        <w:t>（二次）</w:t>
      </w:r>
    </w:p>
    <w:p w14:paraId="1F9F62E3">
      <w:pPr>
        <w:pStyle w:val="2"/>
        <w:rPr>
          <w:rFonts w:hint="eastAsia" w:ascii="仿宋" w:hAnsi="仿宋" w:eastAsia="仿宋" w:cs="仿宋"/>
          <w:b/>
          <w:bCs/>
          <w:sz w:val="44"/>
          <w:szCs w:val="36"/>
          <w:lang w:eastAsia="zh-CN"/>
        </w:rPr>
      </w:pPr>
    </w:p>
    <w:p w14:paraId="1FA811DD">
      <w:pPr>
        <w:pStyle w:val="2"/>
        <w:rPr>
          <w:rFonts w:hint="eastAsia" w:ascii="仿宋" w:hAnsi="仿宋" w:eastAsia="仿宋" w:cs="仿宋"/>
          <w:lang w:eastAsia="zh-CN"/>
        </w:rPr>
      </w:pPr>
    </w:p>
    <w:p w14:paraId="778A3900">
      <w:pPr>
        <w:jc w:val="both"/>
        <w:rPr>
          <w:rFonts w:hint="eastAsia" w:ascii="仿宋" w:hAnsi="仿宋" w:eastAsia="仿宋" w:cs="仿宋"/>
          <w:b/>
          <w:sz w:val="32"/>
          <w:szCs w:val="32"/>
          <w:lang w:eastAsia="zh-CN"/>
        </w:rPr>
      </w:pPr>
    </w:p>
    <w:p w14:paraId="4E201707">
      <w:pPr>
        <w:pStyle w:val="2"/>
        <w:jc w:val="center"/>
        <w:rPr>
          <w:rFonts w:hint="eastAsia" w:ascii="仿宋" w:hAnsi="仿宋" w:eastAsia="仿宋" w:cs="仿宋"/>
          <w:b/>
          <w:sz w:val="52"/>
          <w:szCs w:val="52"/>
          <w:lang w:eastAsia="zh-CN"/>
        </w:rPr>
      </w:pPr>
      <w:r>
        <w:rPr>
          <w:rFonts w:hint="eastAsia" w:ascii="仿宋" w:hAnsi="仿宋" w:eastAsia="仿宋" w:cs="仿宋"/>
          <w:b/>
          <w:sz w:val="52"/>
          <w:szCs w:val="52"/>
          <w:lang w:eastAsia="zh-CN"/>
        </w:rPr>
        <w:t>合 同 书</w:t>
      </w:r>
    </w:p>
    <w:p w14:paraId="360CAA0F">
      <w:pPr>
        <w:pStyle w:val="2"/>
        <w:jc w:val="center"/>
        <w:rPr>
          <w:rFonts w:hint="eastAsia" w:ascii="仿宋" w:hAnsi="仿宋" w:eastAsia="仿宋" w:cs="仿宋"/>
          <w:b/>
          <w:sz w:val="48"/>
          <w:szCs w:val="48"/>
          <w:lang w:eastAsia="zh-CN"/>
        </w:rPr>
      </w:pPr>
      <w:r>
        <w:rPr>
          <w:rFonts w:hint="eastAsia" w:ascii="仿宋" w:hAnsi="仿宋" w:eastAsia="仿宋" w:cs="仿宋"/>
          <w:szCs w:val="24"/>
          <w:lang w:eastAsia="zh-CN"/>
        </w:rPr>
        <w:t>（本格式条款为合同基础条款，甲乙双方可根据项目实际情况增加条款和内容）</w:t>
      </w:r>
    </w:p>
    <w:p w14:paraId="7380EE5E">
      <w:pPr>
        <w:spacing w:line="560" w:lineRule="exact"/>
        <w:rPr>
          <w:rFonts w:hint="eastAsia" w:ascii="仿宋" w:hAnsi="仿宋" w:eastAsia="仿宋" w:cs="仿宋"/>
          <w:b/>
          <w:sz w:val="36"/>
          <w:szCs w:val="36"/>
          <w:lang w:eastAsia="zh-CN"/>
        </w:rPr>
      </w:pPr>
    </w:p>
    <w:p w14:paraId="01BE55B6">
      <w:pPr>
        <w:pStyle w:val="9"/>
        <w:ind w:left="0" w:leftChars="0" w:firstLine="0" w:firstLineChars="0"/>
        <w:rPr>
          <w:rFonts w:ascii="仿宋" w:hAnsi="仿宋" w:cs="仿宋"/>
          <w:b/>
          <w:sz w:val="36"/>
          <w:szCs w:val="36"/>
          <w:lang w:eastAsia="zh-CN"/>
        </w:rPr>
      </w:pPr>
    </w:p>
    <w:p w14:paraId="1C5B5ACE">
      <w:pPr>
        <w:pStyle w:val="9"/>
        <w:ind w:firstLine="0"/>
        <w:rPr>
          <w:rFonts w:ascii="仿宋" w:hAnsi="仿宋" w:cs="仿宋"/>
          <w:lang w:eastAsia="zh-CN"/>
        </w:rPr>
      </w:pPr>
    </w:p>
    <w:p w14:paraId="112909FE">
      <w:pPr>
        <w:spacing w:line="560" w:lineRule="exact"/>
        <w:jc w:val="center"/>
        <w:rPr>
          <w:rFonts w:hint="eastAsia"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5EBFFDFE">
      <w:pPr>
        <w:spacing w:line="560" w:lineRule="exact"/>
        <w:rPr>
          <w:rFonts w:hint="eastAsia" w:ascii="仿宋" w:hAnsi="仿宋" w:eastAsia="仿宋" w:cs="仿宋"/>
          <w:b/>
          <w:lang w:eastAsia="zh-CN"/>
        </w:rPr>
      </w:pPr>
    </w:p>
    <w:p w14:paraId="2F6111C7">
      <w:pPr>
        <w:pStyle w:val="2"/>
        <w:rPr>
          <w:rFonts w:hint="eastAsia" w:ascii="仿宋" w:hAnsi="仿宋" w:eastAsia="仿宋" w:cs="仿宋"/>
          <w:b/>
          <w:sz w:val="48"/>
          <w:szCs w:val="48"/>
          <w:lang w:eastAsia="zh-CN"/>
        </w:rPr>
      </w:pPr>
    </w:p>
    <w:p w14:paraId="43B418FD">
      <w:pPr>
        <w:rPr>
          <w:lang w:eastAsia="zh-CN"/>
        </w:rPr>
      </w:pPr>
    </w:p>
    <w:p w14:paraId="12B039C4">
      <w:pPr>
        <w:rPr>
          <w:lang w:eastAsia="zh-CN"/>
        </w:rPr>
      </w:pPr>
    </w:p>
    <w:p w14:paraId="3E6133B4">
      <w:pPr>
        <w:rPr>
          <w:rFonts w:hint="eastAsia" w:ascii="仿宋" w:hAnsi="仿宋" w:eastAsia="仿宋" w:cs="仿宋"/>
          <w:lang w:eastAsia="zh-CN"/>
        </w:rPr>
      </w:pPr>
    </w:p>
    <w:p w14:paraId="5205F759">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甲方(采购人)：</w:t>
      </w:r>
      <w:r>
        <w:rPr>
          <w:rFonts w:hint="eastAsia" w:ascii="仿宋" w:hAnsi="仿宋" w:eastAsia="仿宋" w:cs="仿宋"/>
          <w:b/>
          <w:spacing w:val="23"/>
          <w:sz w:val="32"/>
          <w:szCs w:val="32"/>
          <w:u w:val="single"/>
          <w:lang w:eastAsia="zh-CN" w:bidi="ar"/>
        </w:rPr>
        <w:t xml:space="preserve">           .</w:t>
      </w:r>
    </w:p>
    <w:p w14:paraId="0E6374A7">
      <w:pPr>
        <w:spacing w:line="560" w:lineRule="exact"/>
        <w:ind w:left="1377" w:hanging="1469" w:hangingChars="400"/>
        <w:rPr>
          <w:rFonts w:hint="eastAsia" w:ascii="仿宋" w:hAnsi="仿宋" w:eastAsia="仿宋" w:cs="仿宋"/>
          <w:b/>
          <w:spacing w:val="23"/>
          <w:sz w:val="32"/>
          <w:szCs w:val="32"/>
          <w:lang w:eastAsia="zh-CN"/>
        </w:rPr>
      </w:pPr>
      <w:r>
        <w:rPr>
          <w:rFonts w:hint="eastAsia" w:ascii="仿宋" w:hAnsi="仿宋" w:eastAsia="仿宋" w:cs="仿宋"/>
          <w:b/>
          <w:spacing w:val="23"/>
          <w:sz w:val="32"/>
          <w:szCs w:val="32"/>
          <w:lang w:eastAsia="zh-CN" w:bidi="ar"/>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2"/>
          <w:rFonts w:ascii="仿宋" w:hAnsi="仿宋" w:eastAsia="仿宋" w:cs="仿宋"/>
          <w:b/>
          <w:color w:val="auto"/>
          <w:spacing w:val="23"/>
          <w:sz w:val="32"/>
          <w:szCs w:val="32"/>
          <w:lang w:eastAsia="zh-CN"/>
        </w:rPr>
        <w:t>乙方</w:t>
      </w:r>
      <w:r>
        <w:rPr>
          <w:rStyle w:val="12"/>
          <w:rFonts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u w:val="single"/>
          <w:lang w:eastAsia="zh-CN" w:bidi="ar"/>
        </w:rPr>
        <w:t xml:space="preserve">           .</w:t>
      </w:r>
    </w:p>
    <w:p w14:paraId="5D5D6886">
      <w:pPr>
        <w:pStyle w:val="7"/>
        <w:spacing w:line="560" w:lineRule="exact"/>
        <w:rPr>
          <w:rFonts w:hint="eastAsia" w:ascii="仿宋" w:hAnsi="仿宋" w:eastAsia="仿宋" w:cs="仿宋"/>
          <w:szCs w:val="24"/>
          <w:lang w:eastAsia="zh-CN"/>
        </w:rPr>
      </w:pPr>
      <w:r>
        <w:rPr>
          <w:rFonts w:hint="eastAsia" w:ascii="仿宋" w:hAnsi="仿宋" w:eastAsia="仿宋" w:cs="仿宋"/>
          <w:b/>
          <w:spacing w:val="23"/>
          <w:sz w:val="32"/>
          <w:szCs w:val="32"/>
          <w:lang w:eastAsia="zh-CN" w:bidi="ar"/>
        </w:rPr>
        <w:t xml:space="preserve">          签订时间：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年</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月</w:t>
      </w:r>
      <w:r>
        <w:rPr>
          <w:rFonts w:hint="eastAsia" w:ascii="仿宋" w:hAnsi="仿宋" w:eastAsia="仿宋" w:cs="仿宋"/>
          <w:b/>
          <w:spacing w:val="23"/>
          <w:sz w:val="32"/>
          <w:szCs w:val="32"/>
          <w:u w:val="single"/>
          <w:lang w:eastAsia="zh-CN" w:bidi="ar"/>
        </w:rPr>
        <w:t xml:space="preserve">   </w:t>
      </w:r>
      <w:r>
        <w:rPr>
          <w:rFonts w:hint="eastAsia" w:ascii="仿宋" w:hAnsi="仿宋" w:eastAsia="仿宋" w:cs="仿宋"/>
          <w:b/>
          <w:spacing w:val="23"/>
          <w:sz w:val="32"/>
          <w:szCs w:val="32"/>
          <w:lang w:eastAsia="zh-CN" w:bidi="ar"/>
        </w:rPr>
        <w:t>日</w:t>
      </w:r>
    </w:p>
    <w:p w14:paraId="462FFCAA">
      <w:pPr>
        <w:kinsoku/>
        <w:wordWrap w:val="0"/>
        <w:topLinePunct/>
        <w:autoSpaceDE/>
        <w:autoSpaceDN/>
        <w:adjustRightInd/>
        <w:snapToGrid/>
        <w:spacing w:line="520" w:lineRule="exact"/>
        <w:jc w:val="center"/>
        <w:textAlignment w:val="auto"/>
        <w:rPr>
          <w:rFonts w:hint="eastAsia" w:ascii="仿宋" w:hAnsi="仿宋" w:eastAsia="仿宋" w:cs="仿宋"/>
          <w:b/>
          <w:color w:val="auto"/>
          <w:sz w:val="32"/>
          <w:szCs w:val="32"/>
          <w:lang w:eastAsia="zh-CN" w:bidi="ar"/>
        </w:rPr>
      </w:pPr>
      <w:r>
        <w:rPr>
          <w:rFonts w:hint="eastAsia" w:ascii="仿宋" w:hAnsi="仿宋" w:eastAsia="仿宋" w:cs="仿宋"/>
          <w:b/>
          <w:color w:val="auto"/>
          <w:sz w:val="32"/>
          <w:szCs w:val="32"/>
          <w:lang w:eastAsia="zh-CN" w:bidi="ar"/>
        </w:rPr>
        <w:t>合同范本</w:t>
      </w:r>
    </w:p>
    <w:p w14:paraId="0800C6B8">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甲方（采购人）：</w:t>
      </w:r>
      <w:r>
        <w:rPr>
          <w:rFonts w:hint="eastAsia" w:ascii="仿宋" w:hAnsi="仿宋" w:eastAsia="仿宋" w:cs="仿宋"/>
          <w:bCs/>
          <w:color w:val="auto"/>
          <w:sz w:val="28"/>
          <w:szCs w:val="28"/>
          <w:u w:val="single"/>
          <w:lang w:eastAsia="zh-CN" w:bidi="ar"/>
        </w:rPr>
        <w:t xml:space="preserve">               </w:t>
      </w:r>
    </w:p>
    <w:p w14:paraId="48F90416">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乙方（供应商）：</w:t>
      </w:r>
      <w:r>
        <w:rPr>
          <w:rFonts w:hint="eastAsia" w:ascii="仿宋" w:hAnsi="仿宋" w:eastAsia="仿宋" w:cs="仿宋"/>
          <w:bCs/>
          <w:color w:val="auto"/>
          <w:sz w:val="28"/>
          <w:szCs w:val="28"/>
          <w:u w:val="single"/>
          <w:lang w:eastAsia="zh-CN" w:bidi="ar"/>
        </w:rPr>
        <w:t xml:space="preserve">               </w:t>
      </w:r>
    </w:p>
    <w:p w14:paraId="506C9492">
      <w:pPr>
        <w:kinsoku/>
        <w:wordWrap w:val="0"/>
        <w:topLinePunct/>
        <w:autoSpaceDE/>
        <w:autoSpaceDN/>
        <w:adjustRightInd/>
        <w:snapToGrid/>
        <w:spacing w:line="520" w:lineRule="exact"/>
        <w:ind w:firstLine="560" w:firstLineChars="200"/>
        <w:textAlignment w:val="auto"/>
        <w:rPr>
          <w:rFonts w:hint="eastAsia"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甲乙双方根据</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政府采购招标项目（项目编号：</w:t>
      </w:r>
      <w:r>
        <w:rPr>
          <w:rFonts w:hint="eastAsia" w:ascii="仿宋" w:hAnsi="仿宋" w:eastAsia="仿宋" w:cs="仿宋"/>
          <w:bCs/>
          <w:color w:val="auto"/>
          <w:sz w:val="28"/>
          <w:szCs w:val="28"/>
          <w:u w:val="single"/>
          <w:lang w:eastAsia="zh-CN" w:bidi="ar"/>
        </w:rPr>
        <w:t xml:space="preserve">           </w:t>
      </w:r>
      <w:r>
        <w:rPr>
          <w:rFonts w:hint="eastAsia" w:ascii="仿宋" w:hAnsi="仿宋" w:eastAsia="仿宋" w:cs="仿宋"/>
          <w:bCs/>
          <w:color w:val="auto"/>
          <w:sz w:val="28"/>
          <w:szCs w:val="28"/>
          <w:lang w:eastAsia="zh-CN" w:bidi="ar"/>
        </w:rPr>
        <w:t>）采购结果及相关单一来源采购文件、响应文件，经协商一致，订立本合同，供双方共同遵守：</w:t>
      </w:r>
    </w:p>
    <w:p w14:paraId="7C4B9DBB">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第一条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标的房屋基本情况</w:t>
      </w:r>
    </w:p>
    <w:p w14:paraId="099703F4">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房屋坐落：</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市</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区（县）</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街道（路）</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幢</w:t>
      </w:r>
    </w:p>
    <w:p w14:paraId="15B513EE">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单元</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室。</w:t>
      </w:r>
    </w:p>
    <w:p w14:paraId="21C95B70">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房屋所有权证号/不动产权证书号：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2EB8428">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土地使用权证号/不动产权证书号（如分开）：</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F83FD70">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房屋规划用途：</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（如：办公、商业、住宅等）。</w:t>
      </w:r>
    </w:p>
    <w:p w14:paraId="005856CA">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房屋建筑面积：</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平方米（以不动产权证登记为准）。</w:t>
      </w:r>
    </w:p>
    <w:p w14:paraId="2798E96A">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该房屋占用范围内的土地使用权随该房屋一并转让。</w:t>
      </w:r>
    </w:p>
    <w:p w14:paraId="6A800178">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第二条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房屋权属承诺</w:t>
      </w:r>
    </w:p>
    <w:p w14:paraId="6568FF0C">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乙方保证对本合同项下的房屋享有完全的所有权，该房屋不存在任何产权纠纷、债权债务纠纷、租赁关系、抵押、查封等权利限制。乙方违反本承诺，导致房屋无法正常过户或甲方遭受损失的，甲方有权要求乙方承担全部责任。</w:t>
      </w:r>
    </w:p>
    <w:p w14:paraId="5DBB0017">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第三条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成交价格与支付方式</w:t>
      </w:r>
    </w:p>
    <w:p w14:paraId="1F4DE912">
      <w:pPr>
        <w:keepNext w:val="0"/>
        <w:keepLines w:val="0"/>
        <w:pageBreakBefore w:val="0"/>
        <w:widowControl/>
        <w:kinsoku/>
        <w:wordWrap/>
        <w:overflowPunct/>
        <w:topLinePunct w:val="0"/>
        <w:autoSpaceDE w:val="0"/>
        <w:autoSpaceDN w:val="0"/>
        <w:bidi w:val="0"/>
        <w:adjustRightInd w:val="0"/>
        <w:snapToGrid w:val="0"/>
        <w:spacing w:line="500" w:lineRule="exact"/>
        <w:ind w:left="3639" w:leftChars="266" w:hanging="3080" w:hangingChars="11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本合同项下房屋的成交总价款为</w:t>
      </w:r>
    </w:p>
    <w:p w14:paraId="77A2FD3D">
      <w:pPr>
        <w:keepNext w:val="0"/>
        <w:keepLines w:val="0"/>
        <w:pageBreakBefore w:val="0"/>
        <w:widowControl/>
        <w:kinsoku/>
        <w:wordWrap/>
        <w:overflowPunct/>
        <w:topLinePunct w:val="0"/>
        <w:autoSpaceDE w:val="0"/>
        <w:autoSpaceDN w:val="0"/>
        <w:bidi w:val="0"/>
        <w:adjustRightInd w:val="0"/>
        <w:snapToGrid w:val="0"/>
        <w:spacing w:line="500" w:lineRule="exact"/>
        <w:ind w:left="3639" w:leftChars="266" w:hanging="3080" w:hangingChars="1100"/>
        <w:textAlignment w:val="baseline"/>
        <w:rPr>
          <w:rFonts w:hint="eastAsia" w:ascii="仿宋" w:hAnsi="仿宋" w:eastAsia="仿宋" w:cs="仿宋"/>
          <w:sz w:val="28"/>
          <w:szCs w:val="28"/>
        </w:rPr>
      </w:pPr>
      <w:r>
        <w:rPr>
          <w:rFonts w:hint="eastAsia" w:ascii="仿宋" w:hAnsi="仿宋" w:eastAsia="仿宋" w:cs="仿宋"/>
          <w:sz w:val="28"/>
          <w:szCs w:val="28"/>
        </w:rPr>
        <w:t>人民币（大写）：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_元（¥</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w:t>
      </w:r>
    </w:p>
    <w:p w14:paraId="6E49D809">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此价格为固定总价，包含房屋本体、附属设施设备及本合同约定的所有费用（包括但不限于房屋价款、税费等，双方另有约定的除外）。</w:t>
      </w:r>
    </w:p>
    <w:p w14:paraId="23CEC9B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2、结算方式：</w:t>
      </w:r>
      <w:r>
        <w:rPr>
          <w:rFonts w:hint="eastAsia" w:ascii="仿宋" w:hAnsi="仿宋" w:eastAsia="仿宋" w:cs="仿宋"/>
          <w:color w:val="auto"/>
          <w:sz w:val="28"/>
          <w:szCs w:val="28"/>
          <w:highlight w:val="none"/>
          <w:lang w:eastAsia="zh-CN"/>
        </w:rPr>
        <w:t>合同签订（合同总金额的80%</w:t>
      </w:r>
      <w:r>
        <w:rPr>
          <w:rFonts w:ascii="仿宋" w:hAnsi="仿宋" w:eastAsia="仿宋" w:cs="仿宋"/>
          <w:color w:val="auto"/>
          <w:sz w:val="28"/>
          <w:szCs w:val="28"/>
          <w:highlight w:val="none"/>
          <w:lang w:eastAsia="zh-CN"/>
        </w:rPr>
        <w:t>内包含</w:t>
      </w:r>
      <w:r>
        <w:rPr>
          <w:rFonts w:hint="eastAsia" w:ascii="仿宋" w:hAnsi="仿宋" w:eastAsia="仿宋" w:cs="仿宋"/>
          <w:color w:val="auto"/>
          <w:sz w:val="28"/>
          <w:szCs w:val="28"/>
          <w:highlight w:val="none"/>
          <w:lang w:eastAsia="zh-CN"/>
        </w:rPr>
        <w:t>15万用于办理房产证、契税、大修基金等</w:t>
      </w:r>
      <w:r>
        <w:rPr>
          <w:rFonts w:ascii="仿宋" w:hAnsi="仿宋" w:eastAsia="仿宋" w:cs="仿宋"/>
          <w:color w:val="auto"/>
          <w:sz w:val="28"/>
          <w:szCs w:val="28"/>
          <w:highlight w:val="none"/>
          <w:lang w:eastAsia="zh-CN"/>
        </w:rPr>
        <w:t>费用</w:t>
      </w:r>
      <w:r>
        <w:rPr>
          <w:rFonts w:hint="eastAsia" w:ascii="仿宋" w:hAnsi="仿宋" w:eastAsia="仿宋" w:cs="仿宋"/>
          <w:color w:val="auto"/>
          <w:sz w:val="28"/>
          <w:szCs w:val="28"/>
          <w:highlight w:val="none"/>
          <w:lang w:eastAsia="zh-CN"/>
        </w:rPr>
        <w:t>支付使用，</w:t>
      </w:r>
      <w:r>
        <w:rPr>
          <w:rFonts w:ascii="仿宋" w:hAnsi="仿宋" w:eastAsia="仿宋" w:cs="仿宋"/>
          <w:color w:val="auto"/>
          <w:sz w:val="28"/>
          <w:szCs w:val="28"/>
          <w:highlight w:val="none"/>
          <w:lang w:eastAsia="zh-CN"/>
        </w:rPr>
        <w:t>甲乙双方协商决定</w:t>
      </w:r>
      <w:r>
        <w:rPr>
          <w:rFonts w:hint="eastAsia" w:ascii="仿宋" w:hAnsi="仿宋" w:eastAsia="仿宋" w:cs="仿宋"/>
          <w:color w:val="auto"/>
          <w:sz w:val="28"/>
          <w:szCs w:val="28"/>
          <w:highlight w:val="none"/>
          <w:lang w:eastAsia="zh-CN"/>
        </w:rPr>
        <w:t>该费用</w:t>
      </w:r>
      <w:r>
        <w:rPr>
          <w:rFonts w:ascii="仿宋" w:hAnsi="仿宋" w:eastAsia="仿宋" w:cs="仿宋"/>
          <w:color w:val="auto"/>
          <w:sz w:val="28"/>
          <w:szCs w:val="28"/>
          <w:highlight w:val="none"/>
          <w:lang w:eastAsia="zh-CN"/>
        </w:rPr>
        <w:t>由</w:t>
      </w:r>
      <w:r>
        <w:rPr>
          <w:rFonts w:hint="eastAsia" w:ascii="仿宋" w:hAnsi="仿宋" w:eastAsia="仿宋" w:cs="仿宋"/>
          <w:color w:val="auto"/>
          <w:sz w:val="28"/>
          <w:szCs w:val="28"/>
          <w:highlight w:val="none"/>
          <w:lang w:eastAsia="zh-CN"/>
        </w:rPr>
        <w:t>乙方</w:t>
      </w:r>
      <w:r>
        <w:rPr>
          <w:rFonts w:ascii="仿宋" w:hAnsi="仿宋" w:eastAsia="仿宋" w:cs="仿宋"/>
          <w:color w:val="auto"/>
          <w:sz w:val="28"/>
          <w:szCs w:val="28"/>
          <w:highlight w:val="none"/>
          <w:lang w:eastAsia="zh-CN"/>
        </w:rPr>
        <w:t>代缴或由甲方直接缴纳</w:t>
      </w:r>
      <w:r>
        <w:rPr>
          <w:rFonts w:hint="eastAsia" w:ascii="仿宋" w:hAnsi="仿宋" w:eastAsia="仿宋" w:cs="仿宋"/>
          <w:color w:val="auto"/>
          <w:sz w:val="28"/>
          <w:szCs w:val="28"/>
          <w:highlight w:val="none"/>
          <w:lang w:eastAsia="zh-CN"/>
        </w:rPr>
        <w:t>），达到付款条件30日内，支付合同总金额的80%；达到拎包入住条件经验收合格后，达到付款条件30日内，支付合同总金额的10%；使用六个月后无任何质量问题，达到付款条件30日内，支付合同总金额的10%。</w:t>
      </w:r>
    </w:p>
    <w:p w14:paraId="610122BF">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第四条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税费承担</w:t>
      </w:r>
    </w:p>
    <w:p w14:paraId="393AFB2C">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双方应按照国家法律法规的规定各自承担应缴的税费。本合同履行过程中涉及的税费（包括但不限于契税、印花税、增值税、土地增值税、个人所得税、登记费等），按以下第</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种方式承担：</w:t>
      </w:r>
      <w:r>
        <w:rPr>
          <w:rFonts w:hint="eastAsia" w:ascii="仿宋" w:hAnsi="仿宋" w:eastAsia="仿宋" w:cs="仿宋"/>
          <w:sz w:val="28"/>
          <w:szCs w:val="28"/>
        </w:rPr>
        <w:br w:type="textWrapping"/>
      </w:r>
      <w:r>
        <w:rPr>
          <w:rFonts w:hint="eastAsia" w:ascii="仿宋" w:hAnsi="仿宋" w:eastAsia="仿宋" w:cs="仿宋"/>
          <w:sz w:val="28"/>
          <w:szCs w:val="28"/>
        </w:rPr>
        <w:t>（1）依照国家法律规定由甲乙双方各自承担；</w:t>
      </w:r>
      <w:r>
        <w:rPr>
          <w:rFonts w:hint="eastAsia" w:ascii="仿宋" w:hAnsi="仿宋" w:eastAsia="仿宋" w:cs="仿宋"/>
          <w:sz w:val="28"/>
          <w:szCs w:val="28"/>
        </w:rPr>
        <w:br w:type="textWrapping"/>
      </w:r>
      <w:r>
        <w:rPr>
          <w:rFonts w:hint="eastAsia" w:ascii="仿宋" w:hAnsi="仿宋" w:eastAsia="仿宋" w:cs="仿宋"/>
          <w:sz w:val="28"/>
          <w:szCs w:val="28"/>
        </w:rPr>
        <w:t>（2）双方约定：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652107D5">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第五条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房屋交付与验收</w:t>
      </w:r>
    </w:p>
    <w:p w14:paraId="0FF518CE">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乙方应于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日前，将本合同项下的房屋正式交付给甲方使用。</w:t>
      </w:r>
    </w:p>
    <w:p w14:paraId="3CCCB664">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房屋交付时，乙方应保证房屋符合本合同约定的状态，并提交房屋钥匙、相关权属证明原件、配套设施设备清单及使用说明书等文件。</w:t>
      </w:r>
    </w:p>
    <w:p w14:paraId="66C2CB2A">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甲方应在收到乙方交付通知后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日内，对房屋进行验收。双方共同核对房屋状况及附属设施设备。验收不合格的，甲方有权要求乙方在</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日内修复或采取其他补救措施。</w:t>
      </w:r>
    </w:p>
    <w:p w14:paraId="75B00844">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rPr>
        <w:t xml:space="preserve">第六条 </w:t>
      </w:r>
      <w:r>
        <w:rPr>
          <w:rFonts w:hint="eastAsia" w:ascii="仿宋" w:hAnsi="仿宋" w:eastAsia="仿宋" w:cs="仿宋"/>
          <w:b/>
          <w:bCs/>
          <w:sz w:val="28"/>
          <w:szCs w:val="28"/>
          <w:lang w:val="en-US" w:eastAsia="zh-CN"/>
        </w:rPr>
        <w:t xml:space="preserve"> 质保期</w:t>
      </w:r>
    </w:p>
    <w:p w14:paraId="5AC94FDA">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1.</w:t>
      </w:r>
      <w:r>
        <w:rPr>
          <w:rFonts w:hint="eastAsia" w:ascii="仿宋" w:hAnsi="仿宋" w:eastAsia="仿宋" w:cs="仿宋"/>
          <w:b w:val="0"/>
          <w:bCs w:val="0"/>
          <w:sz w:val="28"/>
          <w:szCs w:val="28"/>
        </w:rPr>
        <w:t>有防水要求的卫生间、房间和外墙面的防渗漏，为5年。</w:t>
      </w:r>
    </w:p>
    <w:p w14:paraId="46E8F646">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2.</w:t>
      </w:r>
      <w:r>
        <w:rPr>
          <w:rFonts w:hint="eastAsia" w:ascii="仿宋" w:hAnsi="仿宋" w:eastAsia="仿宋" w:cs="仿宋"/>
          <w:b w:val="0"/>
          <w:bCs w:val="0"/>
          <w:sz w:val="28"/>
          <w:szCs w:val="28"/>
        </w:rPr>
        <w:t>供热系统，为2个采暖期。</w:t>
      </w:r>
    </w:p>
    <w:p w14:paraId="5E754EAA">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3</w:t>
      </w:r>
      <w:r>
        <w:rPr>
          <w:rFonts w:hint="eastAsia" w:ascii="仿宋" w:hAnsi="仿宋" w:eastAsia="仿宋" w:cs="仿宋"/>
          <w:b w:val="0"/>
          <w:bCs w:val="0"/>
          <w:sz w:val="28"/>
          <w:szCs w:val="28"/>
        </w:rPr>
        <w:t>.电气管线、给排水管道、设备安装和装修工程，为2年。</w:t>
      </w:r>
    </w:p>
    <w:p w14:paraId="564506D6">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4</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家具及家不得低于1</w:t>
      </w:r>
      <w:r>
        <w:rPr>
          <w:rFonts w:hint="eastAsia" w:ascii="仿宋" w:hAnsi="仿宋" w:eastAsia="仿宋" w:cs="仿宋"/>
          <w:b w:val="0"/>
          <w:bCs w:val="0"/>
          <w:sz w:val="28"/>
          <w:szCs w:val="28"/>
        </w:rPr>
        <w:t>年。</w:t>
      </w:r>
    </w:p>
    <w:p w14:paraId="11F7CF78">
      <w:pPr>
        <w:keepNext w:val="0"/>
        <w:keepLines w:val="0"/>
        <w:pageBreakBefore w:val="0"/>
        <w:widowControl/>
        <w:kinsoku/>
        <w:wordWrap/>
        <w:overflowPunct/>
        <w:topLinePunct w:val="0"/>
        <w:autoSpaceDE w:val="0"/>
        <w:autoSpaceDN w:val="0"/>
        <w:bidi w:val="0"/>
        <w:adjustRightInd w:val="0"/>
        <w:snapToGrid w:val="0"/>
        <w:spacing w:line="500" w:lineRule="exact"/>
        <w:ind w:left="0" w:firstLine="560"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5.</w:t>
      </w:r>
      <w:r>
        <w:rPr>
          <w:rFonts w:hint="eastAsia" w:ascii="仿宋" w:hAnsi="仿宋" w:eastAsia="仿宋" w:cs="仿宋"/>
          <w:b w:val="0"/>
          <w:bCs w:val="0"/>
          <w:sz w:val="28"/>
          <w:szCs w:val="28"/>
        </w:rPr>
        <w:t>建设工程的保修期，自竣工验收合格之日起计算。</w:t>
      </w:r>
    </w:p>
    <w:p w14:paraId="02C4CBFB">
      <w:pPr>
        <w:keepNext w:val="0"/>
        <w:keepLines w:val="0"/>
        <w:pageBreakBefore w:val="0"/>
        <w:widowControl/>
        <w:kinsoku/>
        <w:wordWrap/>
        <w:overflowPunct/>
        <w:topLinePunct w:val="0"/>
        <w:autoSpaceDE w:val="0"/>
        <w:autoSpaceDN w:val="0"/>
        <w:bidi w:val="0"/>
        <w:adjustRightInd w:val="0"/>
        <w:snapToGrid w:val="0"/>
        <w:spacing w:line="500" w:lineRule="exact"/>
        <w:textAlignment w:val="baseline"/>
        <w:rPr>
          <w:rFonts w:hint="default" w:ascii="仿宋" w:hAnsi="仿宋" w:eastAsia="仿宋" w:cs="仿宋"/>
          <w:b/>
          <w:bCs/>
          <w:sz w:val="28"/>
          <w:szCs w:val="28"/>
          <w:lang w:val="en-US" w:eastAsia="zh-CN"/>
        </w:rPr>
      </w:pPr>
      <w:r>
        <w:rPr>
          <w:rFonts w:hint="eastAsia" w:ascii="仿宋" w:hAnsi="仿宋" w:eastAsia="仿宋" w:cs="仿宋"/>
          <w:b/>
          <w:bCs/>
          <w:sz w:val="28"/>
          <w:szCs w:val="28"/>
          <w:lang w:eastAsia="zh-CN"/>
        </w:rPr>
        <w:t>第七条</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产权转移登记</w:t>
      </w:r>
    </w:p>
    <w:p w14:paraId="59048342">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甲乙双方应于房屋交付后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日内，共同向不动产登记机构申请办理房屋所有权转移登记手续。乙方应提供办理过户所需的一切文件资料，并积极配合甲方办理相关手续。因乙方原因导致未能按期完成过户的，乙方应承担违约责任。</w:t>
      </w:r>
    </w:p>
    <w:p w14:paraId="24A8C9FF">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1E0A06F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3BE4EFF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w:t>
      </w:r>
      <w:r>
        <w:rPr>
          <w:rFonts w:hint="eastAsia" w:ascii="仿宋" w:hAnsi="仿宋" w:eastAsia="仿宋" w:cs="仿宋"/>
          <w:bCs/>
          <w:color w:val="auto"/>
          <w:sz w:val="28"/>
          <w:szCs w:val="28"/>
          <w:highlight w:val="none"/>
          <w:lang w:val="en-US" w:eastAsia="zh-CN" w:bidi="ar"/>
        </w:rPr>
        <w:t>接收房屋</w:t>
      </w:r>
      <w:r>
        <w:rPr>
          <w:rFonts w:hint="eastAsia" w:ascii="仿宋" w:hAnsi="仿宋" w:eastAsia="仿宋" w:cs="仿宋"/>
          <w:bCs/>
          <w:color w:val="auto"/>
          <w:sz w:val="28"/>
          <w:szCs w:val="28"/>
          <w:highlight w:val="none"/>
          <w:lang w:bidi="ar"/>
        </w:rPr>
        <w:t>的，应当承担由此对乙方造成的损失。</w:t>
      </w:r>
    </w:p>
    <w:p w14:paraId="7AA3086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val="en-US" w:eastAsia="zh-CN" w:bidi="ar"/>
        </w:rPr>
        <w:t>第九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515A53EC">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val="en-US" w:eastAsia="zh-CN" w:bidi="ar"/>
        </w:rPr>
        <w:t>交房</w:t>
      </w:r>
      <w:r>
        <w:rPr>
          <w:rFonts w:hint="eastAsia" w:ascii="仿宋" w:hAnsi="仿宋" w:eastAsia="仿宋" w:cs="仿宋"/>
          <w:bCs/>
          <w:color w:val="auto"/>
          <w:sz w:val="28"/>
          <w:szCs w:val="28"/>
          <w:highlight w:val="none"/>
          <w:lang w:bidi="ar"/>
        </w:rPr>
        <w:t>的，每逾期1日，乙方应向甲方赔付合同总价的0.1%作为违约金。</w:t>
      </w:r>
    </w:p>
    <w:p w14:paraId="3D8E0643">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4D6580FE">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十</w:t>
      </w:r>
      <w:r>
        <w:rPr>
          <w:rFonts w:hint="eastAsia" w:ascii="仿宋" w:hAnsi="仿宋" w:eastAsia="仿宋" w:cs="仿宋"/>
          <w:b/>
          <w:bCs/>
          <w:sz w:val="28"/>
          <w:szCs w:val="28"/>
        </w:rPr>
        <w:t xml:space="preserve">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不可抗力</w:t>
      </w:r>
    </w:p>
    <w:p w14:paraId="23640AFE">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因不可抗力（如地震、洪水、战争等不能预见、不能避免并不能克服的客观情况）导致本合同无法履行或无法按期履行的，受影响一方应及时通知对方，并在合理期限内提供证明。根据不可抗力的影响，部分或全部免除责任，但法律另有规定的除外。</w:t>
      </w:r>
    </w:p>
    <w:p w14:paraId="0DD7D68B">
      <w:pPr>
        <w:keepNext w:val="0"/>
        <w:keepLines w:val="0"/>
        <w:pageBreakBefore w:val="0"/>
        <w:widowControl/>
        <w:kinsoku/>
        <w:wordWrap/>
        <w:overflowPunct/>
        <w:topLinePunct w:val="0"/>
        <w:autoSpaceDE w:val="0"/>
        <w:autoSpaceDN w:val="0"/>
        <w:bidi w:val="0"/>
        <w:adjustRightInd w:val="0"/>
        <w:snapToGrid w:val="0"/>
        <w:spacing w:line="500" w:lineRule="exact"/>
        <w:ind w:left="560" w:hanging="562" w:hangingChars="200"/>
        <w:textAlignment w:val="baseline"/>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十一</w:t>
      </w:r>
      <w:r>
        <w:rPr>
          <w:rFonts w:hint="eastAsia" w:ascii="仿宋" w:hAnsi="仿宋" w:eastAsia="仿宋" w:cs="仿宋"/>
          <w:b/>
          <w:bCs/>
          <w:sz w:val="28"/>
          <w:szCs w:val="28"/>
        </w:rPr>
        <w:t xml:space="preserve">条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争议解决</w:t>
      </w:r>
    </w:p>
    <w:p w14:paraId="729C1648">
      <w:pPr>
        <w:keepNext w:val="0"/>
        <w:keepLines w:val="0"/>
        <w:pageBreakBefore w:val="0"/>
        <w:widowControl/>
        <w:kinsoku/>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双方本着友好合作的态度,对合同履行过程中发生的纠纷应及时协商解决，协商不成的，向甲方所在地有管辖权的人民法院诉讼解决。</w:t>
      </w:r>
    </w:p>
    <w:p w14:paraId="5605ABEE">
      <w:pPr>
        <w:keepNext w:val="0"/>
        <w:keepLines w:val="0"/>
        <w:pageBreakBefore w:val="0"/>
        <w:widowControl/>
        <w:shd w:val="clear"/>
        <w:kinsoku/>
        <w:wordWrap/>
        <w:overflowPunct/>
        <w:topLinePunct w:val="0"/>
        <w:autoSpaceDE/>
        <w:autoSpaceDN/>
        <w:bidi w:val="0"/>
        <w:spacing w:line="500" w:lineRule="exact"/>
        <w:ind w:left="0" w:leftChars="0" w:right="0" w:rightChars="0"/>
        <w:jc w:val="left"/>
        <w:textAlignment w:val="auto"/>
        <w:rPr>
          <w:rFonts w:hint="eastAsia" w:ascii="仿宋" w:hAnsi="仿宋" w:eastAsia="仿宋" w:cs="仿宋"/>
          <w:b/>
          <w:bCs/>
          <w:color w:val="auto"/>
          <w:kern w:val="0"/>
          <w:sz w:val="28"/>
          <w:szCs w:val="28"/>
          <w:highlight w:val="none"/>
          <w:u w:val="none" w:color="000000"/>
        </w:rPr>
      </w:pPr>
      <w:r>
        <w:rPr>
          <w:rFonts w:hint="eastAsia" w:ascii="仿宋" w:hAnsi="仿宋" w:eastAsia="仿宋" w:cs="仿宋"/>
          <w:b/>
          <w:bCs/>
          <w:color w:val="auto"/>
          <w:kern w:val="0"/>
          <w:sz w:val="28"/>
          <w:szCs w:val="28"/>
          <w:highlight w:val="none"/>
          <w:u w:val="none" w:color="000000"/>
        </w:rPr>
        <w:t>第</w:t>
      </w:r>
      <w:r>
        <w:rPr>
          <w:rFonts w:hint="eastAsia" w:ascii="仿宋" w:hAnsi="仿宋" w:eastAsia="仿宋" w:cs="仿宋"/>
          <w:b/>
          <w:bCs/>
          <w:color w:val="auto"/>
          <w:kern w:val="0"/>
          <w:sz w:val="28"/>
          <w:szCs w:val="28"/>
          <w:highlight w:val="none"/>
          <w:u w:val="none" w:color="000000"/>
          <w:lang w:val="en-US" w:eastAsia="zh-CN"/>
        </w:rPr>
        <w:t>十二</w:t>
      </w:r>
      <w:bookmarkStart w:id="0" w:name="_GoBack"/>
      <w:bookmarkEnd w:id="0"/>
      <w:r>
        <w:rPr>
          <w:rFonts w:hint="eastAsia" w:ascii="仿宋" w:hAnsi="仿宋" w:eastAsia="仿宋" w:cs="仿宋"/>
          <w:b/>
          <w:bCs/>
          <w:color w:val="auto"/>
          <w:kern w:val="0"/>
          <w:sz w:val="28"/>
          <w:szCs w:val="28"/>
          <w:highlight w:val="none"/>
          <w:u w:val="none" w:color="000000"/>
        </w:rPr>
        <w:t>条  附则</w:t>
      </w:r>
    </w:p>
    <w:p w14:paraId="2A2F1A67">
      <w:pPr>
        <w:keepNext w:val="0"/>
        <w:keepLines w:val="0"/>
        <w:pageBreakBefore w:val="0"/>
        <w:widowControl w:val="0"/>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val="en-US" w:eastAsia="zh-CN" w:bidi="ar"/>
        </w:rPr>
        <w:t>单一来源采购</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val="en-US"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val="en-US" w:eastAsia="zh-CN" w:bidi="ar"/>
        </w:rPr>
        <w:t>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1BE3B0A7">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份,政府采购代理机构</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w:t>
      </w:r>
    </w:p>
    <w:p w14:paraId="196C1600">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7C4677C6">
      <w:pPr>
        <w:keepNext w:val="0"/>
        <w:keepLines w:val="0"/>
        <w:pageBreakBefore w:val="0"/>
        <w:widowControl/>
        <w:shd w:val="clear"/>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4、附件：（</w:t>
      </w:r>
      <w:r>
        <w:rPr>
          <w:rFonts w:hint="eastAsia" w:ascii="仿宋" w:hAnsi="仿宋" w:eastAsia="仿宋" w:cs="仿宋"/>
          <w:color w:val="auto"/>
          <w:sz w:val="28"/>
          <w:szCs w:val="28"/>
          <w:highlight w:val="none"/>
        </w:rPr>
        <w:t>包含但不限于</w:t>
      </w:r>
      <w:r>
        <w:rPr>
          <w:rFonts w:hint="eastAsia" w:ascii="仿宋" w:hAnsi="仿宋" w:eastAsia="仿宋" w:cs="仿宋"/>
          <w:color w:val="auto"/>
          <w:kern w:val="0"/>
          <w:sz w:val="28"/>
          <w:szCs w:val="28"/>
          <w:highlight w:val="none"/>
          <w:lang w:val="en-US" w:eastAsia="zh-CN"/>
        </w:rPr>
        <w:t>房屋</w:t>
      </w:r>
      <w:r>
        <w:rPr>
          <w:rFonts w:hint="eastAsia" w:ascii="仿宋" w:hAnsi="仿宋" w:eastAsia="仿宋" w:cs="仿宋"/>
          <w:color w:val="auto"/>
          <w:kern w:val="0"/>
          <w:sz w:val="28"/>
          <w:szCs w:val="28"/>
          <w:highlight w:val="none"/>
        </w:rPr>
        <w:t>详细</w:t>
      </w:r>
      <w:r>
        <w:rPr>
          <w:rFonts w:hint="eastAsia" w:ascii="仿宋" w:hAnsi="仿宋" w:eastAsia="仿宋" w:cs="仿宋"/>
          <w:color w:val="auto"/>
          <w:kern w:val="0"/>
          <w:sz w:val="28"/>
          <w:szCs w:val="28"/>
          <w:highlight w:val="none"/>
          <w:lang w:val="en-US" w:eastAsia="zh-CN"/>
        </w:rPr>
        <w:t>情况等</w:t>
      </w:r>
      <w:r>
        <w:rPr>
          <w:rFonts w:hint="eastAsia" w:ascii="仿宋" w:hAnsi="仿宋" w:eastAsia="仿宋" w:cs="仿宋"/>
          <w:bCs/>
          <w:color w:val="auto"/>
          <w:sz w:val="28"/>
          <w:szCs w:val="28"/>
          <w:highlight w:val="none"/>
          <w:lang w:val="en-US" w:eastAsia="zh-CN" w:bidi="ar"/>
        </w:rPr>
        <w:t>）</w:t>
      </w:r>
    </w:p>
    <w:p w14:paraId="46EE9AD9">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3A6D293A">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法定代表人：法定代表人：</w:t>
      </w:r>
    </w:p>
    <w:p w14:paraId="737B4B9F">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25E63C1">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FE95250">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2AC0205D">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2383617">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550B1BA">
      <w:pPr>
        <w:keepNext w:val="0"/>
        <w:keepLines w:val="0"/>
        <w:pageBreakBefore w:val="0"/>
        <w:widowControl/>
        <w:shd w:val="clear"/>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095008B3">
      <w:pPr>
        <w:keepNext w:val="0"/>
        <w:keepLines w:val="0"/>
        <w:pageBreakBefore w:val="0"/>
        <w:widowControl/>
        <w:kinsoku w:val="0"/>
        <w:wordWrap/>
        <w:overflowPunct/>
        <w:topLinePunct w:val="0"/>
        <w:autoSpaceDE w:val="0"/>
        <w:autoSpaceDN w:val="0"/>
        <w:bidi w:val="0"/>
        <w:adjustRightInd w:val="0"/>
        <w:snapToGrid w:val="0"/>
        <w:spacing w:line="500" w:lineRule="exact"/>
        <w:ind w:left="560" w:hanging="560" w:hangingChars="200"/>
        <w:textAlignment w:val="baseline"/>
        <w:rPr>
          <w:rFonts w:hint="eastAsia" w:ascii="仿宋" w:hAnsi="仿宋" w:eastAsia="仿宋" w:cs="仿宋"/>
          <w:sz w:val="28"/>
          <w:szCs w:val="28"/>
          <w:lang w:eastAsia="zh-CN"/>
        </w:rPr>
      </w:pPr>
    </w:p>
    <w:p w14:paraId="37A19C69">
      <w:pPr>
        <w:ind w:firstLine="420" w:firstLineChars="200"/>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70BB"/>
    <w:rsid w:val="02AA258E"/>
    <w:rsid w:val="09C04027"/>
    <w:rsid w:val="18354389"/>
    <w:rsid w:val="215E4B02"/>
    <w:rsid w:val="440B70BB"/>
    <w:rsid w:val="46F506BE"/>
    <w:rsid w:val="4CFB5794"/>
    <w:rsid w:val="534A2EA6"/>
    <w:rsid w:val="60F84DC4"/>
    <w:rsid w:val="64721051"/>
    <w:rsid w:val="70757FF6"/>
    <w:rsid w:val="74AE1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bCs/>
      <w:sz w:val="24"/>
      <w:szCs w:val="24"/>
    </w:rPr>
  </w:style>
  <w:style w:type="paragraph" w:styleId="3">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toc 9"/>
    <w:basedOn w:val="1"/>
    <w:next w:val="1"/>
    <w:qFormat/>
    <w:uiPriority w:val="0"/>
    <w:pPr>
      <w:ind w:left="3360" w:leftChars="1600"/>
    </w:p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8">
    <w:name w:val="Body Text First Indent"/>
    <w:basedOn w:val="2"/>
    <w:next w:val="9"/>
    <w:qFormat/>
    <w:uiPriority w:val="0"/>
    <w:pPr>
      <w:spacing w:after="120" w:afterLines="0" w:line="240" w:lineRule="auto"/>
      <w:ind w:firstLine="420" w:firstLineChars="100"/>
    </w:pPr>
    <w:rPr>
      <w:rFonts w:ascii="Times New Roman" w:hAnsi="Times New Roman"/>
      <w:color w:val="auto"/>
      <w:sz w:val="18"/>
      <w:szCs w:val="18"/>
    </w:rPr>
  </w:style>
  <w:style w:type="paragraph" w:styleId="9">
    <w:name w:val="Body Text First Indent 2"/>
    <w:basedOn w:val="3"/>
    <w:next w:val="1"/>
    <w:qFormat/>
    <w:uiPriority w:val="0"/>
    <w:pPr>
      <w:ind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1820</Words>
  <Characters>1838</Characters>
  <Lines>0</Lines>
  <Paragraphs>0</Paragraphs>
  <TotalTime>1</TotalTime>
  <ScaleCrop>false</ScaleCrop>
  <LinksUpToDate>false</LinksUpToDate>
  <CharactersWithSpaces>2188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2025-01-15T07:39:00Z</dcterms:created>
  <dc:creator>梦妮</dc:creator>
  <cp:lastModifiedBy>嗯，就这</cp:lastModifiedBy>
  <dcterms:modified xsi:type="dcterms:W3CDTF">2025-10-24T06:35:17Z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E5F91C5E23B242CBBC5CAB465B2D5EA4_11</vt:lpwstr>
  </property>
  <property fmtid="{D5CDD505-2E9C-101B-9397-08002B2CF9AE}" pid="4" name="KSOTemplateDocerSaveRecord">
    <vt:lpwstr>eyJoZGlkIjoiMGRkMDU4MGNkNGE2ZmRhZTFmMTRiNzBkNzQ4MGU0OGQiLCJ1c2VySWQiOiI1MjE2NTc3MzAifQ==</vt:lpwstr>
  </property>
</Properties>
</file>