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C712B">
      <w:pPr>
        <w:pStyle w:val="10"/>
        <w:tabs>
          <w:tab w:val="left" w:pos="7665"/>
        </w:tabs>
        <w:ind w:firstLine="0" w:firstLineChars="0"/>
        <w:jc w:val="center"/>
        <w:rPr>
          <w:rFonts w:hint="eastAsia"/>
          <w:b/>
          <w:bCs/>
          <w:sz w:val="44"/>
          <w:szCs w:val="44"/>
          <w:lang w:val="zh-CN"/>
        </w:rPr>
      </w:pPr>
      <w:r>
        <w:rPr>
          <w:rFonts w:hint="eastAsia"/>
          <w:b/>
          <w:bCs/>
          <w:sz w:val="32"/>
          <w:szCs w:val="32"/>
          <w:lang w:val="zh-CN"/>
        </w:rPr>
        <w:t>供应商资格证明文件</w:t>
      </w:r>
    </w:p>
    <w:p w14:paraId="5FA2B6AB">
      <w:pPr>
        <w:keepNext w:val="0"/>
        <w:keepLines w:val="0"/>
        <w:pageBreakBefore w:val="0"/>
        <w:widowControl/>
        <w:numPr>
          <w:ilvl w:val="0"/>
          <w:numId w:val="1"/>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供应商应具备独立承担民事责任的能力：提供法人或者其他组织的营业执照等证明文件，自然人的身份证明；</w:t>
      </w:r>
    </w:p>
    <w:p w14:paraId="2D60073F">
      <w:pPr>
        <w:pStyle w:val="2"/>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提供具有财务审计资质单位出具的2024年度财务报告（含附表附注），（成立时间至谈判时间不足一年的可提供成立后任意时段的资产负债表）或2025年4月份至今基本账户银行出具的资信证明。</w:t>
      </w:r>
    </w:p>
    <w:p w14:paraId="17B9D125">
      <w:pPr>
        <w:keepNext w:val="0"/>
        <w:keepLines w:val="0"/>
        <w:pageBreakBefore w:val="0"/>
        <w:widowControl/>
        <w:numPr>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、提供2024年10月01日至今任意一个月依法缴纳税收和社会保障资金的相关材料；</w:t>
      </w:r>
    </w:p>
    <w:p w14:paraId="6ECCAE60">
      <w:pPr>
        <w:keepNext w:val="0"/>
        <w:keepLines w:val="0"/>
        <w:pageBreakBefore w:val="0"/>
        <w:widowControl/>
        <w:numPr>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、提供具有履行合同所必需的设备和专业技术能力的承诺；</w:t>
      </w:r>
    </w:p>
    <w:p w14:paraId="57160A50">
      <w:pPr>
        <w:keepNext w:val="0"/>
        <w:keepLines w:val="0"/>
        <w:pageBreakBefore w:val="0"/>
        <w:widowControl/>
        <w:numPr>
          <w:numId w:val="0"/>
        </w:numPr>
        <w:tabs>
          <w:tab w:val="left" w:pos="1620"/>
        </w:tabs>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、参加政府采购活动前3年内，在经营活动中没有重大违法记录的书面声明</w:t>
      </w:r>
      <w:r>
        <w:rPr>
          <w:rFonts w:hint="eastAsia" w:ascii="宋体" w:hAnsi="宋体" w:eastAsia="宋体" w:cs="宋体"/>
          <w:color w:val="000000"/>
          <w:sz w:val="24"/>
          <w:szCs w:val="24"/>
          <w:lang w:eastAsia="zh-CN"/>
        </w:rPr>
        <w:t>；</w:t>
      </w:r>
      <w:bookmarkStart w:id="0" w:name="_GoBack"/>
      <w:bookmarkEnd w:id="0"/>
    </w:p>
    <w:p w14:paraId="665ACBEF">
      <w:pPr>
        <w:pStyle w:val="2"/>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提供法定代表人授权委托书，附法定代表人、被授权人身份证复印件；法定代表人直接参加投标，须提供法定代表人身份证明</w:t>
      </w:r>
      <w:r>
        <w:rPr>
          <w:rFonts w:hint="eastAsia" w:ascii="宋体" w:hAnsi="宋体" w:eastAsia="宋体" w:cs="宋体"/>
          <w:color w:val="000000"/>
          <w:sz w:val="24"/>
          <w:szCs w:val="24"/>
          <w:lang w:eastAsia="zh-CN"/>
        </w:rPr>
        <w:t>；</w:t>
      </w:r>
    </w:p>
    <w:p w14:paraId="10CE6DF4">
      <w:pPr>
        <w:keepNext w:val="0"/>
        <w:keepLines w:val="0"/>
        <w:pageBreakBefore w:val="0"/>
        <w:kinsoku/>
        <w:wordWrap/>
        <w:overflowPunct/>
        <w:topLinePunct w:val="0"/>
        <w:autoSpaceDE/>
        <w:autoSpaceDN/>
        <w:bidi w:val="0"/>
        <w:adjustRightInd/>
        <w:snapToGrid/>
        <w:spacing w:line="360" w:lineRule="auto"/>
        <w:ind w:right="0" w:rightChars="0" w:firstLine="480" w:firstLineChars="2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14:paraId="2586037B">
      <w:pPr>
        <w:widowControl/>
        <w:tabs>
          <w:tab w:val="left" w:pos="1620"/>
        </w:tabs>
        <w:spacing w:line="360" w:lineRule="auto"/>
        <w:ind w:right="-197" w:rightChars="-94" w:firstLine="4080" w:firstLineChars="1700"/>
        <w:jc w:val="left"/>
        <w:rPr>
          <w:rFonts w:hint="eastAsia" w:ascii="宋体" w:hAnsi="宋体" w:eastAsia="宋体" w:cs="宋体"/>
          <w:color w:val="000000"/>
          <w:sz w:val="24"/>
          <w:szCs w:val="24"/>
        </w:rPr>
      </w:pPr>
    </w:p>
    <w:p w14:paraId="702D5E6D">
      <w:pPr>
        <w:widowControl/>
        <w:tabs>
          <w:tab w:val="left" w:pos="1620"/>
        </w:tabs>
        <w:spacing w:line="360" w:lineRule="auto"/>
        <w:ind w:right="-197" w:rightChars="-94" w:firstLine="4080" w:firstLineChars="1700"/>
        <w:jc w:val="left"/>
        <w:rPr>
          <w:rFonts w:hint="eastAsia" w:ascii="宋体" w:hAnsi="宋体" w:eastAsia="宋体" w:cs="宋体"/>
          <w:color w:val="000000"/>
          <w:sz w:val="24"/>
          <w:szCs w:val="24"/>
        </w:rPr>
      </w:pPr>
    </w:p>
    <w:p w14:paraId="237AD855">
      <w:pPr>
        <w:pStyle w:val="2"/>
        <w:rPr>
          <w:rFonts w:hint="eastAsia" w:ascii="宋体" w:hAnsi="宋体" w:eastAsia="宋体" w:cs="宋体"/>
          <w:color w:val="000000"/>
          <w:sz w:val="24"/>
          <w:szCs w:val="24"/>
        </w:rPr>
      </w:pPr>
    </w:p>
    <w:p w14:paraId="1DB701A0">
      <w:pPr>
        <w:rPr>
          <w:rFonts w:hint="eastAsia" w:ascii="宋体" w:hAnsi="宋体" w:eastAsia="宋体" w:cs="宋体"/>
          <w:color w:val="000000"/>
          <w:sz w:val="24"/>
          <w:szCs w:val="24"/>
        </w:rPr>
      </w:pPr>
    </w:p>
    <w:p w14:paraId="77D8CD72">
      <w:pPr>
        <w:pStyle w:val="2"/>
        <w:rPr>
          <w:rFonts w:hint="eastAsia" w:ascii="宋体" w:hAnsi="宋体" w:eastAsia="宋体" w:cs="宋体"/>
          <w:color w:val="000000"/>
          <w:sz w:val="24"/>
          <w:szCs w:val="24"/>
        </w:rPr>
      </w:pPr>
    </w:p>
    <w:p w14:paraId="7A949B99">
      <w:pPr>
        <w:rPr>
          <w:rFonts w:hint="eastAsia" w:ascii="宋体" w:hAnsi="宋体" w:eastAsia="宋体" w:cs="宋体"/>
          <w:color w:val="000000"/>
          <w:sz w:val="24"/>
          <w:szCs w:val="24"/>
        </w:rPr>
      </w:pPr>
    </w:p>
    <w:p w14:paraId="7317495E">
      <w:pPr>
        <w:pStyle w:val="2"/>
        <w:rPr>
          <w:rFonts w:hint="eastAsia" w:ascii="宋体" w:hAnsi="宋体" w:eastAsia="宋体" w:cs="宋体"/>
          <w:color w:val="000000"/>
          <w:sz w:val="24"/>
          <w:szCs w:val="24"/>
        </w:rPr>
      </w:pPr>
    </w:p>
    <w:p w14:paraId="24894D06">
      <w:pPr>
        <w:rPr>
          <w:rFonts w:hint="eastAsia" w:ascii="宋体" w:hAnsi="宋体" w:eastAsia="宋体" w:cs="宋体"/>
          <w:color w:val="000000"/>
          <w:sz w:val="24"/>
          <w:szCs w:val="24"/>
        </w:rPr>
      </w:pPr>
    </w:p>
    <w:p w14:paraId="4FC9B9E1">
      <w:pPr>
        <w:pStyle w:val="2"/>
        <w:rPr>
          <w:rFonts w:hint="eastAsia" w:ascii="宋体" w:hAnsi="宋体" w:eastAsia="宋体" w:cs="宋体"/>
          <w:color w:val="000000"/>
          <w:sz w:val="24"/>
          <w:szCs w:val="24"/>
        </w:rPr>
      </w:pPr>
    </w:p>
    <w:p w14:paraId="507E334B">
      <w:pPr>
        <w:keepNext w:val="0"/>
        <w:keepLines w:val="0"/>
        <w:pageBreakBefore/>
        <w:widowControl w:val="0"/>
        <w:kinsoku/>
        <w:wordWrap/>
        <w:overflowPunct/>
        <w:topLinePunct w:val="0"/>
        <w:autoSpaceDE/>
        <w:autoSpaceDN/>
        <w:bidi w:val="0"/>
        <w:adjustRightInd/>
        <w:snapToGrid/>
        <w:spacing w:before="100" w:beforeAutospacing="1" w:line="520" w:lineRule="exact"/>
        <w:jc w:val="center"/>
        <w:textAlignment w:val="auto"/>
        <w:rPr>
          <w:rFonts w:hint="eastAsia" w:ascii="宋体" w:hAnsi="宋体" w:cs="宋体"/>
          <w:b/>
          <w:color w:val="000000"/>
          <w:szCs w:val="28"/>
        </w:rPr>
      </w:pPr>
      <w:r>
        <w:rPr>
          <w:rFonts w:hint="eastAsia" w:ascii="宋体" w:hAnsi="宋体" w:cs="宋体"/>
          <w:b/>
          <w:sz w:val="30"/>
          <w:szCs w:val="30"/>
          <w:lang w:eastAsia="zh-CN"/>
        </w:rPr>
        <w:t>附件一</w:t>
      </w:r>
      <w:r>
        <w:rPr>
          <w:rFonts w:hint="eastAsia" w:ascii="宋体" w:hAnsi="宋体" w:cs="宋体"/>
          <w:b/>
          <w:sz w:val="30"/>
          <w:szCs w:val="30"/>
        </w:rPr>
        <w:t>、</w:t>
      </w:r>
      <w:r>
        <w:rPr>
          <w:rFonts w:hint="eastAsia" w:ascii="宋体" w:hAnsi="宋体" w:cs="宋体"/>
          <w:b/>
          <w:color w:val="000000"/>
          <w:sz w:val="30"/>
          <w:szCs w:val="30"/>
        </w:rPr>
        <w:t>法定代表人身份证明</w:t>
      </w:r>
    </w:p>
    <w:p w14:paraId="1D54532E">
      <w:pPr>
        <w:spacing w:line="500" w:lineRule="exact"/>
        <w:ind w:firstLine="480" w:firstLineChars="200"/>
        <w:rPr>
          <w:rFonts w:hint="eastAsia" w:ascii="宋体" w:hAnsi="宋体" w:cs="宋体"/>
          <w:color w:val="000000"/>
          <w:sz w:val="24"/>
        </w:rPr>
      </w:pPr>
    </w:p>
    <w:p w14:paraId="4F599E5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lang w:val="en-US" w:eastAsia="zh-CN"/>
        </w:rPr>
        <w:t>谈判</w:t>
      </w: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2D4E042">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008EE2A1">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479EA01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lang w:val="en-US" w:eastAsia="zh-CN"/>
        </w:rPr>
        <w:t>谈判</w:t>
      </w:r>
      <w:r>
        <w:rPr>
          <w:rFonts w:hint="eastAsia" w:ascii="宋体" w:hAnsi="宋体" w:cs="宋体"/>
          <w:sz w:val="24"/>
          <w:szCs w:val="24"/>
        </w:rPr>
        <w:t>供应商</w:t>
      </w:r>
      <w:r>
        <w:rPr>
          <w:rFonts w:hint="eastAsia" w:ascii="宋体" w:hAnsi="宋体" w:cs="宋体"/>
          <w:kern w:val="0"/>
          <w:sz w:val="24"/>
          <w:szCs w:val="24"/>
        </w:rPr>
        <w:t>名称）的法定代表人（单位负责人）。</w:t>
      </w:r>
    </w:p>
    <w:p w14:paraId="6D6D11A1">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78BEFCFD">
      <w:pPr>
        <w:autoSpaceDE w:val="0"/>
        <w:autoSpaceDN w:val="0"/>
        <w:adjustRightInd w:val="0"/>
        <w:snapToGrid w:val="0"/>
        <w:spacing w:before="156" w:beforeLines="50" w:line="360" w:lineRule="auto"/>
        <w:jc w:val="left"/>
        <w:rPr>
          <w:rFonts w:hint="eastAsia" w:ascii="宋体" w:hAnsi="宋体" w:cs="宋体"/>
          <w:sz w:val="24"/>
          <w:szCs w:val="24"/>
        </w:rPr>
      </w:pPr>
    </w:p>
    <w:p w14:paraId="4939C465">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9713E76">
      <w:pPr>
        <w:snapToGrid w:val="0"/>
        <w:spacing w:line="480" w:lineRule="auto"/>
        <w:rPr>
          <w:rFonts w:hint="eastAsia"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FD22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A6120CF">
            <w:pPr>
              <w:autoSpaceDE w:val="0"/>
              <w:autoSpaceDN w:val="0"/>
              <w:adjustRightInd w:val="0"/>
              <w:snapToGrid w:val="0"/>
              <w:spacing w:before="156" w:beforeLines="50" w:line="360" w:lineRule="auto"/>
              <w:jc w:val="left"/>
              <w:rPr>
                <w:rFonts w:hint="eastAsia" w:ascii="宋体" w:hAnsi="宋体" w:cs="宋体"/>
                <w:kern w:val="0"/>
                <w:sz w:val="24"/>
              </w:rPr>
            </w:pPr>
          </w:p>
          <w:p w14:paraId="4699314F">
            <w:pPr>
              <w:autoSpaceDE w:val="0"/>
              <w:autoSpaceDN w:val="0"/>
              <w:adjustRightInd w:val="0"/>
              <w:snapToGrid w:val="0"/>
              <w:spacing w:before="156" w:beforeLines="50" w:line="360" w:lineRule="auto"/>
              <w:jc w:val="left"/>
              <w:rPr>
                <w:rFonts w:hint="eastAsia" w:ascii="宋体" w:hAnsi="宋体" w:cs="宋体"/>
                <w:kern w:val="0"/>
                <w:sz w:val="24"/>
              </w:rPr>
            </w:pPr>
          </w:p>
          <w:p w14:paraId="350A03A8">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29B39186">
            <w:pPr>
              <w:autoSpaceDE w:val="0"/>
              <w:autoSpaceDN w:val="0"/>
              <w:adjustRightInd w:val="0"/>
              <w:snapToGrid w:val="0"/>
              <w:spacing w:before="156" w:beforeLines="50" w:line="360" w:lineRule="auto"/>
              <w:jc w:val="left"/>
              <w:rPr>
                <w:rFonts w:hint="eastAsia" w:ascii="宋体" w:hAnsi="宋体" w:cs="宋体"/>
                <w:kern w:val="0"/>
                <w:sz w:val="24"/>
              </w:rPr>
            </w:pPr>
          </w:p>
          <w:p w14:paraId="2FA7E97A">
            <w:pPr>
              <w:autoSpaceDE w:val="0"/>
              <w:autoSpaceDN w:val="0"/>
              <w:adjustRightInd w:val="0"/>
              <w:snapToGrid w:val="0"/>
              <w:spacing w:before="156" w:beforeLines="50" w:line="360" w:lineRule="auto"/>
              <w:jc w:val="left"/>
              <w:rPr>
                <w:rFonts w:hint="eastAsia" w:ascii="宋体" w:hAnsi="宋体" w:cs="宋体"/>
                <w:kern w:val="0"/>
                <w:sz w:val="24"/>
              </w:rPr>
            </w:pPr>
          </w:p>
        </w:tc>
      </w:tr>
    </w:tbl>
    <w:p w14:paraId="45C903CD">
      <w:pPr>
        <w:snapToGrid w:val="0"/>
        <w:spacing w:line="480" w:lineRule="auto"/>
        <w:rPr>
          <w:rFonts w:hint="eastAsia" w:ascii="宋体" w:hAnsi="宋体" w:cs="宋体"/>
          <w:szCs w:val="21"/>
        </w:rPr>
      </w:pPr>
    </w:p>
    <w:p w14:paraId="05053FD6">
      <w:pPr>
        <w:snapToGrid w:val="0"/>
        <w:rPr>
          <w:rFonts w:hint="eastAsia" w:ascii="宋体" w:hAnsi="宋体" w:cs="宋体"/>
          <w:szCs w:val="21"/>
        </w:rPr>
      </w:pPr>
    </w:p>
    <w:p w14:paraId="402A2920">
      <w:pPr>
        <w:snapToGrid w:val="0"/>
        <w:rPr>
          <w:rFonts w:hint="eastAsia" w:ascii="宋体" w:hAnsi="宋体" w:cs="宋体"/>
          <w:szCs w:val="21"/>
        </w:rPr>
      </w:pPr>
    </w:p>
    <w:p w14:paraId="24A33F01">
      <w:pPr>
        <w:snapToGrid w:val="0"/>
        <w:rPr>
          <w:rFonts w:hint="eastAsia" w:ascii="宋体" w:hAnsi="宋体" w:cs="宋体"/>
          <w:szCs w:val="21"/>
        </w:rPr>
      </w:pPr>
    </w:p>
    <w:p w14:paraId="3502CE20">
      <w:pPr>
        <w:snapToGrid w:val="0"/>
        <w:rPr>
          <w:rFonts w:hint="eastAsia" w:ascii="宋体" w:hAnsi="宋体" w:cs="宋体"/>
          <w:szCs w:val="21"/>
        </w:rPr>
      </w:pPr>
    </w:p>
    <w:p w14:paraId="595D035F">
      <w:pPr>
        <w:adjustRightInd w:val="0"/>
        <w:snapToGrid w:val="0"/>
        <w:spacing w:line="360" w:lineRule="auto"/>
        <w:rPr>
          <w:rFonts w:hint="eastAsia" w:ascii="宋体" w:hAnsi="宋体" w:cs="宋体"/>
          <w:sz w:val="24"/>
        </w:rPr>
      </w:pPr>
    </w:p>
    <w:p w14:paraId="7D5C2768">
      <w:pPr>
        <w:adjustRightInd w:val="0"/>
        <w:snapToGrid w:val="0"/>
        <w:spacing w:line="360" w:lineRule="auto"/>
        <w:ind w:right="420"/>
        <w:rPr>
          <w:rFonts w:hint="eastAsia" w:ascii="宋体" w:hAnsi="宋体" w:cs="宋体"/>
          <w:sz w:val="24"/>
        </w:rPr>
      </w:pPr>
    </w:p>
    <w:p w14:paraId="4C9DBF0E">
      <w:pPr>
        <w:adjustRightInd w:val="0"/>
        <w:snapToGrid w:val="0"/>
        <w:spacing w:line="360" w:lineRule="auto"/>
        <w:ind w:right="420"/>
        <w:rPr>
          <w:rFonts w:hint="eastAsia" w:ascii="宋体" w:hAnsi="宋体" w:cs="宋体"/>
          <w:sz w:val="24"/>
        </w:rPr>
      </w:pPr>
    </w:p>
    <w:p w14:paraId="40D4C39B">
      <w:pPr>
        <w:adjustRightInd w:val="0"/>
        <w:snapToGrid w:val="0"/>
        <w:spacing w:line="360" w:lineRule="auto"/>
        <w:ind w:right="420"/>
        <w:rPr>
          <w:rFonts w:hint="eastAsia" w:ascii="宋体" w:hAnsi="宋体" w:cs="宋体"/>
          <w:sz w:val="24"/>
        </w:rPr>
      </w:pPr>
    </w:p>
    <w:p w14:paraId="2C98FF74">
      <w:pPr>
        <w:adjustRightInd w:val="0"/>
        <w:snapToGrid w:val="0"/>
        <w:spacing w:line="360" w:lineRule="auto"/>
        <w:ind w:right="420"/>
        <w:rPr>
          <w:rFonts w:hint="eastAsia" w:ascii="宋体" w:hAnsi="宋体" w:cs="宋体"/>
          <w:sz w:val="24"/>
        </w:rPr>
      </w:pPr>
    </w:p>
    <w:p w14:paraId="235665F9">
      <w:pPr>
        <w:adjustRightInd w:val="0"/>
        <w:snapToGrid w:val="0"/>
        <w:spacing w:line="360" w:lineRule="auto"/>
        <w:ind w:right="420" w:firstLine="5280" w:firstLineChars="2200"/>
        <w:rPr>
          <w:rFonts w:hint="eastAsia" w:ascii="宋体" w:hAnsi="宋体" w:cs="宋体"/>
          <w:sz w:val="24"/>
        </w:rPr>
      </w:pPr>
    </w:p>
    <w:p w14:paraId="7C9BB240">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3CAA687B">
      <w:pPr>
        <w:adjustRightInd w:val="0"/>
        <w:snapToGrid w:val="0"/>
        <w:spacing w:line="360" w:lineRule="auto"/>
        <w:ind w:right="420" w:firstLine="5520" w:firstLineChars="2300"/>
        <w:jc w:val="left"/>
        <w:rPr>
          <w:rFonts w:hint="eastAsia" w:ascii="宋体" w:hAnsi="宋体" w:cs="宋体"/>
          <w:sz w:val="24"/>
        </w:rPr>
      </w:pPr>
    </w:p>
    <w:p w14:paraId="15BB0556">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1BC58DF1">
      <w:pPr>
        <w:adjustRightInd w:val="0"/>
        <w:snapToGrid w:val="0"/>
        <w:spacing w:line="360" w:lineRule="auto"/>
        <w:ind w:right="420" w:firstLine="210" w:firstLineChars="100"/>
        <w:rPr>
          <w:rFonts w:hint="eastAsia" w:ascii="宋体" w:hAnsi="宋体" w:cs="宋体"/>
          <w:szCs w:val="21"/>
        </w:rPr>
      </w:pPr>
    </w:p>
    <w:p w14:paraId="3720B50C">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32572AFD">
      <w:pPr>
        <w:spacing w:line="520" w:lineRule="exact"/>
        <w:rPr>
          <w:rFonts w:hint="eastAsia" w:ascii="宋体" w:hAnsi="宋体" w:eastAsia="宋体" w:cs="宋体"/>
          <w:b/>
          <w:sz w:val="24"/>
          <w:szCs w:val="24"/>
          <w:lang w:eastAsia="zh-CN"/>
        </w:rPr>
      </w:pPr>
      <w:r>
        <w:rPr>
          <w:rFonts w:hint="eastAsia" w:ascii="宋体" w:hAnsi="宋体" w:cs="宋体"/>
          <w:b/>
          <w:sz w:val="24"/>
          <w:szCs w:val="24"/>
        </w:rPr>
        <w:t>致：</w:t>
      </w:r>
      <w:r>
        <w:rPr>
          <w:rFonts w:hint="eastAsia" w:ascii="宋体" w:hAnsi="宋体" w:cs="宋体"/>
          <w:b/>
          <w:sz w:val="24"/>
          <w:szCs w:val="24"/>
          <w:lang w:val="en-US" w:eastAsia="zh-CN"/>
        </w:rPr>
        <w:t>陕西金吉翔项目管理有限公司</w:t>
      </w:r>
    </w:p>
    <w:p w14:paraId="33B58F28">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68F8C0C3">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w:t>
      </w:r>
      <w:r>
        <w:rPr>
          <w:rFonts w:hint="eastAsia" w:ascii="宋体" w:hAnsi="宋体" w:cs="宋体"/>
          <w:sz w:val="24"/>
          <w:szCs w:val="24"/>
          <w:lang w:val="en-US" w:eastAsia="zh-CN"/>
        </w:rPr>
        <w:t>谈判</w:t>
      </w:r>
      <w:r>
        <w:rPr>
          <w:rFonts w:hint="eastAsia" w:ascii="宋体" w:hAnsi="宋体" w:cs="宋体"/>
          <w:sz w:val="24"/>
          <w:szCs w:val="24"/>
          <w:lang w:val="zh-CN"/>
        </w:rPr>
        <w:t>之日起90日历天。</w:t>
      </w:r>
    </w:p>
    <w:p w14:paraId="6EBC3294">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2BBA1445">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581FF31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658F6A0">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3330DC6">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7792F2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450370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EDBD67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75FB353A">
      <w:pPr>
        <w:ind w:firstLine="2835" w:firstLineChars="1350"/>
        <w:rPr>
          <w:rFonts w:hint="eastAsia" w:ascii="宋体" w:hAnsi="宋体"/>
          <w:sz w:val="21"/>
          <w:szCs w:val="21"/>
        </w:rPr>
      </w:pPr>
    </w:p>
    <w:p w14:paraId="55F88A33">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0DC14DFF">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1481C54">
      <w:pPr>
        <w:keepNext w:val="0"/>
        <w:keepLines w:val="0"/>
        <w:pageBreakBefore w:val="0"/>
        <w:widowControl w:val="0"/>
        <w:kinsoku/>
        <w:wordWrap/>
        <w:overflowPunct/>
        <w:topLinePunct w:val="0"/>
        <w:autoSpaceDE/>
        <w:autoSpaceDN/>
        <w:bidi w:val="0"/>
        <w:adjustRightInd/>
        <w:snapToGrid/>
        <w:spacing w:line="520" w:lineRule="exact"/>
        <w:ind w:firstLine="1920" w:firstLineChars="8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76956E7D">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F5CC55A">
      <w:pPr>
        <w:keepNext w:val="0"/>
        <w:keepLines w:val="0"/>
        <w:pageBreakBefore w:val="0"/>
        <w:widowControl w:val="0"/>
        <w:kinsoku/>
        <w:wordWrap/>
        <w:overflowPunct/>
        <w:topLinePunct w:val="0"/>
        <w:autoSpaceDE/>
        <w:autoSpaceDN/>
        <w:bidi w:val="0"/>
        <w:adjustRightInd/>
        <w:snapToGrid/>
        <w:spacing w:line="520" w:lineRule="exact"/>
        <w:ind w:firstLine="1920" w:firstLineChars="8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4E75FDA1">
      <w:pPr>
        <w:keepNext w:val="0"/>
        <w:keepLines w:val="0"/>
        <w:pageBreakBefore w:val="0"/>
        <w:widowControl w:val="0"/>
        <w:kinsoku/>
        <w:wordWrap/>
        <w:overflowPunct/>
        <w:topLinePunct w:val="0"/>
        <w:autoSpaceDE/>
        <w:autoSpaceDN/>
        <w:bidi w:val="0"/>
        <w:adjustRightInd/>
        <w:snapToGrid/>
        <w:spacing w:line="520" w:lineRule="exact"/>
        <w:ind w:firstLine="1920" w:firstLineChars="800"/>
        <w:textAlignment w:val="auto"/>
        <w:rPr>
          <w:rFonts w:hint="eastAsia" w:ascii="仿宋_GB2312" w:eastAsia="仿宋_GB2312"/>
          <w:sz w:val="24"/>
          <w:szCs w:val="24"/>
          <w:lang w:val="zh-CN"/>
        </w:rPr>
      </w:pPr>
      <w:r>
        <w:rPr>
          <w:rFonts w:hint="eastAsia" w:ascii="宋体" w:hAnsi="宋体"/>
          <w:sz w:val="24"/>
          <w:szCs w:val="24"/>
        </w:rPr>
        <w:t xml:space="preserve"> 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0B38A97D">
      <w:pPr>
        <w:keepNext w:val="0"/>
        <w:keepLines w:val="0"/>
        <w:pageBreakBefore w:val="0"/>
        <w:widowControl w:val="0"/>
        <w:kinsoku/>
        <w:wordWrap/>
        <w:overflowPunct/>
        <w:topLinePunct w:val="0"/>
        <w:autoSpaceDE/>
        <w:autoSpaceDN/>
        <w:bidi w:val="0"/>
        <w:adjustRightInd/>
        <w:snapToGrid/>
        <w:spacing w:line="520" w:lineRule="exact"/>
        <w:ind w:firstLine="1600" w:firstLineChars="800"/>
        <w:textAlignment w:val="auto"/>
        <w:rPr>
          <w:rFonts w:hint="eastAsia" w:ascii="宋体" w:hAnsi="宋体" w:cs="宋体"/>
          <w:sz w:val="20"/>
        </w:rPr>
      </w:pPr>
    </w:p>
    <w:p w14:paraId="135902A8">
      <w:pPr>
        <w:pStyle w:val="2"/>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宋体" w:hAnsi="宋体" w:cs="宋体"/>
          <w:sz w:val="24"/>
          <w:szCs w:val="24"/>
        </w:rPr>
      </w:pPr>
      <w:r>
        <w:rPr>
          <w:rFonts w:hint="eastAsia" w:ascii="宋体" w:hAnsi="宋体" w:cs="宋体"/>
          <w:sz w:val="24"/>
          <w:szCs w:val="24"/>
        </w:rPr>
        <w:t>注：法定代表人（单位负责人）直接参与，授权委托书无需提供。</w:t>
      </w:r>
    </w:p>
    <w:p w14:paraId="6FE828B4">
      <w:pPr>
        <w:rPr>
          <w:rFonts w:hint="eastAsia" w:ascii="宋体" w:hAnsi="宋体" w:cs="宋体"/>
          <w:b/>
          <w:sz w:val="24"/>
          <w:szCs w:val="24"/>
          <w:lang w:eastAsia="zh-CN"/>
        </w:rPr>
      </w:pPr>
    </w:p>
    <w:p w14:paraId="6E27E62B">
      <w:pPr>
        <w:pStyle w:val="4"/>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cs="宋体"/>
          <w:b/>
          <w:bCs/>
          <w:sz w:val="30"/>
          <w:szCs w:val="30"/>
          <w:lang w:val="en-US" w:eastAsia="zh-CN"/>
        </w:rPr>
      </w:pPr>
      <w:r>
        <w:rPr>
          <w:rFonts w:hint="eastAsia" w:ascii="宋体" w:hAnsi="宋体" w:cs="宋体"/>
          <w:b/>
          <w:sz w:val="30"/>
          <w:szCs w:val="30"/>
          <w:lang w:eastAsia="zh-CN"/>
        </w:rPr>
        <w:t>附件二</w:t>
      </w:r>
      <w:r>
        <w:rPr>
          <w:rFonts w:hint="eastAsia" w:ascii="宋体" w:hAnsi="宋体" w:cs="宋体"/>
          <w:b/>
          <w:sz w:val="30"/>
          <w:szCs w:val="30"/>
        </w:rPr>
        <w:t>、</w:t>
      </w:r>
      <w:r>
        <w:rPr>
          <w:rFonts w:hint="eastAsia" w:ascii="宋体" w:hAnsi="宋体" w:eastAsia="宋体" w:cs="宋体"/>
          <w:b/>
          <w:bCs/>
          <w:sz w:val="30"/>
          <w:szCs w:val="30"/>
          <w:lang w:val="zh-CN" w:eastAsia="zh-CN"/>
        </w:rPr>
        <w:t>具备履行合同所必需的设备和专业技术能力的证明材料：提供承诺函</w:t>
      </w:r>
    </w:p>
    <w:p w14:paraId="7C033E4C">
      <w:pPr>
        <w:pStyle w:val="7"/>
        <w:numPr>
          <w:ilvl w:val="0"/>
          <w:numId w:val="0"/>
        </w:numPr>
        <w:ind w:leftChars="0"/>
        <w:rPr>
          <w:rFonts w:hint="eastAsia"/>
          <w:lang w:val="en-US" w:eastAsia="zh-CN"/>
        </w:rPr>
      </w:pPr>
    </w:p>
    <w:p w14:paraId="40974F4A">
      <w:pPr>
        <w:spacing w:line="360" w:lineRule="auto"/>
        <w:rPr>
          <w:rFonts w:hint="eastAsia" w:ascii="宋体" w:hAnsi="宋体" w:cs="宋体"/>
          <w:spacing w:val="4"/>
          <w:sz w:val="24"/>
          <w:u w:val="single"/>
        </w:rPr>
      </w:pPr>
      <w:r>
        <w:rPr>
          <w:rFonts w:hint="eastAsia" w:ascii="宋体" w:hAnsi="宋体" w:cs="宋体"/>
          <w:spacing w:val="4"/>
          <w:sz w:val="24"/>
          <w:u w:val="single"/>
          <w:lang w:val="en-US" w:eastAsia="zh-CN"/>
        </w:rPr>
        <w:t>采购人名称</w:t>
      </w:r>
      <w:r>
        <w:rPr>
          <w:rFonts w:hint="eastAsia" w:ascii="宋体" w:hAnsi="宋体" w:cs="宋体"/>
          <w:spacing w:val="4"/>
          <w:sz w:val="24"/>
          <w:u w:val="single"/>
        </w:rPr>
        <w:t>：</w:t>
      </w:r>
    </w:p>
    <w:p w14:paraId="0CCD9E84">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7F7460FF">
      <w:pPr>
        <w:spacing w:before="312" w:beforeLines="100" w:after="156" w:afterLines="50" w:line="360" w:lineRule="auto"/>
        <w:ind w:firstLine="170"/>
        <w:rPr>
          <w:rFonts w:hint="eastAsia" w:ascii="宋体" w:hAnsi="宋体" w:cs="宋体"/>
          <w:spacing w:val="4"/>
          <w:sz w:val="24"/>
        </w:rPr>
      </w:pPr>
    </w:p>
    <w:p w14:paraId="6EC33E76">
      <w:pPr>
        <w:spacing w:before="312" w:beforeLines="100" w:after="156" w:afterLines="50" w:line="360" w:lineRule="auto"/>
        <w:ind w:firstLine="170"/>
        <w:rPr>
          <w:rFonts w:hint="eastAsia" w:ascii="宋体" w:hAnsi="宋体" w:cs="宋体"/>
          <w:spacing w:val="4"/>
          <w:sz w:val="24"/>
        </w:rPr>
      </w:pPr>
    </w:p>
    <w:p w14:paraId="7821FED7">
      <w:pPr>
        <w:pStyle w:val="6"/>
        <w:rPr>
          <w:rFonts w:hint="eastAsia" w:ascii="宋体" w:hAnsi="宋体" w:cs="宋体"/>
          <w:sz w:val="24"/>
          <w:szCs w:val="24"/>
        </w:rPr>
      </w:pPr>
    </w:p>
    <w:p w14:paraId="53F70253">
      <w:pPr>
        <w:pStyle w:val="11"/>
        <w:keepNext w:val="0"/>
        <w:keepLines w:val="0"/>
        <w:pageBreakBefore w:val="0"/>
        <w:kinsoku/>
        <w:wordWrap/>
        <w:overflowPunct/>
        <w:topLinePunct w:val="0"/>
        <w:autoSpaceDE/>
        <w:autoSpaceDN/>
        <w:bidi w:val="0"/>
        <w:adjustRightInd/>
        <w:snapToGrid/>
        <w:spacing w:line="360" w:lineRule="auto"/>
        <w:ind w:firstLine="1920" w:firstLineChars="800"/>
        <w:jc w:val="both"/>
        <w:textAlignment w:val="auto"/>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05FE1611">
      <w:pPr>
        <w:pStyle w:val="11"/>
        <w:keepNext w:val="0"/>
        <w:keepLines w:val="0"/>
        <w:pageBreakBefore w:val="0"/>
        <w:kinsoku/>
        <w:wordWrap/>
        <w:overflowPunct/>
        <w:topLinePunct w:val="0"/>
        <w:autoSpaceDE/>
        <w:autoSpaceDN/>
        <w:bidi w:val="0"/>
        <w:adjustRightInd/>
        <w:snapToGrid/>
        <w:spacing w:line="360" w:lineRule="auto"/>
        <w:ind w:firstLine="1920" w:firstLineChars="800"/>
        <w:jc w:val="both"/>
        <w:textAlignment w:val="auto"/>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010D59CF">
      <w:pPr>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246E22">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1E5E00F7">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A789399">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0C606B6">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50D647C">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720A6634">
      <w:pPr>
        <w:keepNext w:val="0"/>
        <w:keepLines w:val="0"/>
        <w:pageBreakBefore/>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30"/>
          <w:szCs w:val="30"/>
        </w:rPr>
      </w:pPr>
      <w:r>
        <w:rPr>
          <w:rFonts w:hint="eastAsia" w:ascii="宋体" w:hAnsi="宋体" w:eastAsia="宋体" w:cs="宋体"/>
          <w:b/>
          <w:sz w:val="30"/>
          <w:szCs w:val="30"/>
          <w:lang w:val="zh-CN" w:eastAsia="zh-CN"/>
        </w:rPr>
        <w:t>附件三、提供参加政府采购活动前三年内在经营活动中没有重大违法记录的书面声明</w:t>
      </w:r>
    </w:p>
    <w:p w14:paraId="116AE872">
      <w:pPr>
        <w:numPr>
          <w:ilvl w:val="0"/>
          <w:numId w:val="0"/>
        </w:numPr>
        <w:spacing w:line="560" w:lineRule="exact"/>
        <w:jc w:val="center"/>
        <w:rPr>
          <w:rFonts w:hint="eastAsia" w:ascii="宋体" w:hAnsi="宋体" w:cs="宋体"/>
          <w:b/>
          <w:sz w:val="24"/>
          <w:szCs w:val="24"/>
          <w:lang w:val="en-US" w:eastAsia="zh-CN"/>
        </w:rPr>
      </w:pPr>
    </w:p>
    <w:p w14:paraId="33646E13">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宋体"/>
          <w:spacing w:val="4"/>
          <w:sz w:val="24"/>
          <w:u w:val="single"/>
          <w:lang w:val="en-US" w:eastAsia="zh-CN"/>
        </w:rPr>
        <w:t>采购人名称</w:t>
      </w:r>
    </w:p>
    <w:p w14:paraId="0E50B656">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3FF6A31">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389420C">
      <w:pPr>
        <w:spacing w:line="360" w:lineRule="auto"/>
        <w:jc w:val="left"/>
        <w:rPr>
          <w:rFonts w:ascii="宋体" w:hAnsi="宋体"/>
          <w:b/>
          <w:sz w:val="32"/>
          <w:szCs w:val="32"/>
        </w:rPr>
      </w:pPr>
    </w:p>
    <w:p w14:paraId="1C13FF22">
      <w:pPr>
        <w:spacing w:line="360" w:lineRule="auto"/>
        <w:ind w:firstLine="480" w:firstLineChars="200"/>
        <w:jc w:val="left"/>
        <w:rPr>
          <w:rFonts w:ascii="宋体" w:hAnsi="宋体"/>
          <w:sz w:val="24"/>
        </w:rPr>
      </w:pPr>
      <w:r>
        <w:rPr>
          <w:rFonts w:hint="eastAsia" w:ascii="宋体" w:hAnsi="宋体"/>
          <w:sz w:val="24"/>
        </w:rPr>
        <w:t>特此声明！</w:t>
      </w:r>
    </w:p>
    <w:p w14:paraId="4D51586D">
      <w:pPr>
        <w:spacing w:line="360" w:lineRule="auto"/>
        <w:ind w:firstLine="480" w:firstLineChars="200"/>
        <w:jc w:val="left"/>
        <w:rPr>
          <w:rFonts w:ascii="宋体" w:hAnsi="宋体"/>
          <w:sz w:val="24"/>
        </w:rPr>
      </w:pPr>
    </w:p>
    <w:p w14:paraId="7C272C85">
      <w:pPr>
        <w:spacing w:line="480" w:lineRule="auto"/>
        <w:ind w:firstLine="480" w:firstLineChars="200"/>
        <w:jc w:val="left"/>
        <w:rPr>
          <w:rFonts w:ascii="宋体" w:hAnsi="宋体"/>
          <w:sz w:val="24"/>
        </w:rPr>
      </w:pPr>
    </w:p>
    <w:p w14:paraId="37F9C03D">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EA8718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C6B80A0">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F6AF210">
      <w:pPr>
        <w:pStyle w:val="2"/>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B8ECCCC">
      <w:pPr>
        <w:rPr>
          <w:rFonts w:hint="default" w:eastAsia="宋体"/>
          <w:lang w:val="en-US" w:eastAsia="zh-CN"/>
        </w:rPr>
      </w:pPr>
    </w:p>
    <w:p w14:paraId="59C61A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5F022"/>
    <w:multiLevelType w:val="singleLevel"/>
    <w:tmpl w:val="9075F02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24396"/>
    <w:rsid w:val="30F24396"/>
    <w:rsid w:val="620072AF"/>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4">
    <w:name w:val="Normal Indent"/>
    <w:basedOn w:val="1"/>
    <w:qFormat/>
    <w:uiPriority w:val="0"/>
    <w:pPr>
      <w:ind w:firstLine="420" w:firstLineChars="200"/>
    </w:pPr>
  </w:style>
  <w:style w:type="paragraph" w:styleId="5">
    <w:name w:val="Body Text Indent"/>
    <w:basedOn w:val="1"/>
    <w:qFormat/>
    <w:uiPriority w:val="0"/>
    <w:pPr>
      <w:spacing w:after="120" w:afterLines="0" w:afterAutospacing="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toc 4"/>
    <w:basedOn w:val="1"/>
    <w:next w:val="1"/>
    <w:qFormat/>
    <w:uiPriority w:val="0"/>
    <w:pPr>
      <w:ind w:left="1260" w:leftChars="600"/>
    </w:pPr>
    <w:rPr>
      <w:rFonts w:ascii="Times New Roman" w:hAnsi="Times New Roman" w:eastAsia="宋体" w:cs="Times New Roman"/>
    </w:rPr>
  </w:style>
  <w:style w:type="paragraph" w:customStyle="1" w:styleId="10">
    <w:name w:val="正文自定"/>
    <w:basedOn w:val="1"/>
    <w:qFormat/>
    <w:uiPriority w:val="0"/>
    <w:pPr>
      <w:spacing w:line="360" w:lineRule="auto"/>
      <w:ind w:firstLine="480" w:firstLineChars="200"/>
    </w:pPr>
    <w:rPr>
      <w:rFonts w:ascii="宋体" w:hAnsi="宋体" w:cs="宋体"/>
      <w:sz w:val="24"/>
      <w:szCs w:val="24"/>
    </w:rPr>
  </w:style>
  <w:style w:type="paragraph" w:customStyle="1" w:styleId="11">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1256</Words>
  <Characters>1338</Characters>
  <Lines>0</Lines>
  <Paragraphs>0</Paragraphs>
  <TotalTime>3</TotalTime>
  <ScaleCrop>false</ScaleCrop>
  <LinksUpToDate>false</LinksUpToDate>
  <CharactersWithSpaces>1944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2025-10-29T06:22:00Z</dcterms:created>
  <dc:creator>GuoC</dc:creator>
  <cp:lastModifiedBy>GuoC</cp:lastModifiedBy>
  <dcterms:modified xsi:type="dcterms:W3CDTF">2025-10-29T09:35:25Z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73FD7072FBDE49788E39C1FDC317665D_11</vt:lpwstr>
  </property>
  <property fmtid="{D5CDD505-2E9C-101B-9397-08002B2CF9AE}" pid="4" name="KSOTemplateDocerSaveRecord">
    <vt:lpwstr>eyJoZGlkIjoiMjMyMjQ3NWZiMzY3ZGRlYWM4ZTc5M2RlNjk3ZDU4ODQiLCJ1c2VySWQiOiI0NTcxNjM2MzMifQ==</vt:lpwstr>
  </property>
</Properties>
</file>