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lang w:val="en-US" w:eastAsia="zh-CN"/>
        </w:rPr>
        <w:t>投标人</w:t>
      </w:r>
      <w:r>
        <w:rPr>
          <w:rFonts w:hint="eastAsia" w:ascii="宋体" w:hAnsi="宋体" w:eastAsia="宋体" w:cs="宋体"/>
          <w:b/>
          <w:bCs/>
          <w:i w:val="0"/>
          <w:iCs w:val="0"/>
          <w:caps w:val="0"/>
          <w:color w:val="auto"/>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16B494E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2.1</w:t>
      </w:r>
      <w:r>
        <w:rPr>
          <w:rFonts w:hint="default" w:ascii="宋体" w:hAnsi="宋体" w:eastAsia="宋体" w:cs="宋体"/>
          <w:i w:val="0"/>
          <w:iCs w:val="0"/>
          <w:caps w:val="0"/>
          <w:color w:val="auto"/>
          <w:spacing w:val="0"/>
          <w:sz w:val="24"/>
          <w:szCs w:val="24"/>
          <w:highlight w:val="none"/>
          <w:shd w:val="clear" w:fill="auto"/>
          <w:lang w:val="en-US" w:eastAsia="zh-CN" w:bidi="ar-SA"/>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1382991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2.2</w:t>
      </w:r>
      <w:r>
        <w:rPr>
          <w:rFonts w:hint="default" w:ascii="宋体" w:hAnsi="宋体" w:eastAsia="宋体" w:cs="宋体"/>
          <w:i w:val="0"/>
          <w:iCs w:val="0"/>
          <w:caps w:val="0"/>
          <w:color w:val="auto"/>
          <w:spacing w:val="0"/>
          <w:sz w:val="24"/>
          <w:szCs w:val="24"/>
          <w:highlight w:val="none"/>
          <w:shd w:val="clear" w:fill="auto"/>
          <w:lang w:val="en-US" w:eastAsia="zh-CN" w:bidi="ar-SA"/>
        </w:rPr>
        <w:t>供应商须具备林业调查规划设计丙级及以上资质；</w:t>
      </w:r>
    </w:p>
    <w:p w14:paraId="0E034F6B">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2.3供应商未列入“信用中国”网站(www.creditchina.gov.cn)失信被执行人、重大税收违法失信主体、政府采购严重违法失信行为记录名单和“中国政府采购网”(www.ccgp.gov.cn)政府采购严重违法失信行为记录名单;</w:t>
      </w:r>
    </w:p>
    <w:p w14:paraId="3EB7DC17">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2.4</w:t>
      </w:r>
      <w:r>
        <w:rPr>
          <w:rFonts w:hint="default" w:ascii="宋体" w:hAnsi="宋体" w:eastAsia="宋体" w:cs="宋体"/>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60C53F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处理。2）复印件并须加盖供应商公章。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3B7AB82">
      <w:pPr>
        <w:keepNext w:val="0"/>
        <w:keepLines w:val="0"/>
        <w:pageBreakBefore w:val="0"/>
        <w:widowControl/>
        <w:kinsoku/>
        <w:wordWrap/>
        <w:overflowPunct/>
        <w:topLinePunct w:val="0"/>
        <w:autoSpaceDE/>
        <w:autoSpaceDN/>
        <w:bidi w:val="0"/>
        <w:adjustRightInd/>
        <w:snapToGrid/>
        <w:spacing w:beforeLines="50" w:line="440" w:lineRule="exact"/>
        <w:jc w:val="both"/>
        <w:textAlignment w:val="auto"/>
        <w:outlineLvl w:val="1"/>
        <w:rPr>
          <w:rFonts w:hint="eastAsia" w:ascii="宋体" w:hAnsi="宋体" w:eastAsia="宋体" w:cs="宋体"/>
          <w:b/>
          <w:color w:val="auto"/>
          <w:spacing w:val="4"/>
          <w:sz w:val="28"/>
          <w:szCs w:val="28"/>
          <w:highlight w:val="none"/>
          <w:lang w:val="en-US" w:eastAsia="zh-CN"/>
        </w:rPr>
      </w:pPr>
    </w:p>
    <w:p w14:paraId="5EEA46F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pacing w:val="4"/>
          <w:sz w:val="28"/>
          <w:szCs w:val="28"/>
          <w:highlight w:val="none"/>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bidi="ar-SA"/>
        </w:rPr>
        <w:t xml:space="preserve">  2.1</w:t>
      </w:r>
      <w:r>
        <w:rPr>
          <w:rFonts w:hint="default" w:ascii="宋体" w:hAnsi="宋体" w:eastAsia="宋体" w:cs="宋体"/>
          <w:b/>
          <w:bCs/>
          <w:i w:val="0"/>
          <w:iCs w:val="0"/>
          <w:caps w:val="0"/>
          <w:color w:val="auto"/>
          <w:spacing w:val="0"/>
          <w:sz w:val="24"/>
          <w:szCs w:val="24"/>
          <w:highlight w:val="none"/>
          <w:shd w:val="clear" w:fill="auto"/>
          <w:lang w:val="en-US" w:eastAsia="zh-CN" w:bidi="ar-SA"/>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w:t>
      </w:r>
      <w:r>
        <w:rPr>
          <w:rFonts w:hint="eastAsia" w:hAnsi="宋体" w:cs="宋体"/>
          <w:b/>
          <w:bCs/>
          <w:lang w:val="en-US" w:eastAsia="zh-CN"/>
        </w:rPr>
        <w:t>投标</w:t>
      </w:r>
      <w:r>
        <w:rPr>
          <w:rFonts w:hint="eastAsia" w:hAnsi="宋体" w:cs="宋体"/>
          <w:b/>
          <w:bCs/>
          <w:lang w:val="zh-CN"/>
        </w:rPr>
        <w:t>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w:t>
      </w:r>
      <w:r>
        <w:rPr>
          <w:rFonts w:hint="eastAsia" w:hAnsi="宋体" w:cs="宋体"/>
          <w:b/>
          <w:bCs/>
          <w:szCs w:val="24"/>
          <w:lang w:val="en-US" w:eastAsia="zh-CN"/>
        </w:rPr>
        <w:t>投标</w:t>
      </w:r>
      <w:r>
        <w:rPr>
          <w:rFonts w:hint="eastAsia" w:hAnsi="宋体" w:cs="宋体"/>
          <w:b/>
          <w:bCs/>
          <w:szCs w:val="24"/>
        </w:rPr>
        <w:t>时提供</w:t>
      </w:r>
      <w:r>
        <w:rPr>
          <w:rFonts w:hint="eastAsia" w:hAnsi="宋体" w:cs="宋体"/>
          <w:szCs w:val="24"/>
        </w:rPr>
        <w:t>。</w:t>
      </w:r>
    </w:p>
    <w:p w14:paraId="574746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default" w:ascii="宋体" w:hAnsi="宋体" w:eastAsia="宋体" w:cs="宋体"/>
          <w:b/>
          <w:bCs/>
          <w:i w:val="0"/>
          <w:iCs w:val="0"/>
          <w:caps w:val="0"/>
          <w:color w:val="auto"/>
          <w:spacing w:val="0"/>
          <w:sz w:val="24"/>
          <w:szCs w:val="24"/>
          <w:shd w:val="clear" w:fill="FFFFFF"/>
          <w:vertAlign w:val="baseline"/>
          <w:lang w:val="en-US" w:eastAsia="zh-CN"/>
        </w:rPr>
      </w:pPr>
      <w:r>
        <w:rPr>
          <w:rFonts w:hint="eastAsia" w:ascii="宋体" w:hAnsi="宋体" w:eastAsia="宋体" w:cs="宋体"/>
          <w:b/>
          <w:bCs/>
          <w:i w:val="0"/>
          <w:iCs w:val="0"/>
          <w:caps w:val="0"/>
          <w:color w:val="auto"/>
          <w:spacing w:val="0"/>
          <w:sz w:val="24"/>
          <w:szCs w:val="24"/>
          <w:shd w:val="clear" w:fill="FFFFFF"/>
          <w:vertAlign w:val="baseline"/>
          <w:lang w:val="en-US" w:eastAsia="zh-CN"/>
        </w:rPr>
        <w:t>2.2</w:t>
      </w:r>
      <w:r>
        <w:rPr>
          <w:rFonts w:hint="default" w:ascii="宋体" w:hAnsi="宋体" w:eastAsia="宋体" w:cs="宋体"/>
          <w:b/>
          <w:bCs/>
          <w:i w:val="0"/>
          <w:iCs w:val="0"/>
          <w:caps w:val="0"/>
          <w:color w:val="auto"/>
          <w:spacing w:val="0"/>
          <w:sz w:val="24"/>
          <w:szCs w:val="24"/>
          <w:shd w:val="clear" w:fill="FFFFFF"/>
          <w:vertAlign w:val="baseline"/>
          <w:lang w:val="en-US" w:eastAsia="zh-CN"/>
        </w:rPr>
        <w:t>供应商须具备林业调查规划设计丙级及以上资质；</w:t>
      </w:r>
    </w:p>
    <w:p w14:paraId="1755223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6672DA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C70C9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2A74E9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30D773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842DC0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376AA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2DA73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C90A0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E33805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CF88B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98AB7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48AD2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DDE4E5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DFF1DD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3E1D7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6798D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DD0E9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427F08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7B9178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7AEDE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6BD365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5C2F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9B002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7AA75C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BB7B57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5CF93C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57EB1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w:t>
      </w:r>
      <w:r>
        <w:rPr>
          <w:rFonts w:hint="eastAsia" w:cs="宋体"/>
          <w:b/>
          <w:bCs/>
          <w:i w:val="0"/>
          <w:iCs w:val="0"/>
          <w:caps w:val="0"/>
          <w:color w:val="auto"/>
          <w:spacing w:val="0"/>
          <w:sz w:val="24"/>
          <w:szCs w:val="24"/>
          <w:shd w:val="clear" w:fill="FFFFFF"/>
          <w:vertAlign w:val="baseline"/>
          <w:lang w:val="en-US" w:eastAsia="zh-CN"/>
        </w:rPr>
        <w:t>3</w:t>
      </w:r>
      <w:r>
        <w:rPr>
          <w:rFonts w:hint="eastAsia" w:ascii="宋体" w:hAnsi="宋体" w:eastAsia="宋体" w:cs="宋体"/>
          <w:b/>
          <w:bCs/>
          <w:i w:val="0"/>
          <w:iCs w:val="0"/>
          <w:caps w:val="0"/>
          <w:color w:val="auto"/>
          <w:spacing w:val="0"/>
          <w:sz w:val="24"/>
          <w:szCs w:val="24"/>
          <w:shd w:val="clear" w:fill="FFFFFF"/>
          <w:vertAlign w:val="baseline"/>
        </w:rPr>
        <w:t>供应商未列入“信用中国”网站(www.creditchina.gov.cn)失信被执行人、重大税收违法失信主体、政府采购严重违法失信行为记录名单和“中国政府采购网”(www.ccgp.gov.cn)政府采购严重违法失信行为记录名单;</w:t>
      </w: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4252C72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default" w:ascii="宋体" w:hAnsi="宋体" w:eastAsia="宋体" w:cs="宋体"/>
          <w:b/>
          <w:bCs/>
          <w:i w:val="0"/>
          <w:iCs w:val="0"/>
          <w:caps w:val="0"/>
          <w:color w:val="auto"/>
          <w:spacing w:val="0"/>
          <w:sz w:val="24"/>
          <w:szCs w:val="24"/>
          <w:highlight w:val="none"/>
          <w:shd w:val="clear" w:fill="auto"/>
          <w:lang w:val="en-US" w:eastAsia="zh-CN" w:bidi="ar-SA"/>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lang w:val="en-US" w:eastAsia="zh-CN"/>
        </w:rPr>
        <w:t>.4</w:t>
      </w:r>
      <w:r>
        <w:rPr>
          <w:rFonts w:hint="default" w:ascii="宋体" w:hAnsi="宋体" w:eastAsia="宋体" w:cs="宋体"/>
          <w:b/>
          <w:bCs/>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03D8EFE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单位</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54CD63D5">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73DA0179">
      <w:pPr>
        <w:widowControl/>
        <w:spacing w:line="360" w:lineRule="auto"/>
        <w:ind w:firstLine="480" w:firstLineChars="200"/>
        <w:rPr>
          <w:rFonts w:hint="eastAsia" w:ascii="宋体" w:hAnsi="宋体" w:eastAsia="宋体" w:cs="宋体"/>
          <w:color w:val="auto"/>
          <w:sz w:val="24"/>
          <w:szCs w:val="24"/>
        </w:rPr>
      </w:pPr>
    </w:p>
    <w:p w14:paraId="64079CD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365B805A">
      <w:pPr>
        <w:widowControl/>
        <w:spacing w:line="360" w:lineRule="auto"/>
        <w:ind w:firstLine="480" w:firstLineChars="200"/>
        <w:rPr>
          <w:rFonts w:hint="eastAsia" w:ascii="宋体" w:hAnsi="宋体" w:eastAsia="宋体" w:cs="宋体"/>
          <w:color w:val="auto"/>
          <w:sz w:val="24"/>
          <w:szCs w:val="24"/>
        </w:rPr>
      </w:pPr>
    </w:p>
    <w:p w14:paraId="6C807BC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6FD0F5A8">
      <w:pPr>
        <w:widowControl/>
        <w:spacing w:line="360" w:lineRule="auto"/>
        <w:ind w:firstLine="480" w:firstLineChars="200"/>
        <w:rPr>
          <w:rFonts w:hint="eastAsia" w:ascii="宋体" w:hAnsi="宋体" w:eastAsia="宋体" w:cs="宋体"/>
          <w:color w:val="auto"/>
          <w:sz w:val="24"/>
          <w:szCs w:val="24"/>
        </w:rPr>
      </w:pPr>
    </w:p>
    <w:p w14:paraId="5742B80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bookmarkStart w:id="0" w:name="_GoBack"/>
      <w:bookmarkEnd w:id="0"/>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4AD4CD7"/>
    <w:rsid w:val="08F76B28"/>
    <w:rsid w:val="093D56A7"/>
    <w:rsid w:val="09B761E3"/>
    <w:rsid w:val="11D23196"/>
    <w:rsid w:val="138A52B7"/>
    <w:rsid w:val="1B051150"/>
    <w:rsid w:val="1E170BE2"/>
    <w:rsid w:val="213C5CE0"/>
    <w:rsid w:val="2A747175"/>
    <w:rsid w:val="2C684675"/>
    <w:rsid w:val="2EA4068B"/>
    <w:rsid w:val="2FEC3A87"/>
    <w:rsid w:val="35D61BDE"/>
    <w:rsid w:val="3A7E7113"/>
    <w:rsid w:val="3BEA2A83"/>
    <w:rsid w:val="3FCD0DC6"/>
    <w:rsid w:val="4077435A"/>
    <w:rsid w:val="45BE5037"/>
    <w:rsid w:val="471D07E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2697</Words>
  <Characters>2858</Characters>
  <Lines>0</Lines>
  <Paragraphs>0</Paragraphs>
  <TotalTime>1</TotalTime>
  <ScaleCrop>false</ScaleCrop>
  <LinksUpToDate>false</LinksUpToDate>
  <CharactersWithSpaces>3331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2025-11-04T02:34:17Z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