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BCF8B5">
      <w:pPr>
        <w:numPr>
          <w:ilvl w:val="0"/>
          <w:numId w:val="0"/>
        </w:numPr>
        <w:spacing w:beforeLines="-2147483648" w:afterLines="-2147483648" w:line="240" w:lineRule="auto"/>
        <w:jc w:val="center"/>
        <w:rPr>
          <w:rFonts w:hint="eastAsia" w:ascii="宋体" w:hAnsi="宋体" w:eastAsia="宋体" w:cs="宋体"/>
          <w:b/>
          <w:color w:val="auto"/>
          <w:sz w:val="40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40"/>
          <w:szCs w:val="32"/>
          <w:highlight w:val="none"/>
        </w:rPr>
        <w:t>报价明细表</w:t>
      </w:r>
      <w:bookmarkStart w:id="0" w:name="_GoBack"/>
      <w:bookmarkEnd w:id="0"/>
    </w:p>
    <w:p w14:paraId="3BFDEF90">
      <w:pPr>
        <w:numPr>
          <w:ilvl w:val="-1"/>
          <w:numId w:val="0"/>
        </w:numPr>
        <w:spacing w:beforeLines="-2147483648" w:afterLines="-2147483648" w:line="240" w:lineRule="auto"/>
        <w:jc w:val="center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格式可自拟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）</w:t>
      </w:r>
    </w:p>
    <w:p w14:paraId="1351FD6A">
      <w:pPr>
        <w:numPr>
          <w:ilvl w:val="0"/>
          <w:numId w:val="0"/>
        </w:num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1、投标报价是供应商为完成本项目要求的全部内容最终价格的体现。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包括涉及的所有税费及其他一切相关费用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。投标报价表中标明本次采购的所有单项价格和总价，任何有选择的报价将不予接受，否则按无效投标处理。如果投标响应单位在成交并签署合同后，在项目实施过程中出现任何遗漏，均由成交单位免费提供，采购人将不再支付任何费用。</w:t>
      </w:r>
    </w:p>
    <w:p w14:paraId="08537036">
      <w:pPr>
        <w:numPr>
          <w:ilvl w:val="0"/>
          <w:numId w:val="0"/>
        </w:num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供应商根据服务内容或服务内容清单进行详细的报价分析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，可自主增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项。</w:t>
      </w:r>
    </w:p>
    <w:p w14:paraId="2650424C">
      <w:pPr>
        <w:bidi w:val="0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37603B2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9B625B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4DDC504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法定代表人或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委托代理人（签字或盖章）：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50D0287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</w:p>
    <w:p w14:paraId="2704CA7C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33DB9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EF054D"/>
    <w:rsid w:val="36077638"/>
    <w:rsid w:val="3C4E2686"/>
    <w:rsid w:val="450D7038"/>
    <w:rsid w:val="77074C01"/>
    <w:rsid w:val="7BEE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widowControl w:val="0"/>
      <w:tabs>
        <w:tab w:val="center" w:pos="4153"/>
        <w:tab w:val="right" w:pos="8306"/>
      </w:tabs>
      <w:adjustRightInd w:val="0"/>
      <w:spacing w:line="240" w:lineRule="atLeast"/>
      <w:textAlignment w:val="baseline"/>
    </w:pPr>
    <w:rPr>
      <w:rFonts w:eastAsia="宋体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257</Characters>
  <Lines>0</Lines>
  <Paragraphs>0</Paragraphs>
  <TotalTime>0</TotalTime>
  <ScaleCrop>false</ScaleCrop>
  <LinksUpToDate>false</LinksUpToDate>
  <CharactersWithSpaces>314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2025-10-29T08:59:00Z</dcterms:created>
  <dc:creator>lenovo</dc:creator>
  <cp:lastModifiedBy>1</cp:lastModifiedBy>
  <dcterms:modified xsi:type="dcterms:W3CDTF">2025-11-04T02:23:31Z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eyJoZGlkIjoiOGY3MmVjNmFmYTQ2Y2E1ZGNmNDNmN2IwZGFiN2E5YmMiLCJ1c2VySWQiOiIzODk0Njg4MTQifQ==</vt:lpwstr>
  </property>
  <property fmtid="{D5CDD505-2E9C-101B-9397-08002B2CF9AE}" pid="4" name="ICV">
    <vt:lpwstr>9FE28180529A44A5B336CDA80EE0ADEC_12</vt:lpwstr>
  </property>
</Properties>
</file>