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0FFD2">
      <w:pPr>
        <w:pStyle w:val="4"/>
        <w:adjustRightInd w:val="0"/>
        <w:snapToGrid w:val="0"/>
        <w:spacing w:line="360" w:lineRule="auto"/>
        <w:rPr>
          <w:rFonts w:hint="default" w:ascii="宋体" w:hAnsi="宋体" w:eastAsia="宋体" w:cs="宋体"/>
          <w:b/>
          <w:bCs/>
          <w:sz w:val="24"/>
          <w:szCs w:val="24"/>
          <w:highlight w:val="none"/>
        </w:rPr>
      </w:pPr>
      <w:r>
        <w:rPr>
          <w:rFonts w:ascii="宋体" w:hAnsi="宋体" w:eastAsia="宋体" w:cs="宋体"/>
          <w:b/>
          <w:bCs/>
          <w:sz w:val="24"/>
          <w:szCs w:val="24"/>
          <w:highlight w:val="none"/>
        </w:rPr>
        <w:t>附件1</w:t>
      </w:r>
      <w:r>
        <w:rPr>
          <w:rFonts w:hint="eastAsia" w:ascii="宋体" w:hAnsi="宋体" w:eastAsia="宋体" w:cs="宋体"/>
          <w:b/>
          <w:bCs/>
          <w:sz w:val="24"/>
          <w:szCs w:val="24"/>
          <w:highlight w:val="none"/>
          <w:lang w:val="en-US" w:eastAsia="zh-CN"/>
        </w:rPr>
        <w:t>6</w:t>
      </w:r>
      <w:r>
        <w:rPr>
          <w:rFonts w:ascii="宋体" w:hAnsi="宋体" w:eastAsia="宋体" w:cs="宋体"/>
          <w:b/>
          <w:bCs/>
          <w:sz w:val="24"/>
          <w:szCs w:val="24"/>
          <w:highlight w:val="none"/>
        </w:rPr>
        <w:t>：</w:t>
      </w:r>
      <w:bookmarkStart w:id="0" w:name="_GoBack"/>
      <w:r>
        <w:rPr>
          <w:rFonts w:ascii="宋体" w:hAnsi="宋体" w:eastAsia="宋体" w:cs="宋体"/>
          <w:b/>
          <w:bCs/>
          <w:sz w:val="24"/>
          <w:szCs w:val="24"/>
          <w:highlight w:val="none"/>
        </w:rPr>
        <w:t>供应商应提供的资格证明材料</w:t>
      </w:r>
      <w:bookmarkEnd w:id="0"/>
    </w:p>
    <w:p w14:paraId="16742BE2">
      <w:pPr>
        <w:snapToGrid w:val="0"/>
        <w:spacing w:line="360" w:lineRule="auto"/>
        <w:rPr>
          <w:rFonts w:ascii="宋体" w:hAnsi="宋体"/>
          <w:b/>
          <w:bCs/>
          <w:sz w:val="24"/>
          <w:highlight w:val="none"/>
        </w:rPr>
      </w:pPr>
      <w:r>
        <w:rPr>
          <w:rFonts w:hint="eastAsia" w:ascii="宋体" w:hAnsi="宋体"/>
          <w:b/>
          <w:bCs/>
          <w:sz w:val="24"/>
          <w:highlight w:val="none"/>
        </w:rPr>
        <w:t>供应商按竞争性磋商文件要求，应提供以下相关资格证明材料：</w:t>
      </w:r>
    </w:p>
    <w:p w14:paraId="2C49C4E5">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7284455F">
      <w:pPr>
        <w:snapToGrid w:val="0"/>
        <w:spacing w:line="360" w:lineRule="auto"/>
        <w:ind w:firstLine="40" w:firstLineChars="200"/>
        <w:jc w:val="center"/>
        <w:rPr>
          <w:b/>
          <w:bCs/>
          <w:color w:val="333333"/>
          <w:sz w:val="2"/>
          <w:szCs w:val="2"/>
          <w:highlight w:val="none"/>
          <w:shd w:val="clear" w:color="auto" w:fill="FFFFFF"/>
        </w:rPr>
      </w:pPr>
    </w:p>
    <w:p w14:paraId="02B0A396">
      <w:pPr>
        <w:snapToGrid w:val="0"/>
        <w:spacing w:line="360" w:lineRule="auto"/>
        <w:ind w:firstLine="480" w:firstLineChars="200"/>
        <w:rPr>
          <w:rFonts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14A5E9B6">
      <w:pPr>
        <w:snapToGrid w:val="0"/>
        <w:spacing w:line="360" w:lineRule="auto"/>
        <w:ind w:firstLine="482" w:firstLineChars="200"/>
        <w:rPr>
          <w:rFonts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供应商需在项目电子化交易系统中按要求填写《响应函》完成承诺并进行电子签章。</w:t>
      </w:r>
    </w:p>
    <w:p w14:paraId="63F47BBD">
      <w:pPr>
        <w:snapToGrid w:val="0"/>
        <w:spacing w:line="360" w:lineRule="auto"/>
        <w:ind w:firstLine="480" w:firstLineChars="200"/>
        <w:rPr>
          <w:rFonts w:ascii="宋体" w:hAnsi="宋体"/>
          <w:color w:val="333333"/>
          <w:sz w:val="24"/>
          <w:highlight w:val="none"/>
          <w:shd w:val="clear" w:color="auto" w:fill="FFFFFF"/>
        </w:rPr>
      </w:pPr>
      <w:r>
        <w:rPr>
          <w:rFonts w:hint="eastAsia" w:ascii="宋体" w:hAnsi="宋体"/>
          <w:color w:val="333333"/>
          <w:sz w:val="24"/>
          <w:highlight w:val="none"/>
          <w:shd w:val="clear" w:color="auto" w:fill="FFFFFF"/>
        </w:rPr>
        <w:t>2.单位负责人为同一人或者存在直接控股、管理关系的不同供应商不得参加同一合同项下的政府采购活动；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93CAAE0">
      <w:pPr>
        <w:snapToGrid w:val="0"/>
        <w:spacing w:line="360" w:lineRule="auto"/>
        <w:ind w:firstLine="482" w:firstLineChars="200"/>
        <w:rPr>
          <w:rFonts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w:t>
      </w:r>
      <w:r>
        <w:rPr>
          <w:rFonts w:hint="eastAsia" w:ascii="宋体" w:hAnsi="宋体"/>
          <w:b/>
          <w:bCs/>
          <w:sz w:val="24"/>
          <w:highlight w:val="none"/>
        </w:rPr>
        <w:t>响应函</w:t>
      </w:r>
      <w:r>
        <w:rPr>
          <w:rFonts w:hint="eastAsia" w:ascii="宋体" w:hAnsi="宋体"/>
          <w:b/>
          <w:bCs/>
          <w:sz w:val="24"/>
          <w:szCs w:val="32"/>
          <w:highlight w:val="none"/>
        </w:rPr>
        <w:t>》完成承诺并进行电子签章。</w:t>
      </w:r>
    </w:p>
    <w:p w14:paraId="63546F7D">
      <w:pPr>
        <w:snapToGrid w:val="0"/>
        <w:spacing w:line="360" w:lineRule="auto"/>
        <w:ind w:firstLine="482" w:firstLineChars="200"/>
        <w:rPr>
          <w:rFonts w:ascii="宋体" w:hAnsi="宋体"/>
          <w:sz w:val="24"/>
          <w:szCs w:val="32"/>
          <w:highlight w:val="none"/>
        </w:rPr>
      </w:pPr>
      <w:r>
        <w:rPr>
          <w:rFonts w:hint="eastAsia" w:ascii="宋体" w:hAnsi="宋体"/>
          <w:b/>
          <w:bCs/>
          <w:sz w:val="24"/>
          <w:szCs w:val="32"/>
          <w:highlight w:val="none"/>
        </w:rPr>
        <w:t xml:space="preserve">    【特殊资格审查】</w:t>
      </w:r>
    </w:p>
    <w:p w14:paraId="30A11BEF">
      <w:pPr>
        <w:snapToGrid w:val="0"/>
        <w:spacing w:line="360" w:lineRule="auto"/>
        <w:ind w:firstLine="480" w:firstLineChars="200"/>
        <w:rPr>
          <w:rFonts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1.主体资格：供应商为向采购人提供相关服务的法人或其他组织；</w:t>
      </w:r>
    </w:p>
    <w:p w14:paraId="797C31C5">
      <w:pPr>
        <w:snapToGrid w:val="0"/>
        <w:spacing w:line="360" w:lineRule="auto"/>
        <w:ind w:firstLine="482" w:firstLineChars="200"/>
        <w:rPr>
          <w:rFonts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w:t>
      </w:r>
    </w:p>
    <w:p w14:paraId="233A385B">
      <w:pPr>
        <w:snapToGrid w:val="0"/>
        <w:spacing w:line="360" w:lineRule="auto"/>
        <w:ind w:firstLine="480" w:firstLineChars="200"/>
        <w:rPr>
          <w:rFonts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35C33B6B">
      <w:pPr>
        <w:snapToGrid w:val="0"/>
        <w:spacing w:line="360" w:lineRule="auto"/>
        <w:ind w:firstLine="482" w:firstLineChars="200"/>
        <w:rPr>
          <w:rFonts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w:t>
      </w:r>
    </w:p>
    <w:p w14:paraId="606CC205">
      <w:pPr>
        <w:snapToGrid w:val="0"/>
        <w:spacing w:line="360" w:lineRule="auto"/>
        <w:ind w:firstLine="480" w:firstLineChars="200"/>
        <w:rPr>
          <w:rFonts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3.税收缴纳证明：供应商提供自2024年1月至今已缴纳的至少一个月纳税证明或完税证明，依法免税的单位应提供相关证明材料；</w:t>
      </w:r>
    </w:p>
    <w:p w14:paraId="33BAFBCF">
      <w:pPr>
        <w:snapToGrid w:val="0"/>
        <w:spacing w:line="360" w:lineRule="auto"/>
        <w:ind w:firstLine="482" w:firstLineChars="200"/>
        <w:rPr>
          <w:rFonts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w:t>
      </w:r>
    </w:p>
    <w:p w14:paraId="4DF7E37F">
      <w:pPr>
        <w:snapToGrid w:val="0"/>
        <w:spacing w:line="360" w:lineRule="auto"/>
        <w:ind w:firstLine="480" w:firstLineChars="200"/>
        <w:rPr>
          <w:rFonts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4.财务状况证明：供应商提供经会计师事务所审计的2024年完整</w:t>
      </w:r>
      <w:r>
        <w:rPr>
          <w:rFonts w:hint="eastAsia" w:ascii="宋体" w:hAnsi="宋体"/>
          <w:color w:val="333333"/>
          <w:sz w:val="24"/>
          <w:highlight w:val="none"/>
          <w:shd w:val="clear" w:color="auto" w:fill="FFFFFF"/>
        </w:rPr>
        <w:t>的财务审计报告或在开标日期前六个月内其基本开户银行出具的资信证明；</w:t>
      </w:r>
    </w:p>
    <w:p w14:paraId="29332D6A">
      <w:pPr>
        <w:snapToGrid w:val="0"/>
        <w:spacing w:line="360" w:lineRule="auto"/>
        <w:ind w:firstLine="482" w:firstLineChars="200"/>
        <w:rPr>
          <w:rFonts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w:t>
      </w:r>
    </w:p>
    <w:p w14:paraId="52DFA41E">
      <w:pPr>
        <w:snapToGrid w:val="0"/>
        <w:spacing w:line="360" w:lineRule="auto"/>
        <w:ind w:firstLine="480" w:firstLineChars="200"/>
        <w:rPr>
          <w:rFonts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5.信誉要求：截止至</w:t>
      </w:r>
      <w:r>
        <w:rPr>
          <w:rFonts w:hint="eastAsia" w:ascii="宋体" w:hAnsi="宋体"/>
          <w:color w:val="333333"/>
          <w:sz w:val="24"/>
          <w:highlight w:val="none"/>
          <w:shd w:val="clear" w:color="auto" w:fill="FFFFFF"/>
          <w:lang w:eastAsia="zh-CN"/>
        </w:rPr>
        <w:t>响应文件</w:t>
      </w:r>
      <w:r>
        <w:rPr>
          <w:rFonts w:hint="eastAsia" w:ascii="宋体" w:hAnsi="宋体"/>
          <w:color w:val="333333"/>
          <w:sz w:val="24"/>
          <w:highlight w:val="none"/>
          <w:shd w:val="clear" w:color="auto" w:fill="FFFFFF"/>
        </w:rPr>
        <w:t>递交截止时间之前，供应商</w:t>
      </w:r>
      <w:r>
        <w:rPr>
          <w:rFonts w:hint="eastAsia" w:ascii="宋体" w:hAnsi="宋体"/>
          <w:color w:val="333333"/>
          <w:sz w:val="24"/>
          <w:highlight w:val="none"/>
          <w:shd w:val="clear" w:color="auto" w:fill="FFFFFF"/>
          <w:lang w:eastAsia="zh-CN"/>
        </w:rPr>
        <w:t>未被“信用中国”网站列入失信被执行人、重大税收违法失信主体名单，未被“中国政府采购网”网站列入政府采购严重违法失信行为记录名单</w:t>
      </w:r>
      <w:r>
        <w:rPr>
          <w:rFonts w:hint="eastAsia" w:ascii="宋体" w:hAnsi="宋体"/>
          <w:color w:val="333333"/>
          <w:sz w:val="24"/>
          <w:highlight w:val="none"/>
          <w:shd w:val="clear" w:color="auto" w:fill="FFFFFF"/>
        </w:rPr>
        <w:t>；</w:t>
      </w:r>
    </w:p>
    <w:p w14:paraId="2124E727">
      <w:pPr>
        <w:snapToGrid w:val="0"/>
        <w:spacing w:line="360" w:lineRule="auto"/>
        <w:ind w:firstLine="482" w:firstLineChars="200"/>
        <w:rPr>
          <w:rFonts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评审依据：提供上述书承诺书原件加盖单位公章，格式详见附件。</w:t>
      </w:r>
    </w:p>
    <w:p w14:paraId="4C22C005">
      <w:pPr>
        <w:snapToGrid w:val="0"/>
        <w:spacing w:line="360" w:lineRule="auto"/>
        <w:ind w:firstLine="480" w:firstLineChars="200"/>
        <w:rPr>
          <w:rFonts w:ascii="宋体" w:hAnsi="宋体"/>
          <w:color w:val="333333"/>
          <w:sz w:val="24"/>
          <w:highlight w:val="none"/>
          <w:shd w:val="clear" w:color="auto" w:fill="FFFFFF"/>
        </w:rPr>
      </w:pPr>
      <w:r>
        <w:rPr>
          <w:rFonts w:hint="eastAsia" w:ascii="宋体" w:hAnsi="宋体"/>
          <w:color w:val="333333"/>
          <w:sz w:val="24"/>
          <w:highlight w:val="none"/>
          <w:shd w:val="clear" w:color="auto" w:fill="FFFFFF"/>
        </w:rPr>
        <w:t>6.投标授权代表：供应商应授权合法的人员参加本项目磋商活动全过程。</w:t>
      </w:r>
    </w:p>
    <w:p w14:paraId="24698FF7">
      <w:pPr>
        <w:snapToGrid w:val="0"/>
        <w:spacing w:line="360" w:lineRule="auto"/>
        <w:ind w:firstLine="482" w:firstLineChars="200"/>
        <w:rPr>
          <w:rFonts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供应商应授权合法的人员参加本项目磋商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提供上述证明材料原件加盖单位公章，格式详见附件。</w:t>
      </w:r>
    </w:p>
    <w:p w14:paraId="2DA908B0">
      <w:pPr>
        <w:pStyle w:val="5"/>
        <w:widowControl/>
        <w:shd w:val="clear" w:color="auto" w:fill="FFFFFF"/>
        <w:snapToGrid w:val="0"/>
        <w:spacing w:beforeAutospacing="0" w:afterAutospacing="0" w:line="360" w:lineRule="auto"/>
        <w:ind w:firstLine="480" w:firstLineChars="200"/>
        <w:rPr>
          <w:rFonts w:hint="default"/>
          <w:b w:val="0"/>
          <w:bCs w:val="0"/>
          <w:kern w:val="2"/>
          <w:sz w:val="24"/>
          <w:szCs w:val="24"/>
          <w:highlight w:val="none"/>
          <w:shd w:val="clear" w:color="auto" w:fill="FFFFFF"/>
        </w:rPr>
      </w:pPr>
      <w:r>
        <w:rPr>
          <w:b w:val="0"/>
          <w:bCs w:val="0"/>
          <w:kern w:val="2"/>
          <w:sz w:val="24"/>
          <w:szCs w:val="24"/>
          <w:highlight w:val="none"/>
          <w:shd w:val="clear" w:color="auto" w:fill="FFFFFF"/>
        </w:rPr>
        <w:t>7.</w:t>
      </w:r>
      <w:r>
        <w:rPr>
          <w:rFonts w:hint="eastAsia"/>
          <w:b w:val="0"/>
          <w:bCs w:val="0"/>
          <w:kern w:val="2"/>
          <w:sz w:val="24"/>
          <w:szCs w:val="24"/>
          <w:highlight w:val="none"/>
          <w:shd w:val="clear" w:color="auto" w:fill="FFFFFF"/>
        </w:rPr>
        <w:t>无重大违法记录</w:t>
      </w:r>
      <w:r>
        <w:rPr>
          <w:b w:val="0"/>
          <w:bCs w:val="0"/>
          <w:kern w:val="2"/>
          <w:sz w:val="24"/>
          <w:szCs w:val="24"/>
          <w:highlight w:val="none"/>
          <w:shd w:val="clear" w:color="auto" w:fill="FFFFFF"/>
        </w:rPr>
        <w:t>：</w:t>
      </w:r>
      <w:r>
        <w:rPr>
          <w:rFonts w:hint="eastAsia"/>
          <w:b w:val="0"/>
          <w:bCs w:val="0"/>
          <w:kern w:val="2"/>
          <w:sz w:val="24"/>
          <w:szCs w:val="24"/>
          <w:highlight w:val="none"/>
          <w:shd w:val="clear" w:color="auto" w:fill="FFFFFF"/>
        </w:rPr>
        <w:t>供应商应提供参加本次采购活动前三年内，在经营活动中没有重大违法记录的证明材料</w:t>
      </w:r>
      <w:r>
        <w:rPr>
          <w:rFonts w:hint="eastAsia"/>
          <w:b w:val="0"/>
          <w:bCs w:val="0"/>
          <w:color w:val="333333"/>
          <w:kern w:val="2"/>
          <w:sz w:val="24"/>
          <w:szCs w:val="24"/>
          <w:highlight w:val="none"/>
          <w:shd w:val="clear" w:color="auto" w:fill="FFFFFF"/>
        </w:rPr>
        <w:t>；</w:t>
      </w:r>
    </w:p>
    <w:p w14:paraId="642BD15C">
      <w:pPr>
        <w:snapToGrid w:val="0"/>
        <w:spacing w:line="360" w:lineRule="auto"/>
        <w:ind w:firstLine="482" w:firstLineChars="200"/>
        <w:rPr>
          <w:rFonts w:ascii="宋体" w:hAnsi="宋体"/>
          <w:b/>
          <w:bCs/>
          <w:sz w:val="24"/>
          <w:highlight w:val="none"/>
          <w:shd w:val="clear" w:color="auto" w:fill="FFFFFF"/>
        </w:rPr>
      </w:pPr>
      <w:r>
        <w:rPr>
          <w:rFonts w:hint="eastAsia" w:ascii="宋体" w:hAnsi="宋体"/>
          <w:b/>
          <w:bCs/>
          <w:sz w:val="24"/>
          <w:highlight w:val="none"/>
          <w:shd w:val="clear" w:color="auto" w:fill="FFFFFF"/>
        </w:rPr>
        <w:t>评审依据：提供符合上述证明材料及承诺并加盖单位公章。</w:t>
      </w:r>
    </w:p>
    <w:p w14:paraId="14B2AB2F">
      <w:pPr>
        <w:pStyle w:val="5"/>
        <w:widowControl/>
        <w:shd w:val="clear" w:color="auto" w:fill="FFFFFF"/>
        <w:snapToGrid w:val="0"/>
        <w:spacing w:beforeAutospacing="0" w:afterAutospacing="0" w:line="360" w:lineRule="auto"/>
        <w:ind w:firstLine="480" w:firstLineChars="200"/>
        <w:rPr>
          <w:rFonts w:hint="default"/>
          <w:b w:val="0"/>
          <w:bCs w:val="0"/>
          <w:color w:val="333333"/>
          <w:kern w:val="2"/>
          <w:sz w:val="24"/>
          <w:szCs w:val="24"/>
          <w:highlight w:val="none"/>
          <w:shd w:val="clear" w:color="auto" w:fill="FFFFFF"/>
        </w:rPr>
      </w:pPr>
      <w:r>
        <w:rPr>
          <w:b w:val="0"/>
          <w:bCs w:val="0"/>
          <w:kern w:val="2"/>
          <w:sz w:val="24"/>
          <w:szCs w:val="24"/>
          <w:highlight w:val="none"/>
          <w:shd w:val="clear" w:color="auto" w:fill="FFFFFF"/>
        </w:rPr>
        <w:t>8.</w:t>
      </w:r>
      <w:r>
        <w:rPr>
          <w:b w:val="0"/>
          <w:bCs w:val="0"/>
          <w:color w:val="333333"/>
          <w:kern w:val="2"/>
          <w:sz w:val="24"/>
          <w:szCs w:val="24"/>
          <w:highlight w:val="none"/>
          <w:shd w:val="clear" w:color="auto" w:fill="FFFFFF"/>
        </w:rPr>
        <w:t>是否面向中小企业采购：本项目为专门面向中小企业采购项目。</w:t>
      </w:r>
    </w:p>
    <w:p w14:paraId="21A1981C">
      <w:pPr>
        <w:snapToGrid w:val="0"/>
        <w:spacing w:line="360" w:lineRule="auto"/>
        <w:ind w:firstLine="482" w:firstLineChars="200"/>
        <w:rPr>
          <w:rFonts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评审依据：供应商按系统要求提供</w:t>
      </w:r>
      <w:r>
        <w:rPr>
          <w:rFonts w:hint="eastAsia" w:ascii="宋体" w:hAnsi="宋体"/>
          <w:b/>
          <w:bCs/>
          <w:color w:val="333333"/>
          <w:sz w:val="24"/>
          <w:highlight w:val="none"/>
          <w:shd w:val="clear" w:color="auto" w:fill="FFFFFF"/>
          <w:lang w:val="en-US" w:eastAsia="zh-CN"/>
        </w:rPr>
        <w:t>符合要求的</w:t>
      </w:r>
      <w:r>
        <w:rPr>
          <w:rFonts w:hint="eastAsia" w:ascii="宋体" w:hAnsi="宋体"/>
          <w:b/>
          <w:bCs/>
          <w:color w:val="333333"/>
          <w:sz w:val="24"/>
          <w:highlight w:val="none"/>
          <w:shd w:val="clear" w:color="auto" w:fill="FFFFFF"/>
        </w:rPr>
        <w:t>中小企业声明函。</w:t>
      </w:r>
    </w:p>
    <w:p w14:paraId="3F89FA8A">
      <w:pPr>
        <w:ind w:firstLine="480" w:firstLineChars="200"/>
      </w:pPr>
      <w:r>
        <w:rPr>
          <w:rFonts w:hint="eastAsia" w:ascii="宋体" w:hAnsi="宋体"/>
          <w:sz w:val="24"/>
          <w:highlight w:val="none"/>
        </w:rPr>
        <w:t>后附格式供参考。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833F43"/>
    <w:rsid w:val="06833F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CN" w:bidi="ar-SA"/>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2025-11-19T09:34:00Z</dcterms:created>
  <dc:creator>秋落</dc:creator>
  <cp:lastModifiedBy>秋落</cp:lastModifiedBy>
  <dcterms:modified xsi:type="dcterms:W3CDTF">2025-11-19T09:34:36Z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EBAFE51DA8DA43DB911D9FF1D10D7559_11</vt:lpwstr>
  </property>
  <property fmtid="{D5CDD505-2E9C-101B-9397-08002B2CF9AE}" pid="4" name="KSOTemplateDocerSaveRecord">
    <vt:lpwstr>eyJoZGlkIjoiZjM2ZDIxZmI4MGVlZmE3OWFjMzEzMTM3ZGU0MTI2MzEiLCJ1c2VySWQiOiIxMzQwNDEyOTI3In0=</vt:lpwstr>
  </property>
</Properties>
</file>