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5F29A">
      <w:pPr>
        <w:pStyle w:val="2"/>
        <w:spacing w:line="240" w:lineRule="auto"/>
        <w:jc w:val="center"/>
        <w:rPr>
          <w:rFonts w:hint="default" w:asciiTheme="majorEastAsia" w:hAnsiTheme="majorEastAsia" w:eastAsiaTheme="majorEastAsia"/>
          <w:sz w:val="28"/>
          <w:szCs w:val="28"/>
          <w:lang w:val="en-US" w:eastAsia="zh-CN"/>
        </w:rPr>
      </w:pPr>
      <w:bookmarkStart w:id="0" w:name="_Toc91828222"/>
      <w:bookmarkStart w:id="1" w:name="_Toc89868906"/>
      <w:r>
        <w:rPr>
          <w:rFonts w:hint="eastAsia" w:asciiTheme="minorEastAsia" w:hAnsiTheme="minorEastAsia"/>
        </w:rPr>
        <w:t>西岳庙防雷工程</w:t>
      </w:r>
      <w:r>
        <w:rPr>
          <w:rFonts w:hint="eastAsia" w:asciiTheme="minorEastAsia" w:hAnsiTheme="minorEastAsia"/>
          <w:lang w:val="en-US" w:eastAsia="zh-CN"/>
        </w:rPr>
        <w:t>清单编制说明</w:t>
      </w:r>
    </w:p>
    <w:p w14:paraId="7375BD07">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jc w:val="left"/>
        <w:textAlignment w:val="auto"/>
        <w:rPr>
          <w:rFonts w:asciiTheme="majorEastAsia" w:hAnsiTheme="majorEastAsia"/>
          <w:sz w:val="28"/>
          <w:szCs w:val="28"/>
        </w:rPr>
      </w:pPr>
      <w:r>
        <w:rPr>
          <w:rFonts w:asciiTheme="majorEastAsia" w:hAnsiTheme="majorEastAsia"/>
          <w:sz w:val="28"/>
          <w:szCs w:val="28"/>
        </w:rPr>
        <w:t>1、工程概况</w:t>
      </w:r>
      <w:bookmarkEnd w:id="0"/>
      <w:bookmarkEnd w:id="1"/>
    </w:p>
    <w:p w14:paraId="2B378994">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 xml:space="preserve">工程名称：西岳庙防雷工程 </w:t>
      </w:r>
    </w:p>
    <w:p w14:paraId="07846AFB">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建设单位：西岳庙文物管理处</w:t>
      </w:r>
    </w:p>
    <w:p w14:paraId="50CBE62B">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工程地址：华阴市岳庙路</w:t>
      </w:r>
    </w:p>
    <w:p w14:paraId="59D5BA4E">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工程内容：西岳庙文物建筑本体直击、侧击雷、接地装置、古</w:t>
      </w:r>
      <w:bookmarkStart w:id="4" w:name="_GoBack"/>
      <w:bookmarkEnd w:id="4"/>
      <w:r>
        <w:rPr>
          <w:rFonts w:hint="eastAsia" w:asciiTheme="minorEastAsia" w:hAnsiTheme="minorEastAsia"/>
        </w:rPr>
        <w:t>树名木、低压电气系统防雷、土方开挖等相关内容。</w:t>
      </w:r>
    </w:p>
    <w:p w14:paraId="605B7AD7">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jc w:val="left"/>
        <w:textAlignment w:val="auto"/>
        <w:rPr>
          <w:rFonts w:asciiTheme="majorEastAsia" w:hAnsiTheme="majorEastAsia"/>
          <w:sz w:val="28"/>
          <w:szCs w:val="28"/>
        </w:rPr>
      </w:pPr>
      <w:bookmarkStart w:id="2" w:name="_Toc91828223"/>
      <w:bookmarkStart w:id="3" w:name="_Toc89868907"/>
      <w:r>
        <w:rPr>
          <w:rFonts w:asciiTheme="majorEastAsia" w:hAnsiTheme="majorEastAsia"/>
          <w:sz w:val="28"/>
          <w:szCs w:val="28"/>
        </w:rPr>
        <w:t>2、编制依据</w:t>
      </w:r>
      <w:bookmarkEnd w:id="2"/>
      <w:bookmarkEnd w:id="3"/>
    </w:p>
    <w:p w14:paraId="723F29B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（1）《陕西省建设工程量清单计价规则》（2009）</w:t>
      </w:r>
    </w:p>
    <w:p w14:paraId="1C6B8486">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（2）《陕西省建筑装饰工程价目表》（2009）</w:t>
      </w:r>
    </w:p>
    <w:p w14:paraId="2FD9AA9A">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（3）《陕西省安装工程价目表》（2009）</w:t>
      </w:r>
    </w:p>
    <w:p w14:paraId="1A321DD3">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（4）《陕西省仿古建筑工程预算定额》（2012）</w:t>
      </w:r>
    </w:p>
    <w:p w14:paraId="3815EBFB">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（5）《安全防范工程费用概预算编制办法》GA/T70-2004；</w:t>
      </w:r>
    </w:p>
    <w:p w14:paraId="37B403F7">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（6）《工程勘察设计收费标准》（2002年修订本）计价格[2002]10号</w:t>
      </w:r>
    </w:p>
    <w:p w14:paraId="0985E8EC">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asciiTheme="minorEastAsia" w:hAnsiTheme="minorEastAsia"/>
        </w:rPr>
      </w:pPr>
      <w:r>
        <w:rPr>
          <w:rFonts w:hint="eastAsia" w:asciiTheme="minorEastAsia" w:hAnsiTheme="minorEastAsia"/>
        </w:rPr>
        <w:t>（7）《关于调整陕西省建设工程计价依据的通知》陕建发[2018]84号</w:t>
      </w:r>
    </w:p>
    <w:p w14:paraId="22723205">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hint="eastAsia" w:asciiTheme="minorEastAsia" w:hAnsiTheme="minorEastAsia"/>
          <w:lang w:eastAsia="zh-CN"/>
        </w:rPr>
      </w:pPr>
      <w:r>
        <w:rPr>
          <w:rFonts w:hint="eastAsia" w:asciiTheme="minorEastAsia" w:hAnsiTheme="minorEastAsia"/>
        </w:rPr>
        <w:t>（8）《关于调整房屋建筑和市政基础设施工程工程量清单计价综合人工单价的通知》陕建发[2018]2019号</w:t>
      </w:r>
      <w:r>
        <w:rPr>
          <w:rFonts w:hint="eastAsia" w:asciiTheme="minorEastAsia" w:hAnsiTheme="minorEastAsia"/>
          <w:lang w:eastAsia="zh-CN"/>
        </w:rPr>
        <w:t>。</w:t>
      </w:r>
    </w:p>
    <w:p w14:paraId="4AA5F5D5">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jc w:val="left"/>
        <w:textAlignment w:val="auto"/>
        <w:rPr>
          <w:rFonts w:hint="eastAsia" w:asciiTheme="majorEastAsia" w:hAnsiTheme="majorEastAsia"/>
          <w:sz w:val="28"/>
          <w:szCs w:val="28"/>
          <w:lang w:val="en-US" w:eastAsia="zh-CN"/>
        </w:rPr>
      </w:pPr>
      <w:r>
        <w:rPr>
          <w:rFonts w:hint="eastAsia" w:asciiTheme="majorEastAsia" w:hAnsiTheme="majorEastAsia"/>
          <w:sz w:val="28"/>
          <w:szCs w:val="28"/>
          <w:lang w:val="en-US" w:eastAsia="zh-CN"/>
        </w:rPr>
        <w:t>3.其他</w:t>
      </w:r>
    </w:p>
    <w:p w14:paraId="553A6160">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283" w:firstLine="480"/>
        <w:jc w:val="both"/>
        <w:textAlignment w:val="auto"/>
        <w:rPr>
          <w:rFonts w:hint="default" w:asciiTheme="minorEastAsia" w:hAnsiTheme="minorEastAsia"/>
          <w:lang w:val="en-US" w:eastAsia="zh-CN"/>
        </w:rPr>
      </w:pPr>
      <w:r>
        <w:rPr>
          <w:rFonts w:hint="eastAsia" w:asciiTheme="minorEastAsia" w:hAnsiTheme="minorEastAsia"/>
          <w:lang w:val="en-US" w:eastAsia="zh-CN"/>
        </w:rPr>
        <w:t>本清单使用广联达版本号：6.4100.23.122。</w:t>
      </w:r>
    </w:p>
    <w:sectPr>
      <w:headerReference r:id="rId7"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A1E0A">
    <w:pPr>
      <w:pStyle w:val="6"/>
    </w:pPr>
    <w:r>
      <w:rPr>
        <w:b/>
      </w:rPr>
      <w:t>陕西方得建筑工程设计有限公司</w:t>
    </w:r>
    <w:r>
      <w:rPr>
        <w:rFonts w:hint="eastAsia"/>
        <w:b/>
        <w:sz w:val="21"/>
        <w:szCs w:val="21"/>
      </w:rPr>
      <w:t xml:space="preserve"> </w:t>
    </w:r>
    <w:r>
      <w:t xml:space="preserve">                   </w:t>
    </w:r>
    <w:r>
      <w:fldChar w:fldCharType="begin"/>
    </w:r>
    <w:r>
      <w:instrText xml:space="preserve">PAGE   \* MERGEFORMAT</w:instrText>
    </w:r>
    <w:r>
      <w:fldChar w:fldCharType="separate"/>
    </w:r>
    <w:r>
      <w:rPr>
        <w:lang w:val="zh-CN"/>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D4FC9">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F4760">
    <w:pPr>
      <w:pStyle w:val="7"/>
      <w:jc w:val="left"/>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B5A1D">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C16FA">
    <w:pP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hNGFlZWYxMWUzODFiMmNhMzc3ODlkYTg1MjMzMDcifQ=="/>
  </w:docVars>
  <w:rsids>
    <w:rsidRoot w:val="00915C10"/>
    <w:rsid w:val="0000563C"/>
    <w:rsid w:val="00010B3A"/>
    <w:rsid w:val="0002622C"/>
    <w:rsid w:val="000D0BAF"/>
    <w:rsid w:val="000E25F9"/>
    <w:rsid w:val="000F5868"/>
    <w:rsid w:val="001060F9"/>
    <w:rsid w:val="00161AE9"/>
    <w:rsid w:val="00177735"/>
    <w:rsid w:val="001B3600"/>
    <w:rsid w:val="001D6C9D"/>
    <w:rsid w:val="001E3822"/>
    <w:rsid w:val="0024646D"/>
    <w:rsid w:val="002611C9"/>
    <w:rsid w:val="002932A5"/>
    <w:rsid w:val="002F314B"/>
    <w:rsid w:val="00363A47"/>
    <w:rsid w:val="003F43CD"/>
    <w:rsid w:val="00406B20"/>
    <w:rsid w:val="00433CA2"/>
    <w:rsid w:val="00473225"/>
    <w:rsid w:val="0047617C"/>
    <w:rsid w:val="0057145A"/>
    <w:rsid w:val="005D7A41"/>
    <w:rsid w:val="00655374"/>
    <w:rsid w:val="006C1571"/>
    <w:rsid w:val="00737703"/>
    <w:rsid w:val="007500D8"/>
    <w:rsid w:val="00773F63"/>
    <w:rsid w:val="007B3DE5"/>
    <w:rsid w:val="007B6053"/>
    <w:rsid w:val="0082191B"/>
    <w:rsid w:val="008E45F0"/>
    <w:rsid w:val="00915C10"/>
    <w:rsid w:val="00946821"/>
    <w:rsid w:val="00996006"/>
    <w:rsid w:val="00A05781"/>
    <w:rsid w:val="00A50E5A"/>
    <w:rsid w:val="00A50FFA"/>
    <w:rsid w:val="00AE0A76"/>
    <w:rsid w:val="00AF77F7"/>
    <w:rsid w:val="00B7166F"/>
    <w:rsid w:val="00C1539A"/>
    <w:rsid w:val="00C508EA"/>
    <w:rsid w:val="00CD5903"/>
    <w:rsid w:val="00D07975"/>
    <w:rsid w:val="00D14932"/>
    <w:rsid w:val="00D66B9F"/>
    <w:rsid w:val="00DA64D6"/>
    <w:rsid w:val="00E0298E"/>
    <w:rsid w:val="00E85FC5"/>
    <w:rsid w:val="00EF0653"/>
    <w:rsid w:val="00F3478F"/>
    <w:rsid w:val="00F45717"/>
    <w:rsid w:val="00F72CC7"/>
    <w:rsid w:val="00F77EF1"/>
    <w:rsid w:val="141D3DA5"/>
    <w:rsid w:val="272D3DB7"/>
    <w:rsid w:val="2A9C450A"/>
    <w:rsid w:val="2AB114B8"/>
    <w:rsid w:val="2E9F6F9F"/>
    <w:rsid w:val="314F06D3"/>
    <w:rsid w:val="32180289"/>
    <w:rsid w:val="446522AC"/>
    <w:rsid w:val="554C4A81"/>
    <w:rsid w:val="57DB56AE"/>
    <w:rsid w:val="5DAC64B7"/>
    <w:rsid w:val="622549DD"/>
    <w:rsid w:val="63306B16"/>
    <w:rsid w:val="67540C2E"/>
    <w:rsid w:val="6DA622AE"/>
    <w:rsid w:val="6FBF6E7D"/>
    <w:rsid w:val="6FDB4BB8"/>
    <w:rsid w:val="79BC77BB"/>
    <w:rsid w:val="7F3177DE"/>
    <w:rsid w:val="7FF25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line="360" w:lineRule="auto"/>
      <w:ind w:left="284" w:firstLine="200" w:firstLineChars="200"/>
    </w:pPr>
    <w:rPr>
      <w:rFonts w:cs="Times New Roman" w:asciiTheme="minorHAnsi" w:hAnsiTheme="minorHAnsi" w:eastAsiaTheme="minorEastAsia"/>
      <w:kern w:val="2"/>
      <w:sz w:val="24"/>
      <w:szCs w:val="22"/>
      <w:lang w:val="en-US" w:eastAsia="zh-CN" w:bidi="ar-SA"/>
    </w:rPr>
  </w:style>
  <w:style w:type="paragraph" w:styleId="2">
    <w:name w:val="heading 1"/>
    <w:basedOn w:val="1"/>
    <w:next w:val="1"/>
    <w:link w:val="11"/>
    <w:qFormat/>
    <w:uiPriority w:val="9"/>
    <w:pPr>
      <w:ind w:firstLine="0" w:firstLineChars="0"/>
      <w:jc w:val="center"/>
      <w:outlineLvl w:val="0"/>
    </w:pPr>
    <w:rPr>
      <w:rFonts w:ascii="楷体" w:hAnsi="楷体" w:eastAsiaTheme="majorEastAsia"/>
      <w:b/>
      <w:sz w:val="36"/>
    </w:rPr>
  </w:style>
  <w:style w:type="paragraph" w:styleId="3">
    <w:name w:val="heading 2"/>
    <w:basedOn w:val="1"/>
    <w:next w:val="1"/>
    <w:link w:val="12"/>
    <w:unhideWhenUsed/>
    <w:qFormat/>
    <w:uiPriority w:val="9"/>
    <w:pPr>
      <w:ind w:firstLine="0" w:firstLineChars="0"/>
      <w:outlineLvl w:val="1"/>
    </w:pPr>
    <w:rPr>
      <w:rFonts w:ascii="楷体" w:hAnsi="楷体" w:eastAsiaTheme="majorEastAsia"/>
      <w:b/>
      <w:sz w:val="28"/>
    </w:rPr>
  </w:style>
  <w:style w:type="paragraph" w:styleId="4">
    <w:name w:val="heading 3"/>
    <w:basedOn w:val="1"/>
    <w:next w:val="1"/>
    <w:link w:val="13"/>
    <w:unhideWhenUsed/>
    <w:qFormat/>
    <w:uiPriority w:val="9"/>
    <w:pPr>
      <w:keepNext/>
      <w:keepLines/>
      <w:ind w:firstLine="0" w:firstLineChars="0"/>
      <w:outlineLvl w:val="2"/>
    </w:pPr>
    <w:rPr>
      <w:rFonts w:ascii="楷体" w:hAnsi="楷体" w:eastAsiaTheme="majorEastAsia"/>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9"/>
    <w:semiHidden/>
    <w:unhideWhenUsed/>
    <w:qFormat/>
    <w:uiPriority w:val="99"/>
    <w:pPr>
      <w:spacing w:before="0" w:after="0" w:line="240" w:lineRule="auto"/>
    </w:pPr>
    <w:rPr>
      <w:sz w:val="18"/>
      <w:szCs w:val="18"/>
    </w:rPr>
  </w:style>
  <w:style w:type="paragraph" w:styleId="6">
    <w:name w:val="footer"/>
    <w:basedOn w:val="1"/>
    <w:link w:val="15"/>
    <w:unhideWhenUsed/>
    <w:qFormat/>
    <w:uiPriority w:val="99"/>
    <w:pPr>
      <w:tabs>
        <w:tab w:val="center" w:pos="4153"/>
        <w:tab w:val="right" w:pos="8306"/>
      </w:tabs>
      <w:snapToGrid w:val="0"/>
      <w:spacing w:before="0" w:beforeAutospacing="0" w:after="0" w:afterAutospacing="0" w:line="240" w:lineRule="auto"/>
      <w:ind w:left="0" w:firstLine="0" w:firstLineChars="0"/>
    </w:pPr>
    <w:rPr>
      <w:rFonts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spacing w:before="0" w:beforeAutospacing="0" w:after="0" w:afterAutospacing="0" w:line="240" w:lineRule="auto"/>
      <w:ind w:left="0" w:firstLine="0" w:firstLineChars="0"/>
      <w:jc w:val="center"/>
    </w:pPr>
    <w:rPr>
      <w:rFonts w:cstheme="minorBidi"/>
      <w:sz w:val="18"/>
      <w:szCs w:val="18"/>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basedOn w:val="10"/>
    <w:link w:val="2"/>
    <w:qFormat/>
    <w:uiPriority w:val="9"/>
    <w:rPr>
      <w:rFonts w:ascii="楷体" w:hAnsi="楷体" w:cs="Times New Roman" w:eastAsiaTheme="majorEastAsia"/>
      <w:b/>
      <w:sz w:val="36"/>
    </w:rPr>
  </w:style>
  <w:style w:type="character" w:customStyle="1" w:styleId="12">
    <w:name w:val="标题 2 Char"/>
    <w:basedOn w:val="10"/>
    <w:link w:val="3"/>
    <w:qFormat/>
    <w:uiPriority w:val="9"/>
    <w:rPr>
      <w:rFonts w:ascii="楷体" w:hAnsi="楷体" w:cs="Times New Roman" w:eastAsiaTheme="majorEastAsia"/>
      <w:b/>
      <w:sz w:val="28"/>
    </w:rPr>
  </w:style>
  <w:style w:type="character" w:customStyle="1" w:styleId="13">
    <w:name w:val="标题 3 Char"/>
    <w:basedOn w:val="10"/>
    <w:link w:val="4"/>
    <w:qFormat/>
    <w:uiPriority w:val="9"/>
    <w:rPr>
      <w:rFonts w:ascii="楷体" w:hAnsi="楷体" w:cs="Times New Roman" w:eastAsiaTheme="majorEastAsia"/>
      <w:b/>
      <w:bCs/>
      <w:sz w:val="28"/>
      <w:szCs w:val="28"/>
    </w:rPr>
  </w:style>
  <w:style w:type="character" w:customStyle="1" w:styleId="14">
    <w:name w:val="页眉 Char"/>
    <w:basedOn w:val="10"/>
    <w:link w:val="7"/>
    <w:qFormat/>
    <w:uiPriority w:val="99"/>
    <w:rPr>
      <w:sz w:val="18"/>
      <w:szCs w:val="18"/>
    </w:rPr>
  </w:style>
  <w:style w:type="character" w:customStyle="1" w:styleId="15">
    <w:name w:val="页脚 Char"/>
    <w:basedOn w:val="10"/>
    <w:link w:val="6"/>
    <w:qFormat/>
    <w:uiPriority w:val="99"/>
    <w:rPr>
      <w:sz w:val="18"/>
      <w:szCs w:val="18"/>
    </w:rPr>
  </w:style>
  <w:style w:type="paragraph" w:styleId="16">
    <w:name w:val="List Paragraph"/>
    <w:basedOn w:val="1"/>
    <w:qFormat/>
    <w:uiPriority w:val="34"/>
    <w:pPr>
      <w:ind w:firstLine="420"/>
    </w:pPr>
  </w:style>
  <w:style w:type="paragraph" w:customStyle="1" w:styleId="17">
    <w:name w:val="B"/>
    <w:basedOn w:val="1"/>
    <w:link w:val="18"/>
    <w:qFormat/>
    <w:uiPriority w:val="0"/>
    <w:pPr>
      <w:ind w:left="283" w:firstLine="0" w:firstLineChars="0"/>
      <w:jc w:val="center"/>
    </w:pPr>
    <w:rPr>
      <w:rFonts w:ascii="楷体" w:hAnsi="楷体" w:eastAsia="楷体"/>
      <w:b/>
      <w:sz w:val="72"/>
      <w:szCs w:val="72"/>
    </w:rPr>
  </w:style>
  <w:style w:type="character" w:customStyle="1" w:styleId="18">
    <w:name w:val="B Char"/>
    <w:basedOn w:val="10"/>
    <w:link w:val="17"/>
    <w:qFormat/>
    <w:uiPriority w:val="0"/>
    <w:rPr>
      <w:rFonts w:ascii="楷体" w:hAnsi="楷体" w:eastAsia="楷体" w:cs="Times New Roman"/>
      <w:b/>
      <w:sz w:val="72"/>
      <w:szCs w:val="72"/>
    </w:rPr>
  </w:style>
  <w:style w:type="character" w:customStyle="1" w:styleId="19">
    <w:name w:val="批注框文本 Char"/>
    <w:basedOn w:val="10"/>
    <w:link w:val="5"/>
    <w:semiHidden/>
    <w:qFormat/>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330</Words>
  <Characters>391</Characters>
  <Lines>36</Lines>
  <Paragraphs>10</Paragraphs>
  <TotalTime>2</TotalTime>
  <ScaleCrop>false</ScaleCrop>
  <LinksUpToDate>false</LinksUpToDate>
  <CharactersWithSpaces>392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2022-02-24T04:55:00Z</dcterms:created>
  <dc:creator>YS-HD</dc:creator>
  <cp:lastModifiedBy>123</cp:lastModifiedBy>
  <cp:lastPrinted>2022-06-22T07:22:00Z</cp:lastPrinted>
  <dcterms:modified xsi:type="dcterms:W3CDTF">2025-09-10T06:23:25Z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6D5E9EC40D8949C9B4D623160B6345A7</vt:lpwstr>
  </property>
  <property fmtid="{D5CDD505-2E9C-101B-9397-08002B2CF9AE}" pid="4" name="KSOTemplateDocerSaveRecord">
    <vt:lpwstr>eyJoZGlkIjoiODlkNzlhNWVhZjQxMGE5NzJhYjc4MDkzYzg1NTI4NDciLCJ1c2VySWQiOiIyMTE3MjE3MTIifQ==</vt:lpwstr>
  </property>
</Properties>
</file>