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CBE0A">
      <w:pPr>
        <w:pStyle w:val="2"/>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供应商应提供健全的财务会计制度的证明材料</w:t>
      </w:r>
    </w:p>
    <w:p w14:paraId="2C804890">
      <w:pPr>
        <w:bidi w:val="0"/>
        <w:rPr>
          <w:rFonts w:hint="eastAsia"/>
          <w:b/>
          <w:bCs/>
          <w:lang w:val="en-US" w:eastAsia="zh-CN"/>
        </w:rPr>
      </w:pPr>
      <w:r>
        <w:rPr>
          <w:rFonts w:hint="eastAsia"/>
          <w:b/>
          <w:bCs/>
          <w:lang w:val="en-US" w:eastAsia="zh-CN"/>
        </w:rPr>
        <w:t>格式自拟，附相关证明资料。（供应商需在项目电子化交易系统中按要求上传相应证明文件并进行电子签章。）</w:t>
      </w:r>
    </w:p>
    <w:p w14:paraId="21ADC9B6">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bookmarkStart w:id="0" w:name="_GoBack"/>
      <w:bookmarkEnd w:id="0"/>
    </w:p>
    <w:p w14:paraId="4F6A7FC9">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26DB"/>
    <w:multiLevelType w:val="multilevel"/>
    <w:tmpl w:val="B4D426DB"/>
    <w:lvl w:ilvl="0" w:tentative="0">
      <w:start w:val="1"/>
      <w:numFmt w:val="chineseCounting"/>
      <w:pStyle w:val="2"/>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rPr>
    </w:lvl>
    <w:lvl w:ilvl="2" w:tentative="0">
      <w:start w:val="1"/>
      <w:numFmt w:val="decimal"/>
      <w:pStyle w:val="4"/>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4EC035D"/>
    <w:rsid w:val="05BF5E69"/>
    <w:rsid w:val="088962FC"/>
    <w:rsid w:val="169F0FB5"/>
    <w:rsid w:val="185F3C44"/>
    <w:rsid w:val="19555923"/>
    <w:rsid w:val="1F263077"/>
    <w:rsid w:val="29B05DD8"/>
    <w:rsid w:val="300338C1"/>
    <w:rsid w:val="3C2011C1"/>
    <w:rsid w:val="3EC51DF6"/>
    <w:rsid w:val="3F620020"/>
    <w:rsid w:val="41287062"/>
    <w:rsid w:val="45E40FDD"/>
    <w:rsid w:val="463065E1"/>
    <w:rsid w:val="5C460DDF"/>
    <w:rsid w:val="5D172BA5"/>
    <w:rsid w:val="667C5C16"/>
    <w:rsid w:val="668313EA"/>
    <w:rsid w:val="69426703"/>
    <w:rsid w:val="6ADA6EAF"/>
    <w:rsid w:val="75FF7497"/>
    <w:rsid w:val="7698470D"/>
    <w:rsid w:val="77CA5D83"/>
    <w:rsid w:val="7CEA4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2">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3">
    <w:name w:val="heading 2"/>
    <w:basedOn w:val="1"/>
    <w:next w:val="1"/>
    <w:semiHidden/>
    <w:unhideWhenUsed/>
    <w:qFormat/>
    <w:uiPriority w:val="0"/>
    <w:pPr>
      <w:keepNext/>
      <w:keepLines/>
      <w:numPr>
        <w:ilvl w:val="1"/>
        <w:numId w:val="1"/>
      </w:numPr>
      <w:spacing w:before="100" w:beforeLines="100" w:beforeAutospacing="0" w:after="100" w:afterLines="100" w:afterAutospacing="0" w:line="240" w:lineRule="auto"/>
      <w:ind w:left="575" w:hanging="575" w:firstLineChars="0"/>
      <w:outlineLvl w:val="1"/>
    </w:pPr>
    <w:rPr>
      <w:rFonts w:ascii="Times New Roman" w:hAnsi="Times New Roman" w:eastAsia="仿宋" w:cs="Times New Roman"/>
      <w:b/>
      <w:bCs/>
      <w:sz w:val="32"/>
      <w:szCs w:val="32"/>
    </w:rPr>
  </w:style>
  <w:style w:type="paragraph" w:styleId="4">
    <w:name w:val="heading 3"/>
    <w:basedOn w:val="1"/>
    <w:next w:val="1"/>
    <w:semiHidden/>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5">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0" w:firstLine="480" w:firstLineChars="200"/>
      <w:outlineLvl w:val="4"/>
    </w:pPr>
    <w:rPr>
      <w:rFonts w:ascii="Times New Roman" w:hAnsi="Times New Roman" w:cs="Times New Roman"/>
      <w:b/>
      <w:bCs/>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keepNext w:val="0"/>
      <w:keepLines w:val="0"/>
      <w:kinsoku/>
      <w:wordWrap w:val="0"/>
      <w:spacing w:line="240" w:lineRule="auto"/>
      <w:ind w:firstLine="0" w:firstLineChars="0"/>
    </w:p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135</Words>
  <Characters>170</Characters>
  <Lines>0</Lines>
  <Paragraphs>0</Paragraphs>
  <TotalTime>1</TotalTime>
  <ScaleCrop>false</ScaleCrop>
  <LinksUpToDate>false</LinksUpToDate>
  <CharactersWithSpaces>170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2025-11-28T08:46:29Z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