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1.法定代表人参与投标时需提供法定代表人身份证明书（附法定代表人身份证复印件）；被授权人参与投标时需提供法定代表人授权委托书（附法定代表人及被授权人身份证复印件）； </w:t>
      </w:r>
      <w:r>
        <w:rPr>
          <w:rFonts w:hint="eastAsia" w:ascii="宋体" w:hAnsi="宋体" w:cs="宋体"/>
          <w:sz w:val="24"/>
          <w:lang w:val="en-US" w:eastAsia="zh-CN"/>
        </w:rPr>
        <w:t>（详见格式2）</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w:t>
      </w:r>
      <w:r>
        <w:rPr>
          <w:rFonts w:hint="eastAsia" w:ascii="宋体" w:hAnsi="宋体" w:cs="宋体"/>
          <w:sz w:val="24"/>
          <w:lang w:val="en-US" w:eastAsia="zh-CN"/>
        </w:rPr>
        <w:t>公章</w:t>
      </w:r>
      <w:r>
        <w:rPr>
          <w:rFonts w:hint="eastAsia" w:ascii="宋体" w:hAnsi="宋体" w:eastAsia="宋体" w:cs="宋体"/>
          <w:sz w:val="24"/>
          <w:lang w:val="en-US" w:eastAsia="zh-CN"/>
        </w:rPr>
        <w:t>）</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r>
        <w:rPr>
          <w:rFonts w:hint="eastAsia" w:ascii="宋体" w:hAnsi="宋体" w:cs="宋体"/>
          <w:color w:val="000000"/>
          <w:kern w:val="0"/>
          <w:sz w:val="24"/>
          <w:szCs w:val="24"/>
          <w:highlight w:val="none"/>
          <w:lang w:val="en-US" w:eastAsia="zh-CN" w:bidi="ar-SA"/>
        </w:rPr>
        <w:t>（由代理机构在投标文件递交截止日当天在“信用中国”网站和中国政府采购网站进行查询，截图留档。）</w:t>
      </w:r>
    </w:p>
    <w:p w14:paraId="79D2A99B">
      <w:pPr>
        <w:snapToGrid w:val="0"/>
        <w:spacing w:line="360" w:lineRule="auto"/>
        <w:ind w:firstLine="480" w:firstLineChars="200"/>
        <w:rPr>
          <w:rFonts w:hint="eastAsia" w:ascii="宋体" w:hAnsi="宋体" w:eastAsia="宋体" w:cs="宋体"/>
          <w:sz w:val="24"/>
        </w:rPr>
      </w:pPr>
      <w:bookmarkStart w:id="0" w:name="_GoBack"/>
      <w:bookmarkEnd w:id="0"/>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12833E0"/>
    <w:rsid w:val="13297E24"/>
    <w:rsid w:val="2AA71AAD"/>
    <w:rsid w:val="3064239C"/>
    <w:rsid w:val="599B6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2135</Words>
  <Characters>2194</Characters>
  <Lines>0</Lines>
  <Paragraphs>0</Paragraphs>
  <TotalTime>4</TotalTime>
  <ScaleCrop>false</ScaleCrop>
  <LinksUpToDate>false</LinksUpToDate>
  <CharactersWithSpaces>2559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2025-11-07T07:12:09Z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