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F6C0B">
      <w:pPr>
        <w:pageBreakBefore w:val="0"/>
        <w:kinsoku/>
        <w:overflowPunct/>
        <w:bidi w:val="0"/>
        <w:spacing w:line="500" w:lineRule="exact"/>
        <w:jc w:val="center"/>
        <w:outlineLvl w:val="2"/>
        <w:rPr>
          <w:rFonts w:hint="eastAsia" w:ascii="仿宋" w:hAnsi="仿宋" w:eastAsia="仿宋" w:cs="仿宋"/>
          <w:b/>
          <w:bCs/>
          <w:sz w:val="36"/>
          <w:szCs w:val="36"/>
          <w:highlight w:val="none"/>
        </w:rPr>
      </w:pPr>
      <w:bookmarkStart w:id="0" w:name="_Toc30261"/>
      <w:bookmarkStart w:id="1" w:name="_Toc30589"/>
      <w:bookmarkStart w:id="2" w:name="_Toc20972"/>
      <w:bookmarkStart w:id="3" w:name="_Toc8220"/>
      <w:bookmarkStart w:id="4" w:name="_Toc16146"/>
      <w:r>
        <w:rPr>
          <w:rFonts w:hint="eastAsia" w:ascii="仿宋" w:hAnsi="仿宋" w:eastAsia="仿宋" w:cs="仿宋"/>
          <w:b/>
          <w:bCs/>
          <w:sz w:val="36"/>
          <w:szCs w:val="36"/>
          <w:highlight w:val="none"/>
        </w:rPr>
        <w:t>供应商资格</w:t>
      </w:r>
      <w:r>
        <w:rPr>
          <w:rFonts w:hint="eastAsia" w:ascii="仿宋" w:hAnsi="仿宋" w:eastAsia="仿宋" w:cs="仿宋"/>
          <w:b/>
          <w:bCs/>
          <w:sz w:val="36"/>
          <w:szCs w:val="36"/>
          <w:highlight w:val="none"/>
          <w:lang w:eastAsia="zh-CN"/>
        </w:rPr>
        <w:t>证明</w:t>
      </w:r>
      <w:r>
        <w:rPr>
          <w:rFonts w:hint="eastAsia" w:ascii="仿宋" w:hAnsi="仿宋" w:eastAsia="仿宋" w:cs="仿宋"/>
          <w:b/>
          <w:bCs/>
          <w:sz w:val="36"/>
          <w:szCs w:val="36"/>
          <w:highlight w:val="none"/>
        </w:rPr>
        <w:t>文件</w:t>
      </w:r>
      <w:bookmarkEnd w:id="0"/>
      <w:bookmarkEnd w:id="1"/>
    </w:p>
    <w:tbl>
      <w:tblPr>
        <w:tblStyle w:val="17"/>
        <w:tblpPr w:leftFromText="180" w:rightFromText="180" w:vertAnchor="text" w:horzAnchor="page" w:tblpX="1268" w:tblpY="9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3"/>
        <w:gridCol w:w="1493"/>
        <w:gridCol w:w="1223"/>
        <w:gridCol w:w="1461"/>
        <w:gridCol w:w="1223"/>
        <w:gridCol w:w="1126"/>
      </w:tblGrid>
      <w:tr w14:paraId="3E5F0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9BCAE3E">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供应商名称</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1F4556C9">
            <w:pPr>
              <w:adjustRightInd w:val="0"/>
              <w:spacing w:line="400" w:lineRule="exact"/>
              <w:jc w:val="center"/>
              <w:rPr>
                <w:rFonts w:hint="eastAsia" w:ascii="仿宋" w:hAnsi="仿宋" w:eastAsia="仿宋" w:cs="仿宋"/>
                <w:bCs/>
                <w:sz w:val="24"/>
                <w:szCs w:val="24"/>
                <w:highlight w:val="none"/>
              </w:rPr>
            </w:pPr>
          </w:p>
        </w:tc>
      </w:tr>
      <w:tr w14:paraId="3D7DD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442FD30D">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注册地址</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2A68FFA4">
            <w:pPr>
              <w:adjustRightInd w:val="0"/>
              <w:spacing w:line="400" w:lineRule="exact"/>
              <w:jc w:val="center"/>
              <w:rPr>
                <w:rFonts w:hint="eastAsia" w:ascii="仿宋" w:hAnsi="仿宋" w:eastAsia="仿宋" w:cs="仿宋"/>
                <w:bCs/>
                <w:sz w:val="24"/>
                <w:szCs w:val="24"/>
                <w:highlight w:val="none"/>
              </w:rPr>
            </w:pPr>
          </w:p>
        </w:tc>
      </w:tr>
      <w:tr w14:paraId="6C53F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7D59DD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成立时间</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413FBCA7">
            <w:pPr>
              <w:adjustRightInd w:val="0"/>
              <w:spacing w:line="400" w:lineRule="exact"/>
              <w:jc w:val="center"/>
              <w:rPr>
                <w:rFonts w:hint="eastAsia" w:ascii="仿宋" w:hAnsi="仿宋" w:eastAsia="仿宋" w:cs="仿宋"/>
                <w:bCs/>
                <w:sz w:val="24"/>
                <w:szCs w:val="24"/>
                <w:highlight w:val="none"/>
              </w:rPr>
            </w:pPr>
          </w:p>
        </w:tc>
      </w:tr>
      <w:tr w14:paraId="0682F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5BE0FBED">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经营范围</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5C9B59C2">
            <w:pPr>
              <w:adjustRightInd w:val="0"/>
              <w:spacing w:line="400" w:lineRule="exact"/>
              <w:jc w:val="center"/>
              <w:rPr>
                <w:rFonts w:hint="eastAsia" w:ascii="仿宋" w:hAnsi="仿宋" w:eastAsia="仿宋" w:cs="仿宋"/>
                <w:bCs/>
                <w:sz w:val="24"/>
                <w:szCs w:val="24"/>
                <w:highlight w:val="none"/>
              </w:rPr>
            </w:pPr>
          </w:p>
        </w:tc>
      </w:tr>
      <w:tr w14:paraId="309AA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1A45D9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基本账户开户银行</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69BB1AC6">
            <w:pPr>
              <w:adjustRightInd w:val="0"/>
              <w:spacing w:line="400" w:lineRule="exact"/>
              <w:jc w:val="center"/>
              <w:rPr>
                <w:rFonts w:hint="eastAsia" w:ascii="仿宋" w:hAnsi="仿宋" w:eastAsia="仿宋" w:cs="仿宋"/>
                <w:bCs/>
                <w:sz w:val="24"/>
                <w:szCs w:val="24"/>
                <w:highlight w:val="none"/>
              </w:rPr>
            </w:pPr>
          </w:p>
        </w:tc>
      </w:tr>
      <w:tr w14:paraId="1B3CB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C236EB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基本账户账号</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4E001293">
            <w:pPr>
              <w:adjustRightInd w:val="0"/>
              <w:spacing w:line="400" w:lineRule="exact"/>
              <w:jc w:val="center"/>
              <w:rPr>
                <w:rFonts w:hint="eastAsia" w:ascii="仿宋" w:hAnsi="仿宋" w:eastAsia="仿宋" w:cs="仿宋"/>
                <w:bCs/>
                <w:sz w:val="24"/>
                <w:szCs w:val="24"/>
                <w:highlight w:val="none"/>
              </w:rPr>
            </w:pPr>
          </w:p>
        </w:tc>
      </w:tr>
      <w:tr w14:paraId="741A2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C8598C7">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法定代表人</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727C641E">
            <w:pPr>
              <w:adjustRightInd w:val="0"/>
              <w:spacing w:line="400" w:lineRule="exact"/>
              <w:rPr>
                <w:rFonts w:hint="eastAsia" w:ascii="仿宋" w:hAnsi="仿宋" w:eastAsia="仿宋" w:cs="仿宋"/>
                <w:bCs/>
                <w:sz w:val="24"/>
                <w:szCs w:val="24"/>
                <w:highlight w:val="none"/>
              </w:rPr>
            </w:pPr>
          </w:p>
        </w:tc>
      </w:tr>
      <w:tr w14:paraId="5222F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549C1A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近三年内在经营活动中有无重大违法纪录</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1D439EE6">
            <w:pPr>
              <w:adjustRightInd w:val="0"/>
              <w:spacing w:line="400" w:lineRule="exact"/>
              <w:rPr>
                <w:rFonts w:hint="eastAsia" w:ascii="仿宋" w:hAnsi="仿宋" w:eastAsia="仿宋" w:cs="仿宋"/>
                <w:bCs/>
                <w:sz w:val="24"/>
                <w:szCs w:val="24"/>
                <w:highlight w:val="none"/>
              </w:rPr>
            </w:pPr>
          </w:p>
        </w:tc>
      </w:tr>
      <w:tr w14:paraId="0A0C6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4BB2D1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是否依法缴纳税收</w:t>
            </w:r>
          </w:p>
        </w:tc>
        <w:tc>
          <w:tcPr>
            <w:tcW w:w="6526" w:type="dxa"/>
            <w:gridSpan w:val="5"/>
            <w:tcBorders>
              <w:top w:val="single" w:color="auto" w:sz="4" w:space="0"/>
              <w:left w:val="single" w:color="auto" w:sz="4" w:space="0"/>
              <w:bottom w:val="single" w:color="auto" w:sz="4" w:space="0"/>
              <w:right w:val="single" w:color="auto" w:sz="4" w:space="0"/>
            </w:tcBorders>
            <w:noWrap w:val="0"/>
            <w:vAlign w:val="top"/>
          </w:tcPr>
          <w:p w14:paraId="2481A8B3">
            <w:pPr>
              <w:adjustRightInd w:val="0"/>
              <w:spacing w:line="400" w:lineRule="exact"/>
              <w:rPr>
                <w:rFonts w:hint="eastAsia" w:ascii="仿宋" w:hAnsi="仿宋" w:eastAsia="仿宋" w:cs="仿宋"/>
                <w:bCs/>
                <w:sz w:val="24"/>
                <w:szCs w:val="24"/>
                <w:highlight w:val="none"/>
              </w:rPr>
            </w:pPr>
          </w:p>
        </w:tc>
      </w:tr>
      <w:tr w14:paraId="43D74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D6200DC">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是否依法缴纳社会保险</w:t>
            </w:r>
          </w:p>
        </w:tc>
        <w:tc>
          <w:tcPr>
            <w:tcW w:w="6526" w:type="dxa"/>
            <w:gridSpan w:val="5"/>
            <w:tcBorders>
              <w:top w:val="single" w:color="auto" w:sz="4" w:space="0"/>
              <w:left w:val="single" w:color="auto" w:sz="4" w:space="0"/>
              <w:bottom w:val="single" w:color="auto" w:sz="4" w:space="0"/>
              <w:right w:val="single" w:color="auto" w:sz="4" w:space="0"/>
            </w:tcBorders>
            <w:noWrap w:val="0"/>
            <w:vAlign w:val="top"/>
          </w:tcPr>
          <w:p w14:paraId="5699DACC">
            <w:pPr>
              <w:adjustRightInd w:val="0"/>
              <w:spacing w:line="400" w:lineRule="exact"/>
              <w:rPr>
                <w:rFonts w:hint="eastAsia" w:ascii="仿宋" w:hAnsi="仿宋" w:eastAsia="仿宋" w:cs="仿宋"/>
                <w:bCs/>
                <w:sz w:val="24"/>
                <w:szCs w:val="24"/>
                <w:highlight w:val="none"/>
              </w:rPr>
            </w:pPr>
          </w:p>
        </w:tc>
      </w:tr>
      <w:tr w14:paraId="286C3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restart"/>
            <w:tcBorders>
              <w:top w:val="single" w:color="auto" w:sz="4" w:space="0"/>
              <w:left w:val="single" w:color="auto" w:sz="4" w:space="0"/>
              <w:bottom w:val="single" w:color="auto" w:sz="4" w:space="0"/>
              <w:right w:val="single" w:color="auto" w:sz="4" w:space="0"/>
            </w:tcBorders>
            <w:noWrap w:val="0"/>
            <w:vAlign w:val="center"/>
          </w:tcPr>
          <w:p w14:paraId="68F44304">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单位概</w:t>
            </w:r>
            <w:r>
              <w:rPr>
                <w:rFonts w:hint="eastAsia" w:ascii="仿宋" w:hAnsi="仿宋" w:eastAsia="仿宋" w:cs="仿宋"/>
                <w:bCs/>
                <w:sz w:val="24"/>
                <w:szCs w:val="24"/>
                <w:highlight w:val="none"/>
              </w:rPr>
              <w:t>况</w:t>
            </w:r>
          </w:p>
        </w:tc>
        <w:tc>
          <w:tcPr>
            <w:tcW w:w="1493" w:type="dxa"/>
            <w:tcBorders>
              <w:top w:val="single" w:color="auto" w:sz="4" w:space="0"/>
              <w:left w:val="single" w:color="auto" w:sz="4" w:space="0"/>
              <w:bottom w:val="single" w:color="auto" w:sz="4" w:space="0"/>
              <w:right w:val="single" w:color="auto" w:sz="4" w:space="0"/>
            </w:tcBorders>
            <w:noWrap w:val="0"/>
            <w:vAlign w:val="center"/>
          </w:tcPr>
          <w:p w14:paraId="7DCBEF66">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注册资本</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B18C10F">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DCA4F15">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占地面积</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78A936E1">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平方米</w:t>
            </w:r>
          </w:p>
        </w:tc>
      </w:tr>
      <w:tr w14:paraId="7AB01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top w:val="single" w:color="auto" w:sz="4" w:space="0"/>
              <w:left w:val="single" w:color="auto" w:sz="4" w:space="0"/>
              <w:bottom w:val="single" w:color="auto" w:sz="4" w:space="0"/>
              <w:right w:val="single" w:color="auto" w:sz="4" w:space="0"/>
            </w:tcBorders>
            <w:noWrap w:val="0"/>
            <w:vAlign w:val="center"/>
          </w:tcPr>
          <w:p w14:paraId="4EBF32C4">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349DD12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固定资产</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3799949">
            <w:pPr>
              <w:adjustRightInd w:val="0"/>
              <w:spacing w:line="400" w:lineRule="exact"/>
              <w:ind w:left="960" w:hanging="960" w:hangingChars="400"/>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A5CA94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建筑面积</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5906312C">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平方米</w:t>
            </w:r>
          </w:p>
        </w:tc>
      </w:tr>
      <w:tr w14:paraId="074AB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top w:val="single" w:color="auto" w:sz="4" w:space="0"/>
              <w:left w:val="single" w:color="auto" w:sz="4" w:space="0"/>
              <w:bottom w:val="single" w:color="auto" w:sz="4" w:space="0"/>
              <w:right w:val="single" w:color="auto" w:sz="4" w:space="0"/>
            </w:tcBorders>
            <w:noWrap w:val="0"/>
            <w:vAlign w:val="center"/>
          </w:tcPr>
          <w:p w14:paraId="609C484D">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431AA81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净资产</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772DC4E2">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D0B8508">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职工总数</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0D4CA74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人</w:t>
            </w:r>
          </w:p>
        </w:tc>
      </w:tr>
      <w:tr w14:paraId="01E2A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trPr>
        <w:tc>
          <w:tcPr>
            <w:tcW w:w="3153" w:type="dxa"/>
            <w:vMerge w:val="restart"/>
            <w:tcBorders>
              <w:top w:val="single" w:color="auto" w:sz="4" w:space="0"/>
              <w:left w:val="single" w:color="auto" w:sz="4" w:space="0"/>
              <w:right w:val="single" w:color="auto" w:sz="4" w:space="0"/>
            </w:tcBorders>
            <w:noWrap w:val="0"/>
            <w:vAlign w:val="center"/>
          </w:tcPr>
          <w:p w14:paraId="725308C3">
            <w:pPr>
              <w:spacing w:line="400" w:lineRule="exact"/>
              <w:jc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val="zh-TW"/>
              </w:rPr>
              <w:t>财务状况</w:t>
            </w:r>
          </w:p>
        </w:tc>
        <w:tc>
          <w:tcPr>
            <w:tcW w:w="1493" w:type="dxa"/>
            <w:tcBorders>
              <w:top w:val="single" w:color="auto" w:sz="4" w:space="0"/>
              <w:left w:val="single" w:color="auto" w:sz="4" w:space="0"/>
              <w:bottom w:val="single" w:color="auto" w:sz="4" w:space="0"/>
              <w:right w:val="single" w:color="auto" w:sz="4" w:space="0"/>
            </w:tcBorders>
            <w:noWrap w:val="0"/>
            <w:vAlign w:val="center"/>
          </w:tcPr>
          <w:p w14:paraId="0CE7637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年份</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EEA3227">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主营收入</w:t>
            </w:r>
          </w:p>
          <w:p w14:paraId="2DABC736">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00800CC">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收入总额</w:t>
            </w:r>
          </w:p>
          <w:p w14:paraId="17ADDD5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9B7ACB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利润总额</w:t>
            </w:r>
          </w:p>
          <w:p w14:paraId="39B7EF75">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126" w:type="dxa"/>
            <w:tcBorders>
              <w:top w:val="single" w:color="auto" w:sz="4" w:space="0"/>
              <w:left w:val="single" w:color="auto" w:sz="4" w:space="0"/>
              <w:bottom w:val="single" w:color="auto" w:sz="4" w:space="0"/>
              <w:right w:val="single" w:color="auto" w:sz="4" w:space="0"/>
            </w:tcBorders>
            <w:noWrap w:val="0"/>
            <w:vAlign w:val="center"/>
          </w:tcPr>
          <w:p w14:paraId="2C9BF18F">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净利润</w:t>
            </w:r>
          </w:p>
          <w:p w14:paraId="05E9EF7F">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r>
      <w:tr w14:paraId="67A84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2BF30744">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right w:val="single" w:color="auto" w:sz="4" w:space="0"/>
            </w:tcBorders>
            <w:noWrap w:val="0"/>
            <w:vAlign w:val="center"/>
          </w:tcPr>
          <w:p w14:paraId="4E9EB5A4">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w:t>
            </w:r>
            <w:r>
              <w:rPr>
                <w:rFonts w:hint="eastAsia" w:ascii="仿宋" w:hAnsi="仿宋" w:eastAsia="仿宋" w:cs="仿宋"/>
                <w:bCs/>
                <w:sz w:val="24"/>
                <w:szCs w:val="24"/>
                <w:highlight w:val="none"/>
                <w:lang w:val="en-US" w:eastAsia="zh-CN"/>
              </w:rPr>
              <w:t>22</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right w:val="single" w:color="auto" w:sz="4" w:space="0"/>
            </w:tcBorders>
            <w:noWrap w:val="0"/>
            <w:vAlign w:val="top"/>
          </w:tcPr>
          <w:p w14:paraId="24809FD6">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right w:val="single" w:color="auto" w:sz="4" w:space="0"/>
            </w:tcBorders>
            <w:noWrap w:val="0"/>
            <w:vAlign w:val="top"/>
          </w:tcPr>
          <w:p w14:paraId="23307267">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right w:val="single" w:color="auto" w:sz="4" w:space="0"/>
            </w:tcBorders>
            <w:noWrap w:val="0"/>
            <w:vAlign w:val="top"/>
          </w:tcPr>
          <w:p w14:paraId="3F1D1A81">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0EDE4B8F">
            <w:pPr>
              <w:adjustRightInd w:val="0"/>
              <w:spacing w:line="400" w:lineRule="exact"/>
              <w:rPr>
                <w:rFonts w:hint="eastAsia" w:ascii="仿宋" w:hAnsi="仿宋" w:eastAsia="仿宋" w:cs="仿宋"/>
                <w:bCs/>
                <w:sz w:val="24"/>
                <w:szCs w:val="24"/>
                <w:highlight w:val="none"/>
              </w:rPr>
            </w:pPr>
          </w:p>
        </w:tc>
      </w:tr>
      <w:tr w14:paraId="10CAB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235D914D">
            <w:pPr>
              <w:spacing w:line="400" w:lineRule="exact"/>
              <w:jc w:val="center"/>
              <w:rPr>
                <w:rFonts w:hint="eastAsia" w:ascii="仿宋" w:hAnsi="仿宋" w:eastAsia="仿宋" w:cs="仿宋"/>
                <w:kern w:val="0"/>
                <w:sz w:val="24"/>
                <w:szCs w:val="24"/>
                <w:highlight w:val="none"/>
                <w:lang w:val="zh-TW"/>
              </w:rPr>
            </w:pPr>
          </w:p>
        </w:tc>
        <w:tc>
          <w:tcPr>
            <w:tcW w:w="1493" w:type="dxa"/>
            <w:tcBorders>
              <w:top w:val="single" w:color="auto" w:sz="4" w:space="0"/>
              <w:left w:val="single" w:color="auto" w:sz="4" w:space="0"/>
              <w:right w:val="single" w:color="auto" w:sz="4" w:space="0"/>
            </w:tcBorders>
            <w:noWrap w:val="0"/>
            <w:vAlign w:val="center"/>
          </w:tcPr>
          <w:p w14:paraId="00854BE1">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202</w:t>
            </w:r>
            <w:r>
              <w:rPr>
                <w:rFonts w:hint="eastAsia" w:ascii="仿宋" w:hAnsi="仿宋" w:eastAsia="仿宋" w:cs="仿宋"/>
                <w:bCs/>
                <w:sz w:val="24"/>
                <w:szCs w:val="24"/>
                <w:highlight w:val="none"/>
                <w:lang w:val="en-US" w:eastAsia="zh-CN"/>
              </w:rPr>
              <w:t>3</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right w:val="single" w:color="auto" w:sz="4" w:space="0"/>
            </w:tcBorders>
            <w:noWrap w:val="0"/>
            <w:vAlign w:val="top"/>
          </w:tcPr>
          <w:p w14:paraId="1EDE7447">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right w:val="single" w:color="auto" w:sz="4" w:space="0"/>
            </w:tcBorders>
            <w:noWrap w:val="0"/>
            <w:vAlign w:val="top"/>
          </w:tcPr>
          <w:p w14:paraId="10539BED">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right w:val="single" w:color="auto" w:sz="4" w:space="0"/>
            </w:tcBorders>
            <w:noWrap w:val="0"/>
            <w:vAlign w:val="top"/>
          </w:tcPr>
          <w:p w14:paraId="0357B5E4">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28FC90BC">
            <w:pPr>
              <w:adjustRightInd w:val="0"/>
              <w:spacing w:line="400" w:lineRule="exact"/>
              <w:rPr>
                <w:rFonts w:hint="eastAsia" w:ascii="仿宋" w:hAnsi="仿宋" w:eastAsia="仿宋" w:cs="仿宋"/>
                <w:bCs/>
                <w:sz w:val="24"/>
                <w:szCs w:val="24"/>
                <w:highlight w:val="none"/>
              </w:rPr>
            </w:pPr>
          </w:p>
        </w:tc>
      </w:tr>
      <w:tr w14:paraId="6A04A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51CCD33A">
            <w:pPr>
              <w:spacing w:line="400" w:lineRule="exact"/>
              <w:jc w:val="center"/>
              <w:rPr>
                <w:rFonts w:hint="eastAsia" w:ascii="仿宋" w:hAnsi="仿宋" w:eastAsia="仿宋" w:cs="仿宋"/>
                <w:kern w:val="0"/>
                <w:sz w:val="24"/>
                <w:szCs w:val="24"/>
                <w:highlight w:val="none"/>
                <w:lang w:val="zh-TW"/>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320CDC2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202</w:t>
            </w:r>
            <w:r>
              <w:rPr>
                <w:rFonts w:hint="eastAsia" w:ascii="仿宋" w:hAnsi="仿宋" w:eastAsia="仿宋" w:cs="仿宋"/>
                <w:bCs/>
                <w:sz w:val="24"/>
                <w:szCs w:val="24"/>
                <w:highlight w:val="none"/>
                <w:lang w:val="en-US" w:eastAsia="zh-CN"/>
              </w:rPr>
              <w:t>4</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bottom w:val="single" w:color="auto" w:sz="4" w:space="0"/>
              <w:right w:val="single" w:color="auto" w:sz="4" w:space="0"/>
            </w:tcBorders>
            <w:noWrap w:val="0"/>
            <w:vAlign w:val="top"/>
          </w:tcPr>
          <w:p w14:paraId="11459672">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bottom w:val="single" w:color="auto" w:sz="4" w:space="0"/>
              <w:right w:val="single" w:color="auto" w:sz="4" w:space="0"/>
            </w:tcBorders>
            <w:noWrap w:val="0"/>
            <w:vAlign w:val="top"/>
          </w:tcPr>
          <w:p w14:paraId="5B0CFF08">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top"/>
          </w:tcPr>
          <w:p w14:paraId="6F80A720">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700A80EE">
            <w:pPr>
              <w:adjustRightInd w:val="0"/>
              <w:spacing w:line="400" w:lineRule="exact"/>
              <w:rPr>
                <w:rFonts w:hint="eastAsia" w:ascii="仿宋" w:hAnsi="仿宋" w:eastAsia="仿宋" w:cs="仿宋"/>
                <w:bCs/>
                <w:sz w:val="24"/>
                <w:szCs w:val="24"/>
                <w:highlight w:val="none"/>
              </w:rPr>
            </w:pPr>
          </w:p>
        </w:tc>
      </w:tr>
      <w:tr w14:paraId="368D8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left w:val="single" w:color="auto" w:sz="4" w:space="0"/>
              <w:right w:val="single" w:color="auto" w:sz="4" w:space="0"/>
            </w:tcBorders>
            <w:noWrap w:val="0"/>
            <w:vAlign w:val="center"/>
          </w:tcPr>
          <w:p w14:paraId="419FD471">
            <w:pPr>
              <w:spacing w:line="400" w:lineRule="exact"/>
              <w:jc w:val="center"/>
              <w:rPr>
                <w:rFonts w:hint="eastAsia" w:ascii="仿宋" w:hAnsi="仿宋" w:eastAsia="仿宋" w:cs="仿宋"/>
                <w:kern w:val="0"/>
                <w:sz w:val="24"/>
                <w:szCs w:val="24"/>
                <w:highlight w:val="none"/>
                <w:lang w:val="zh-TW"/>
              </w:rPr>
            </w:pPr>
            <w:r>
              <w:rPr>
                <w:rFonts w:hint="eastAsia" w:ascii="仿宋" w:hAnsi="仿宋" w:eastAsia="仿宋" w:cs="仿宋"/>
                <w:kern w:val="0"/>
                <w:sz w:val="24"/>
                <w:szCs w:val="24"/>
                <w:highlight w:val="none"/>
                <w:lang w:val="zh-TW"/>
              </w:rPr>
              <w:t>其他补充说明</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63615C40">
            <w:pPr>
              <w:adjustRightInd w:val="0"/>
              <w:spacing w:line="400" w:lineRule="exact"/>
              <w:rPr>
                <w:rFonts w:hint="eastAsia" w:ascii="仿宋" w:hAnsi="仿宋" w:eastAsia="仿宋" w:cs="仿宋"/>
                <w:bCs/>
                <w:sz w:val="24"/>
                <w:szCs w:val="24"/>
                <w:highlight w:val="none"/>
              </w:rPr>
            </w:pPr>
          </w:p>
        </w:tc>
      </w:tr>
    </w:tbl>
    <w:p w14:paraId="6F7C5B5E">
      <w:pPr>
        <w:pStyle w:val="27"/>
        <w:pageBreakBefore w:val="0"/>
        <w:kinsoku/>
        <w:overflowPunct/>
        <w:bidi w:val="0"/>
        <w:spacing w:line="500" w:lineRule="exact"/>
        <w:ind w:firstLine="560"/>
        <w:rPr>
          <w:rFonts w:ascii="仿宋" w:hAnsi="仿宋" w:cs="仿宋"/>
          <w:szCs w:val="28"/>
          <w:highlight w:val="none"/>
        </w:rPr>
      </w:pPr>
    </w:p>
    <w:p w14:paraId="111056F6">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我们保证上述声明中的资料和数据是真实的、正确的。如有虚假，我方愿承担相关法律责任。</w:t>
      </w:r>
    </w:p>
    <w:p w14:paraId="6D1EEA45">
      <w:pPr>
        <w:pStyle w:val="27"/>
        <w:pageBreakBefore w:val="0"/>
        <w:kinsoku/>
        <w:overflowPunct/>
        <w:bidi w:val="0"/>
        <w:spacing w:line="500" w:lineRule="exact"/>
        <w:ind w:firstLine="560"/>
        <w:rPr>
          <w:rFonts w:ascii="仿宋" w:hAnsi="仿宋" w:cs="仿宋"/>
          <w:szCs w:val="28"/>
          <w:highlight w:val="none"/>
        </w:rPr>
      </w:pPr>
    </w:p>
    <w:p w14:paraId="4F588E16">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供  应  商：</w:t>
      </w:r>
      <w:r>
        <w:rPr>
          <w:rFonts w:ascii="仿宋" w:hAnsi="仿宋" w:cs="仿宋"/>
          <w:szCs w:val="28"/>
          <w:highlight w:val="none"/>
          <w:u w:val="single"/>
        </w:rPr>
        <w:t xml:space="preserve">                （</w:t>
      </w:r>
      <w:r>
        <w:rPr>
          <w:rFonts w:ascii="仿宋" w:hAnsi="仿宋" w:cs="仿宋"/>
          <w:szCs w:val="28"/>
          <w:highlight w:val="none"/>
        </w:rPr>
        <w:t>公      章）</w:t>
      </w:r>
    </w:p>
    <w:p w14:paraId="3CDDAE59">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法定代表人：</w:t>
      </w:r>
      <w:r>
        <w:rPr>
          <w:rFonts w:ascii="仿宋" w:hAnsi="仿宋" w:cs="仿宋"/>
          <w:szCs w:val="28"/>
          <w:highlight w:val="none"/>
          <w:u w:val="single"/>
        </w:rPr>
        <w:t xml:space="preserve">                （</w:t>
      </w:r>
      <w:r>
        <w:rPr>
          <w:rFonts w:ascii="仿宋" w:hAnsi="仿宋" w:cs="仿宋"/>
          <w:szCs w:val="28"/>
          <w:highlight w:val="none"/>
        </w:rPr>
        <w:t>签字或盖章）</w:t>
      </w:r>
    </w:p>
    <w:p w14:paraId="1887B0B8">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电话号码：</w:t>
      </w:r>
      <w:r>
        <w:rPr>
          <w:rFonts w:ascii="仿宋" w:hAnsi="仿宋" w:cs="仿宋"/>
          <w:szCs w:val="28"/>
          <w:highlight w:val="none"/>
          <w:u w:val="single"/>
        </w:rPr>
        <w:t xml:space="preserve">                              .</w:t>
      </w:r>
    </w:p>
    <w:p w14:paraId="66267DBA">
      <w:pPr>
        <w:pStyle w:val="27"/>
        <w:pageBreakBefore w:val="0"/>
        <w:kinsoku/>
        <w:overflowPunct/>
        <w:bidi w:val="0"/>
        <w:spacing w:line="500" w:lineRule="exact"/>
        <w:ind w:firstLine="560"/>
        <w:rPr>
          <w:rFonts w:ascii="仿宋" w:hAnsi="仿宋" w:cs="仿宋"/>
          <w:szCs w:val="28"/>
          <w:highlight w:val="none"/>
          <w:u w:val="single"/>
        </w:rPr>
      </w:pPr>
      <w:r>
        <w:rPr>
          <w:rFonts w:ascii="仿宋" w:hAnsi="仿宋" w:cs="仿宋"/>
          <w:szCs w:val="28"/>
          <w:highlight w:val="none"/>
        </w:rPr>
        <w:t>传    真：</w:t>
      </w:r>
      <w:r>
        <w:rPr>
          <w:rFonts w:ascii="仿宋" w:hAnsi="仿宋" w:cs="仿宋"/>
          <w:szCs w:val="28"/>
          <w:highlight w:val="none"/>
          <w:u w:val="single"/>
        </w:rPr>
        <w:t xml:space="preserve">                              .</w:t>
      </w:r>
    </w:p>
    <w:p w14:paraId="4145B348">
      <w:pPr>
        <w:pageBreakBefore w:val="0"/>
        <w:kinsoku/>
        <w:overflowPunct/>
        <w:bidi w:val="0"/>
        <w:spacing w:line="500" w:lineRule="exact"/>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日    期：</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月</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日</w:t>
      </w:r>
    </w:p>
    <w:p w14:paraId="1825DD0B">
      <w:pPr>
        <w:sectPr>
          <w:footnotePr>
            <w:numFmt w:val="decimalEnclosedCircleChinese"/>
          </w:footnotePr>
          <w:pgSz w:w="11906" w:h="16838"/>
          <w:pgMar w:top="1440" w:right="1080" w:bottom="1440" w:left="1080" w:header="850" w:footer="964" w:gutter="0"/>
          <w:cols w:space="720" w:num="1"/>
          <w:docGrid w:linePitch="312" w:charSpace="0"/>
        </w:sectPr>
      </w:pPr>
    </w:p>
    <w:p w14:paraId="128F0358">
      <w:pPr>
        <w:pStyle w:val="23"/>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2"/>
      <w:bookmarkEnd w:id="3"/>
      <w:bookmarkEnd w:id="4"/>
    </w:p>
    <w:p w14:paraId="4662D0E4">
      <w:pPr>
        <w:pStyle w:val="23"/>
        <w:pageBreakBefore w:val="0"/>
        <w:widowControl/>
        <w:kinsoku/>
        <w:overflowPunct/>
        <w:bidi w:val="0"/>
        <w:spacing w:line="500" w:lineRule="exact"/>
        <w:ind w:firstLine="600" w:firstLineChars="200"/>
        <w:jc w:val="both"/>
        <w:rPr>
          <w:rFonts w:hint="eastAsia" w:ascii="仿宋" w:hAnsi="仿宋" w:eastAsia="仿宋" w:cs="仿宋"/>
          <w:sz w:val="30"/>
          <w:szCs w:val="30"/>
          <w:highlight w:val="none"/>
        </w:rPr>
      </w:pPr>
      <w:r>
        <w:rPr>
          <w:rFonts w:hint="eastAsia" w:ascii="仿宋" w:hAnsi="仿宋" w:eastAsia="仿宋" w:cs="仿宋"/>
          <w:sz w:val="30"/>
          <w:szCs w:val="30"/>
          <w:highlight w:val="none"/>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5EC62CE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3"/>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232ABE91">
      <w:pPr>
        <w:pStyle w:val="23"/>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3"/>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5"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5"/>
    </w:p>
    <w:p w14:paraId="5B792B14">
      <w:pPr>
        <w:pStyle w:val="24"/>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4"/>
        <w:pageBreakBefore w:val="0"/>
        <w:kinsoku/>
        <w:overflowPunct/>
        <w:bidi w:val="0"/>
        <w:spacing w:line="500" w:lineRule="exact"/>
        <w:rPr>
          <w:rFonts w:hint="eastAsia" w:ascii="仿宋" w:hAnsi="仿宋" w:eastAsia="仿宋" w:cs="仿宋"/>
          <w:sz w:val="28"/>
          <w:szCs w:val="28"/>
          <w:highlight w:val="none"/>
        </w:rPr>
      </w:pPr>
    </w:p>
    <w:p w14:paraId="4151FAD4">
      <w:pPr>
        <w:pStyle w:val="24"/>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4"/>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11"/>
        <w:pageBreakBefore w:val="0"/>
        <w:kinsoku/>
        <w:overflowPunct/>
        <w:bidi w:val="0"/>
        <w:spacing w:line="500" w:lineRule="exact"/>
        <w:rPr>
          <w:rFonts w:ascii="仿宋" w:hAnsi="仿宋" w:cs="仿宋"/>
          <w:b/>
          <w:bCs/>
          <w:sz w:val="28"/>
          <w:szCs w:val="28"/>
          <w:highlight w:val="none"/>
        </w:rPr>
      </w:pPr>
    </w:p>
    <w:p w14:paraId="049E7960">
      <w:pPr>
        <w:pStyle w:val="11"/>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11"/>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3610"/>
      <w:r>
        <w:rPr>
          <w:rFonts w:hint="eastAsia" w:ascii="仿宋" w:hAnsi="仿宋" w:eastAsia="仿宋" w:cs="仿宋"/>
          <w:b/>
          <w:bCs/>
          <w:sz w:val="28"/>
          <w:szCs w:val="28"/>
          <w:highlight w:val="none"/>
        </w:rPr>
        <w:t>3、供应商具有良好的商业信誉和健全的财务会计制度</w:t>
      </w:r>
      <w:bookmarkEnd w:id="6"/>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提供2024年度经审计的财务报告或开标前六个月内其基本账户银行出具的资信证明或财政部门认可的政府采购专业担保机构出具的担保函。</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11"/>
        <w:pageBreakBefore w:val="0"/>
        <w:kinsoku/>
        <w:overflowPunct/>
        <w:bidi w:val="0"/>
        <w:spacing w:line="500" w:lineRule="exact"/>
        <w:rPr>
          <w:rFonts w:ascii="仿宋" w:hAnsi="仿宋" w:cs="仿宋"/>
          <w:b/>
          <w:bCs/>
          <w:sz w:val="28"/>
          <w:szCs w:val="28"/>
          <w:highlight w:val="none"/>
        </w:rPr>
      </w:pPr>
    </w:p>
    <w:p w14:paraId="422C55EF">
      <w:pPr>
        <w:pStyle w:val="11"/>
        <w:pageBreakBefore w:val="0"/>
        <w:kinsoku/>
        <w:overflowPunct/>
        <w:bidi w:val="0"/>
        <w:spacing w:line="500" w:lineRule="exact"/>
        <w:rPr>
          <w:rFonts w:ascii="仿宋" w:hAnsi="仿宋" w:cs="仿宋"/>
          <w:b/>
          <w:bCs/>
          <w:sz w:val="28"/>
          <w:szCs w:val="28"/>
          <w:highlight w:val="none"/>
        </w:rPr>
      </w:pPr>
    </w:p>
    <w:p w14:paraId="73E46CDE">
      <w:pPr>
        <w:pStyle w:val="11"/>
        <w:pageBreakBefore w:val="0"/>
        <w:kinsoku/>
        <w:overflowPunct/>
        <w:bidi w:val="0"/>
        <w:spacing w:line="500" w:lineRule="exact"/>
        <w:rPr>
          <w:rFonts w:ascii="仿宋" w:hAnsi="仿宋" w:cs="仿宋"/>
          <w:b/>
          <w:bCs/>
          <w:sz w:val="28"/>
          <w:szCs w:val="28"/>
          <w:highlight w:val="none"/>
        </w:rPr>
      </w:pPr>
    </w:p>
    <w:p w14:paraId="2B99C302">
      <w:pPr>
        <w:pStyle w:val="11"/>
        <w:pageBreakBefore w:val="0"/>
        <w:kinsoku/>
        <w:overflowPunct/>
        <w:bidi w:val="0"/>
        <w:spacing w:line="500" w:lineRule="exact"/>
        <w:rPr>
          <w:rFonts w:ascii="仿宋" w:hAnsi="仿宋" w:cs="仿宋"/>
          <w:b/>
          <w:bCs/>
          <w:sz w:val="28"/>
          <w:szCs w:val="28"/>
          <w:highlight w:val="none"/>
        </w:rPr>
      </w:pPr>
    </w:p>
    <w:p w14:paraId="52529393">
      <w:pPr>
        <w:pStyle w:val="11"/>
        <w:pageBreakBefore w:val="0"/>
        <w:kinsoku/>
        <w:overflowPunct/>
        <w:bidi w:val="0"/>
        <w:spacing w:line="500" w:lineRule="exact"/>
        <w:rPr>
          <w:rFonts w:ascii="仿宋" w:hAnsi="仿宋" w:cs="仿宋"/>
          <w:b/>
          <w:bCs/>
          <w:sz w:val="28"/>
          <w:szCs w:val="28"/>
          <w:highlight w:val="none"/>
        </w:rPr>
      </w:pPr>
    </w:p>
    <w:p w14:paraId="2C629470">
      <w:pPr>
        <w:pStyle w:val="11"/>
        <w:pageBreakBefore w:val="0"/>
        <w:kinsoku/>
        <w:overflowPunct/>
        <w:bidi w:val="0"/>
        <w:spacing w:line="500" w:lineRule="exact"/>
        <w:rPr>
          <w:rFonts w:ascii="仿宋" w:hAnsi="仿宋" w:cs="仿宋"/>
          <w:b/>
          <w:bCs/>
          <w:sz w:val="28"/>
          <w:szCs w:val="28"/>
          <w:highlight w:val="none"/>
        </w:rPr>
      </w:pPr>
    </w:p>
    <w:p w14:paraId="56DE18CD">
      <w:pPr>
        <w:pStyle w:val="11"/>
        <w:pageBreakBefore w:val="0"/>
        <w:kinsoku/>
        <w:overflowPunct/>
        <w:bidi w:val="0"/>
        <w:spacing w:line="500" w:lineRule="exact"/>
        <w:rPr>
          <w:rFonts w:ascii="仿宋" w:hAnsi="仿宋" w:cs="仿宋"/>
          <w:b/>
          <w:bCs/>
          <w:sz w:val="28"/>
          <w:szCs w:val="28"/>
          <w:highlight w:val="none"/>
        </w:rPr>
      </w:pPr>
    </w:p>
    <w:p w14:paraId="57F0D766">
      <w:pPr>
        <w:pStyle w:val="11"/>
        <w:pageBreakBefore w:val="0"/>
        <w:kinsoku/>
        <w:overflowPunct/>
        <w:bidi w:val="0"/>
        <w:spacing w:line="500" w:lineRule="exact"/>
        <w:rPr>
          <w:rFonts w:ascii="仿宋" w:hAnsi="仿宋" w:cs="仿宋"/>
          <w:b/>
          <w:bCs/>
          <w:sz w:val="28"/>
          <w:szCs w:val="28"/>
          <w:highlight w:val="none"/>
        </w:rPr>
      </w:pPr>
    </w:p>
    <w:p w14:paraId="21D00973">
      <w:pPr>
        <w:pStyle w:val="11"/>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9068"/>
      <w:r>
        <w:rPr>
          <w:rFonts w:hint="eastAsia" w:ascii="仿宋" w:hAnsi="仿宋" w:eastAsia="仿宋" w:cs="仿宋"/>
          <w:b/>
          <w:bCs/>
          <w:sz w:val="28"/>
          <w:szCs w:val="28"/>
          <w:highlight w:val="none"/>
        </w:rPr>
        <w:t>4、供应商有依法缴纳税收和社会保障资金的良好记录</w:t>
      </w:r>
      <w:bookmarkEnd w:id="7"/>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6</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11"/>
        <w:pageBreakBefore w:val="0"/>
        <w:kinsoku/>
        <w:overflowPunct/>
        <w:bidi w:val="0"/>
        <w:spacing w:line="500" w:lineRule="exact"/>
        <w:rPr>
          <w:rFonts w:ascii="仿宋" w:hAnsi="仿宋" w:cs="仿宋"/>
          <w:b/>
          <w:bCs/>
          <w:sz w:val="28"/>
          <w:szCs w:val="28"/>
          <w:highlight w:val="none"/>
        </w:rPr>
      </w:pPr>
    </w:p>
    <w:p w14:paraId="5BF2B3BA">
      <w:pPr>
        <w:pStyle w:val="11"/>
        <w:pageBreakBefore w:val="0"/>
        <w:kinsoku/>
        <w:overflowPunct/>
        <w:bidi w:val="0"/>
        <w:spacing w:line="500" w:lineRule="exact"/>
        <w:rPr>
          <w:rFonts w:ascii="仿宋" w:hAnsi="仿宋" w:cs="仿宋"/>
          <w:b/>
          <w:bCs/>
          <w:sz w:val="28"/>
          <w:szCs w:val="28"/>
          <w:highlight w:val="none"/>
        </w:rPr>
      </w:pPr>
    </w:p>
    <w:p w14:paraId="1E268CF6">
      <w:pPr>
        <w:pStyle w:val="11"/>
        <w:pageBreakBefore w:val="0"/>
        <w:kinsoku/>
        <w:overflowPunct/>
        <w:bidi w:val="0"/>
        <w:spacing w:line="500" w:lineRule="exact"/>
        <w:rPr>
          <w:rFonts w:ascii="仿宋" w:hAnsi="仿宋" w:cs="仿宋"/>
          <w:b/>
          <w:bCs/>
          <w:sz w:val="28"/>
          <w:szCs w:val="28"/>
          <w:highlight w:val="none"/>
        </w:rPr>
      </w:pPr>
    </w:p>
    <w:p w14:paraId="62163AA6">
      <w:pPr>
        <w:pStyle w:val="11"/>
        <w:pageBreakBefore w:val="0"/>
        <w:kinsoku/>
        <w:overflowPunct/>
        <w:bidi w:val="0"/>
        <w:spacing w:line="500" w:lineRule="exact"/>
        <w:rPr>
          <w:rFonts w:ascii="仿宋" w:hAnsi="仿宋" w:cs="仿宋"/>
          <w:b/>
          <w:bCs/>
          <w:sz w:val="28"/>
          <w:szCs w:val="28"/>
          <w:highlight w:val="none"/>
        </w:rPr>
      </w:pPr>
    </w:p>
    <w:p w14:paraId="063F5CC5">
      <w:pPr>
        <w:pStyle w:val="11"/>
        <w:pageBreakBefore w:val="0"/>
        <w:kinsoku/>
        <w:overflowPunct/>
        <w:bidi w:val="0"/>
        <w:spacing w:line="500" w:lineRule="exact"/>
        <w:rPr>
          <w:rFonts w:ascii="仿宋" w:hAnsi="仿宋" w:cs="仿宋"/>
          <w:b/>
          <w:bCs/>
          <w:sz w:val="28"/>
          <w:szCs w:val="28"/>
          <w:highlight w:val="none"/>
        </w:rPr>
      </w:pPr>
    </w:p>
    <w:p w14:paraId="7CB8AD83">
      <w:pPr>
        <w:pStyle w:val="11"/>
        <w:pageBreakBefore w:val="0"/>
        <w:kinsoku/>
        <w:overflowPunct/>
        <w:bidi w:val="0"/>
        <w:spacing w:line="500" w:lineRule="exact"/>
        <w:rPr>
          <w:rFonts w:ascii="仿宋" w:hAnsi="仿宋" w:cs="仿宋"/>
          <w:b/>
          <w:bCs/>
          <w:sz w:val="28"/>
          <w:szCs w:val="28"/>
          <w:highlight w:val="none"/>
        </w:rPr>
      </w:pPr>
    </w:p>
    <w:p w14:paraId="526B1BB4">
      <w:pPr>
        <w:pStyle w:val="11"/>
        <w:pageBreakBefore w:val="0"/>
        <w:kinsoku/>
        <w:overflowPunct/>
        <w:bidi w:val="0"/>
        <w:spacing w:line="500" w:lineRule="exact"/>
        <w:rPr>
          <w:rFonts w:ascii="仿宋" w:hAnsi="仿宋" w:cs="仿宋"/>
          <w:b/>
          <w:bCs/>
          <w:sz w:val="28"/>
          <w:szCs w:val="28"/>
          <w:highlight w:val="none"/>
        </w:rPr>
      </w:pPr>
    </w:p>
    <w:p w14:paraId="14FE08A7">
      <w:pPr>
        <w:pStyle w:val="11"/>
        <w:pageBreakBefore w:val="0"/>
        <w:kinsoku/>
        <w:overflowPunct/>
        <w:bidi w:val="0"/>
        <w:spacing w:line="500" w:lineRule="exact"/>
        <w:rPr>
          <w:rFonts w:ascii="仿宋" w:hAnsi="仿宋" w:cs="仿宋"/>
          <w:b/>
          <w:bCs/>
          <w:sz w:val="28"/>
          <w:szCs w:val="28"/>
          <w:highlight w:val="none"/>
        </w:rPr>
      </w:pPr>
    </w:p>
    <w:p w14:paraId="7C7FE44C">
      <w:pPr>
        <w:pStyle w:val="11"/>
        <w:pageBreakBefore w:val="0"/>
        <w:kinsoku/>
        <w:overflowPunct/>
        <w:bidi w:val="0"/>
        <w:spacing w:line="500" w:lineRule="exact"/>
        <w:rPr>
          <w:rFonts w:ascii="仿宋" w:hAnsi="仿宋" w:cs="仿宋"/>
          <w:b/>
          <w:bCs/>
          <w:sz w:val="28"/>
          <w:szCs w:val="28"/>
          <w:highlight w:val="none"/>
        </w:rPr>
      </w:pPr>
    </w:p>
    <w:p w14:paraId="68F657D9">
      <w:pPr>
        <w:pStyle w:val="11"/>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8" w:name="_Toc19127"/>
      <w:r>
        <w:rPr>
          <w:rFonts w:hint="eastAsia" w:ascii="仿宋" w:hAnsi="仿宋" w:eastAsia="仿宋" w:cs="仿宋"/>
          <w:b/>
          <w:bCs/>
          <w:sz w:val="28"/>
          <w:szCs w:val="28"/>
          <w:highlight w:val="none"/>
        </w:rPr>
        <w:t>5、供应商具有履行合同所必需的设备和专业技术能力</w:t>
      </w:r>
      <w:bookmarkEnd w:id="8"/>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11"/>
        <w:pageBreakBefore w:val="0"/>
        <w:kinsoku/>
        <w:overflowPunct/>
        <w:bidi w:val="0"/>
        <w:spacing w:line="500" w:lineRule="exact"/>
        <w:rPr>
          <w:rFonts w:ascii="仿宋" w:hAnsi="仿宋" w:cs="仿宋"/>
          <w:b/>
          <w:bCs/>
          <w:sz w:val="28"/>
          <w:szCs w:val="28"/>
          <w:highlight w:val="none"/>
        </w:rPr>
      </w:pPr>
    </w:p>
    <w:p w14:paraId="0C4C69AE">
      <w:pPr>
        <w:pStyle w:val="11"/>
        <w:pageBreakBefore w:val="0"/>
        <w:kinsoku/>
        <w:overflowPunct/>
        <w:bidi w:val="0"/>
        <w:spacing w:line="500" w:lineRule="exact"/>
        <w:rPr>
          <w:rFonts w:ascii="仿宋" w:hAnsi="仿宋" w:cs="仿宋"/>
          <w:b/>
          <w:bCs/>
          <w:sz w:val="28"/>
          <w:szCs w:val="28"/>
          <w:highlight w:val="none"/>
        </w:rPr>
      </w:pPr>
    </w:p>
    <w:p w14:paraId="245A0402">
      <w:pPr>
        <w:pStyle w:val="11"/>
        <w:pageBreakBefore w:val="0"/>
        <w:kinsoku/>
        <w:overflowPunct/>
        <w:bidi w:val="0"/>
        <w:spacing w:line="500" w:lineRule="exact"/>
        <w:rPr>
          <w:rFonts w:ascii="仿宋" w:hAnsi="仿宋" w:cs="仿宋"/>
          <w:b/>
          <w:bCs/>
          <w:sz w:val="28"/>
          <w:szCs w:val="28"/>
          <w:highlight w:val="none"/>
        </w:rPr>
      </w:pPr>
    </w:p>
    <w:p w14:paraId="0C7533A8">
      <w:pPr>
        <w:pStyle w:val="11"/>
        <w:pageBreakBefore w:val="0"/>
        <w:kinsoku/>
        <w:overflowPunct/>
        <w:bidi w:val="0"/>
        <w:spacing w:line="500" w:lineRule="exact"/>
        <w:rPr>
          <w:rFonts w:ascii="仿宋" w:hAnsi="仿宋" w:cs="仿宋"/>
          <w:b/>
          <w:bCs/>
          <w:sz w:val="28"/>
          <w:szCs w:val="28"/>
          <w:highlight w:val="none"/>
        </w:rPr>
      </w:pPr>
    </w:p>
    <w:p w14:paraId="3CAD0A77">
      <w:pPr>
        <w:pStyle w:val="11"/>
        <w:pageBreakBefore w:val="0"/>
        <w:kinsoku/>
        <w:overflowPunct/>
        <w:bidi w:val="0"/>
        <w:spacing w:line="500" w:lineRule="exact"/>
        <w:rPr>
          <w:rFonts w:ascii="仿宋" w:hAnsi="仿宋" w:cs="仿宋"/>
          <w:b/>
          <w:bCs/>
          <w:sz w:val="28"/>
          <w:szCs w:val="28"/>
          <w:highlight w:val="none"/>
        </w:rPr>
      </w:pPr>
    </w:p>
    <w:p w14:paraId="17C1A355">
      <w:pPr>
        <w:pStyle w:val="11"/>
        <w:pageBreakBefore w:val="0"/>
        <w:kinsoku/>
        <w:overflowPunct/>
        <w:bidi w:val="0"/>
        <w:spacing w:line="500" w:lineRule="exact"/>
        <w:rPr>
          <w:rFonts w:ascii="仿宋" w:hAnsi="仿宋" w:cs="仿宋"/>
          <w:b/>
          <w:bCs/>
          <w:sz w:val="28"/>
          <w:szCs w:val="28"/>
          <w:highlight w:val="none"/>
        </w:rPr>
      </w:pPr>
    </w:p>
    <w:p w14:paraId="2632720B">
      <w:pPr>
        <w:pStyle w:val="11"/>
        <w:pageBreakBefore w:val="0"/>
        <w:kinsoku/>
        <w:overflowPunct/>
        <w:bidi w:val="0"/>
        <w:spacing w:line="500" w:lineRule="exact"/>
        <w:rPr>
          <w:rFonts w:ascii="仿宋" w:hAnsi="仿宋" w:cs="仿宋"/>
          <w:b/>
          <w:bCs/>
          <w:sz w:val="28"/>
          <w:szCs w:val="28"/>
          <w:highlight w:val="none"/>
        </w:rPr>
      </w:pPr>
    </w:p>
    <w:p w14:paraId="35D499D1">
      <w:pPr>
        <w:pStyle w:val="11"/>
        <w:pageBreakBefore w:val="0"/>
        <w:kinsoku/>
        <w:overflowPunct/>
        <w:bidi w:val="0"/>
        <w:spacing w:line="500" w:lineRule="exact"/>
        <w:rPr>
          <w:rFonts w:ascii="仿宋" w:hAnsi="仿宋" w:cs="仿宋"/>
          <w:b/>
          <w:bCs/>
          <w:sz w:val="28"/>
          <w:szCs w:val="28"/>
          <w:highlight w:val="none"/>
        </w:rPr>
      </w:pPr>
    </w:p>
    <w:p w14:paraId="03DE77F0">
      <w:pPr>
        <w:pStyle w:val="11"/>
        <w:pageBreakBefore w:val="0"/>
        <w:kinsoku/>
        <w:overflowPunct/>
        <w:bidi w:val="0"/>
        <w:spacing w:line="500" w:lineRule="exact"/>
        <w:rPr>
          <w:rFonts w:ascii="仿宋" w:hAnsi="仿宋" w:cs="仿宋"/>
          <w:b/>
          <w:bCs/>
          <w:sz w:val="28"/>
          <w:szCs w:val="28"/>
          <w:highlight w:val="none"/>
        </w:rPr>
      </w:pPr>
    </w:p>
    <w:p w14:paraId="7342E96B">
      <w:pPr>
        <w:pStyle w:val="11"/>
        <w:pageBreakBefore w:val="0"/>
        <w:kinsoku/>
        <w:overflowPunct/>
        <w:bidi w:val="0"/>
        <w:spacing w:line="500" w:lineRule="exact"/>
        <w:rPr>
          <w:rFonts w:ascii="仿宋" w:hAnsi="仿宋" w:cs="仿宋"/>
          <w:b/>
          <w:bCs/>
          <w:sz w:val="28"/>
          <w:szCs w:val="28"/>
          <w:highlight w:val="none"/>
        </w:rPr>
      </w:pPr>
    </w:p>
    <w:p w14:paraId="17A20D6B">
      <w:pPr>
        <w:pStyle w:val="11"/>
        <w:pageBreakBefore w:val="0"/>
        <w:kinsoku/>
        <w:overflowPunct/>
        <w:bidi w:val="0"/>
        <w:spacing w:line="500" w:lineRule="exact"/>
        <w:rPr>
          <w:rFonts w:ascii="仿宋" w:hAnsi="仿宋" w:cs="仿宋"/>
          <w:b/>
          <w:bCs/>
          <w:sz w:val="28"/>
          <w:szCs w:val="28"/>
          <w:highlight w:val="none"/>
        </w:rPr>
      </w:pPr>
    </w:p>
    <w:p w14:paraId="421C0295">
      <w:pPr>
        <w:pStyle w:val="11"/>
        <w:pageBreakBefore w:val="0"/>
        <w:kinsoku/>
        <w:overflowPunct/>
        <w:bidi w:val="0"/>
        <w:spacing w:line="500" w:lineRule="exact"/>
        <w:rPr>
          <w:rFonts w:ascii="仿宋" w:hAnsi="仿宋" w:cs="仿宋"/>
          <w:b/>
          <w:bCs/>
          <w:sz w:val="28"/>
          <w:szCs w:val="28"/>
          <w:highlight w:val="none"/>
        </w:rPr>
      </w:pPr>
    </w:p>
    <w:p w14:paraId="47327AF7">
      <w:pPr>
        <w:pStyle w:val="11"/>
        <w:pageBreakBefore w:val="0"/>
        <w:kinsoku/>
        <w:overflowPunct/>
        <w:bidi w:val="0"/>
        <w:spacing w:line="500" w:lineRule="exact"/>
        <w:rPr>
          <w:rFonts w:ascii="仿宋" w:hAnsi="仿宋" w:cs="仿宋"/>
          <w:b/>
          <w:bCs/>
          <w:sz w:val="28"/>
          <w:szCs w:val="28"/>
          <w:highlight w:val="none"/>
        </w:rPr>
      </w:pPr>
    </w:p>
    <w:p w14:paraId="54CB335B">
      <w:pPr>
        <w:pStyle w:val="11"/>
        <w:pageBreakBefore w:val="0"/>
        <w:kinsoku/>
        <w:overflowPunct/>
        <w:bidi w:val="0"/>
        <w:spacing w:line="500" w:lineRule="exact"/>
        <w:rPr>
          <w:rFonts w:ascii="仿宋" w:hAnsi="仿宋" w:cs="仿宋"/>
          <w:b/>
          <w:bCs/>
          <w:sz w:val="28"/>
          <w:szCs w:val="28"/>
          <w:highlight w:val="none"/>
        </w:rPr>
      </w:pPr>
    </w:p>
    <w:p w14:paraId="7926211A">
      <w:pPr>
        <w:pStyle w:val="11"/>
        <w:pageBreakBefore w:val="0"/>
        <w:kinsoku/>
        <w:overflowPunct/>
        <w:bidi w:val="0"/>
        <w:spacing w:line="500" w:lineRule="exact"/>
        <w:rPr>
          <w:rFonts w:ascii="仿宋" w:hAnsi="仿宋" w:cs="仿宋"/>
          <w:b/>
          <w:bCs/>
          <w:sz w:val="28"/>
          <w:szCs w:val="28"/>
          <w:highlight w:val="none"/>
        </w:rPr>
      </w:pPr>
    </w:p>
    <w:p w14:paraId="437ADED4">
      <w:pPr>
        <w:pStyle w:val="11"/>
        <w:pageBreakBefore w:val="0"/>
        <w:kinsoku/>
        <w:overflowPunct/>
        <w:bidi w:val="0"/>
        <w:spacing w:line="500" w:lineRule="exact"/>
        <w:rPr>
          <w:rFonts w:ascii="仿宋" w:hAnsi="仿宋" w:cs="仿宋"/>
          <w:b/>
          <w:bCs/>
          <w:sz w:val="28"/>
          <w:szCs w:val="28"/>
          <w:highlight w:val="none"/>
        </w:rPr>
      </w:pPr>
    </w:p>
    <w:p w14:paraId="30F78708">
      <w:pPr>
        <w:pStyle w:val="11"/>
        <w:pageBreakBefore w:val="0"/>
        <w:kinsoku/>
        <w:overflowPunct/>
        <w:bidi w:val="0"/>
        <w:spacing w:line="500" w:lineRule="exact"/>
        <w:rPr>
          <w:rFonts w:ascii="仿宋" w:hAnsi="仿宋" w:cs="仿宋"/>
          <w:b/>
          <w:bCs/>
          <w:sz w:val="28"/>
          <w:szCs w:val="28"/>
          <w:highlight w:val="none"/>
        </w:rPr>
      </w:pPr>
    </w:p>
    <w:p w14:paraId="0B265A99">
      <w:pPr>
        <w:pStyle w:val="11"/>
        <w:pageBreakBefore w:val="0"/>
        <w:kinsoku/>
        <w:overflowPunct/>
        <w:bidi w:val="0"/>
        <w:spacing w:line="500" w:lineRule="exact"/>
        <w:rPr>
          <w:rFonts w:ascii="仿宋" w:hAnsi="仿宋" w:cs="仿宋"/>
          <w:b/>
          <w:bCs/>
          <w:sz w:val="28"/>
          <w:szCs w:val="28"/>
          <w:highlight w:val="none"/>
        </w:rPr>
      </w:pPr>
    </w:p>
    <w:p w14:paraId="05BDFDBC">
      <w:pPr>
        <w:pStyle w:val="11"/>
        <w:pageBreakBefore w:val="0"/>
        <w:kinsoku/>
        <w:overflowPunct/>
        <w:bidi w:val="0"/>
        <w:spacing w:line="500" w:lineRule="exact"/>
        <w:rPr>
          <w:rFonts w:ascii="仿宋" w:hAnsi="仿宋" w:cs="仿宋"/>
          <w:b/>
          <w:bCs/>
          <w:sz w:val="28"/>
          <w:szCs w:val="28"/>
          <w:highlight w:val="none"/>
        </w:rPr>
      </w:pPr>
    </w:p>
    <w:p w14:paraId="0BFE42B0">
      <w:pPr>
        <w:pStyle w:val="11"/>
        <w:pageBreakBefore w:val="0"/>
        <w:kinsoku/>
        <w:overflowPunct/>
        <w:bidi w:val="0"/>
        <w:spacing w:line="500" w:lineRule="exact"/>
        <w:rPr>
          <w:rFonts w:ascii="仿宋" w:hAnsi="仿宋" w:cs="仿宋"/>
          <w:b/>
          <w:bCs/>
          <w:sz w:val="28"/>
          <w:szCs w:val="28"/>
          <w:highlight w:val="none"/>
        </w:rPr>
      </w:pPr>
    </w:p>
    <w:p w14:paraId="72F415D5">
      <w:pPr>
        <w:pStyle w:val="11"/>
        <w:pageBreakBefore w:val="0"/>
        <w:kinsoku/>
        <w:overflowPunct/>
        <w:bidi w:val="0"/>
        <w:spacing w:line="500" w:lineRule="exact"/>
        <w:rPr>
          <w:rFonts w:ascii="仿宋" w:hAnsi="仿宋" w:cs="仿宋"/>
          <w:b/>
          <w:bCs/>
          <w:sz w:val="28"/>
          <w:szCs w:val="28"/>
          <w:highlight w:val="none"/>
        </w:rPr>
      </w:pPr>
    </w:p>
    <w:p w14:paraId="542DFE79">
      <w:pPr>
        <w:pStyle w:val="11"/>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9" w:name="_Toc3271"/>
      <w:r>
        <w:rPr>
          <w:rFonts w:hint="eastAsia" w:ascii="仿宋" w:hAnsi="仿宋" w:eastAsia="仿宋" w:cs="仿宋"/>
          <w:b/>
          <w:bCs/>
          <w:sz w:val="28"/>
          <w:szCs w:val="28"/>
          <w:highlight w:val="none"/>
        </w:rPr>
        <w:t>6、供应商参加政府采购活动前三年内，在经营活动中没有重大违法记录</w:t>
      </w:r>
      <w:bookmarkEnd w:id="9"/>
    </w:p>
    <w:p w14:paraId="730B4661">
      <w:pPr>
        <w:pStyle w:val="13"/>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2"/>
        <w:pageBreakBefore w:val="0"/>
        <w:kinsoku/>
        <w:overflowPunct/>
        <w:bidi w:val="0"/>
        <w:spacing w:line="500" w:lineRule="exact"/>
        <w:rPr>
          <w:highlight w:val="none"/>
        </w:rPr>
      </w:pPr>
    </w:p>
    <w:p w14:paraId="3B9B7957">
      <w:pPr>
        <w:pStyle w:val="12"/>
        <w:pageBreakBefore w:val="0"/>
        <w:kinsoku/>
        <w:overflowPunct/>
        <w:bidi w:val="0"/>
        <w:spacing w:line="500" w:lineRule="exact"/>
        <w:rPr>
          <w:highlight w:val="none"/>
        </w:rPr>
      </w:pPr>
    </w:p>
    <w:p w14:paraId="61B385DB">
      <w:pPr>
        <w:pStyle w:val="12"/>
        <w:pageBreakBefore w:val="0"/>
        <w:kinsoku/>
        <w:overflowPunct/>
        <w:bidi w:val="0"/>
        <w:spacing w:line="500" w:lineRule="exact"/>
        <w:rPr>
          <w:highlight w:val="none"/>
        </w:rPr>
      </w:pPr>
    </w:p>
    <w:p w14:paraId="7A333A85">
      <w:pPr>
        <w:pStyle w:val="12"/>
        <w:pageBreakBefore w:val="0"/>
        <w:kinsoku/>
        <w:overflowPunct/>
        <w:bidi w:val="0"/>
        <w:spacing w:line="500" w:lineRule="exact"/>
        <w:rPr>
          <w:highlight w:val="none"/>
        </w:rPr>
      </w:pPr>
    </w:p>
    <w:p w14:paraId="78191C7D">
      <w:pPr>
        <w:pStyle w:val="12"/>
        <w:pageBreakBefore w:val="0"/>
        <w:kinsoku/>
        <w:overflowPunct/>
        <w:bidi w:val="0"/>
        <w:spacing w:line="500" w:lineRule="exact"/>
        <w:rPr>
          <w:highlight w:val="none"/>
        </w:rPr>
      </w:pPr>
    </w:p>
    <w:p w14:paraId="60DFBB43">
      <w:pPr>
        <w:pStyle w:val="12"/>
        <w:pageBreakBefore w:val="0"/>
        <w:kinsoku/>
        <w:overflowPunct/>
        <w:bidi w:val="0"/>
        <w:spacing w:line="500" w:lineRule="exact"/>
        <w:rPr>
          <w:highlight w:val="none"/>
        </w:rPr>
      </w:pPr>
    </w:p>
    <w:p w14:paraId="732E325C">
      <w:pPr>
        <w:pStyle w:val="12"/>
        <w:pageBreakBefore w:val="0"/>
        <w:kinsoku/>
        <w:overflowPunct/>
        <w:bidi w:val="0"/>
        <w:spacing w:line="500" w:lineRule="exact"/>
        <w:rPr>
          <w:highlight w:val="none"/>
        </w:rPr>
      </w:pPr>
    </w:p>
    <w:p w14:paraId="47FD8733">
      <w:pPr>
        <w:pStyle w:val="12"/>
        <w:pageBreakBefore w:val="0"/>
        <w:kinsoku/>
        <w:overflowPunct/>
        <w:bidi w:val="0"/>
        <w:spacing w:line="500" w:lineRule="exact"/>
        <w:rPr>
          <w:highlight w:val="none"/>
        </w:rPr>
      </w:pPr>
    </w:p>
    <w:p w14:paraId="1A00AA0C">
      <w:pPr>
        <w:pStyle w:val="12"/>
        <w:pageBreakBefore w:val="0"/>
        <w:kinsoku/>
        <w:overflowPunct/>
        <w:bidi w:val="0"/>
        <w:spacing w:line="500" w:lineRule="exact"/>
        <w:rPr>
          <w:highlight w:val="none"/>
        </w:rPr>
      </w:pPr>
    </w:p>
    <w:p w14:paraId="19431077">
      <w:pPr>
        <w:pStyle w:val="12"/>
        <w:pageBreakBefore w:val="0"/>
        <w:kinsoku/>
        <w:overflowPunct/>
        <w:bidi w:val="0"/>
        <w:spacing w:line="500" w:lineRule="exact"/>
        <w:rPr>
          <w:highlight w:val="none"/>
        </w:rPr>
      </w:pPr>
    </w:p>
    <w:p w14:paraId="6918F28A">
      <w:pPr>
        <w:pStyle w:val="12"/>
        <w:pageBreakBefore w:val="0"/>
        <w:kinsoku/>
        <w:overflowPunct/>
        <w:bidi w:val="0"/>
        <w:spacing w:line="500" w:lineRule="exact"/>
        <w:rPr>
          <w:highlight w:val="none"/>
        </w:rPr>
      </w:pPr>
    </w:p>
    <w:p w14:paraId="52921D29">
      <w:pPr>
        <w:pStyle w:val="12"/>
        <w:pageBreakBefore w:val="0"/>
        <w:kinsoku/>
        <w:overflowPunct/>
        <w:bidi w:val="0"/>
        <w:spacing w:line="500" w:lineRule="exact"/>
        <w:rPr>
          <w:highlight w:val="none"/>
        </w:rPr>
      </w:pPr>
    </w:p>
    <w:p w14:paraId="3A2DD045">
      <w:pPr>
        <w:pStyle w:val="12"/>
        <w:pageBreakBefore w:val="0"/>
        <w:kinsoku/>
        <w:overflowPunct/>
        <w:bidi w:val="0"/>
        <w:spacing w:line="500" w:lineRule="exact"/>
        <w:rPr>
          <w:highlight w:val="none"/>
        </w:rPr>
      </w:pPr>
    </w:p>
    <w:p w14:paraId="33D8FC08">
      <w:pPr>
        <w:pStyle w:val="12"/>
        <w:pageBreakBefore w:val="0"/>
        <w:kinsoku/>
        <w:overflowPunct/>
        <w:bidi w:val="0"/>
        <w:spacing w:line="500" w:lineRule="exact"/>
        <w:rPr>
          <w:highlight w:val="none"/>
        </w:rPr>
      </w:pPr>
    </w:p>
    <w:p w14:paraId="10C8D2A9">
      <w:pPr>
        <w:pStyle w:val="12"/>
        <w:pageBreakBefore w:val="0"/>
        <w:kinsoku/>
        <w:overflowPunct/>
        <w:bidi w:val="0"/>
        <w:spacing w:line="500" w:lineRule="exact"/>
        <w:rPr>
          <w:highlight w:val="none"/>
        </w:rPr>
      </w:pPr>
    </w:p>
    <w:p w14:paraId="38B83402">
      <w:pPr>
        <w:pStyle w:val="12"/>
        <w:pageBreakBefore w:val="0"/>
        <w:kinsoku/>
        <w:overflowPunct/>
        <w:bidi w:val="0"/>
        <w:spacing w:line="500" w:lineRule="exact"/>
        <w:rPr>
          <w:highlight w:val="none"/>
        </w:rPr>
      </w:pPr>
    </w:p>
    <w:p w14:paraId="0A7BCFB9">
      <w:pPr>
        <w:pStyle w:val="12"/>
        <w:pageBreakBefore w:val="0"/>
        <w:kinsoku/>
        <w:overflowPunct/>
        <w:bidi w:val="0"/>
        <w:spacing w:line="500" w:lineRule="exact"/>
        <w:rPr>
          <w:highlight w:val="none"/>
        </w:rPr>
      </w:pPr>
    </w:p>
    <w:p w14:paraId="63993CA0">
      <w:pPr>
        <w:pStyle w:val="12"/>
        <w:pageBreakBefore w:val="0"/>
        <w:kinsoku/>
        <w:overflowPunct/>
        <w:bidi w:val="0"/>
        <w:spacing w:line="500" w:lineRule="exact"/>
        <w:rPr>
          <w:highlight w:val="none"/>
        </w:rPr>
      </w:pPr>
    </w:p>
    <w:p w14:paraId="6380D8D1">
      <w:pPr>
        <w:pStyle w:val="12"/>
        <w:pageBreakBefore w:val="0"/>
        <w:kinsoku/>
        <w:overflowPunct/>
        <w:bidi w:val="0"/>
        <w:spacing w:line="500" w:lineRule="exact"/>
        <w:rPr>
          <w:highlight w:val="none"/>
        </w:rPr>
      </w:pPr>
    </w:p>
    <w:p w14:paraId="6B9EFD76">
      <w:pPr>
        <w:pStyle w:val="12"/>
        <w:pageBreakBefore w:val="0"/>
        <w:kinsoku/>
        <w:overflowPunct/>
        <w:bidi w:val="0"/>
        <w:spacing w:line="500" w:lineRule="exact"/>
        <w:ind w:left="0" w:leftChars="0" w:firstLine="0" w:firstLineChars="0"/>
        <w:rPr>
          <w:highlight w:val="none"/>
        </w:rPr>
      </w:pPr>
    </w:p>
    <w:p w14:paraId="711819FB">
      <w:pPr>
        <w:pStyle w:val="12"/>
        <w:keepNext w:val="0"/>
        <w:keepLines w:val="0"/>
        <w:pageBreakBefore w:val="0"/>
        <w:widowControl w:val="0"/>
        <w:kinsoku/>
        <w:wordWrap/>
        <w:overflowPunct/>
        <w:topLinePunct w:val="0"/>
        <w:autoSpaceDE/>
        <w:autoSpaceDN/>
        <w:bidi w:val="0"/>
        <w:adjustRightInd/>
        <w:snapToGrid/>
        <w:spacing w:after="0" w:afterLines="0" w:line="240" w:lineRule="auto"/>
        <w:ind w:left="0" w:leftChars="0"/>
        <w:jc w:val="center"/>
        <w:textAlignment w:val="auto"/>
        <w:outlineLvl w:val="3"/>
        <w:rPr>
          <w:rFonts w:hint="default"/>
          <w:highlight w:val="none"/>
          <w:lang w:val="en-US" w:eastAsia="zh-CN"/>
        </w:rPr>
      </w:pPr>
      <w:r>
        <w:rPr>
          <w:rFonts w:hint="eastAsia" w:ascii="仿宋" w:hAnsi="仿宋" w:cs="仿宋"/>
          <w:b/>
          <w:bCs/>
          <w:sz w:val="28"/>
          <w:szCs w:val="28"/>
          <w:highlight w:val="none"/>
        </w:rPr>
        <w:br w:type="page"/>
      </w:r>
      <w:bookmarkStart w:id="10"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3"/>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firstLine="560" w:firstLineChars="200"/>
        <w:jc w:val="left"/>
        <w:textAlignment w:val="auto"/>
        <w:outlineLvl w:val="9"/>
        <w:rPr>
          <w:rFonts w:hint="eastAsia" w:ascii="仿宋" w:hAnsi="仿宋" w:eastAsia="仿宋" w:cs="仿宋"/>
          <w:sz w:val="28"/>
          <w:szCs w:val="28"/>
          <w:highlight w:val="none"/>
          <w:lang w:val="en-US" w:eastAsia="zh-CN"/>
        </w:rPr>
        <w:sectPr>
          <w:pgSz w:w="11906" w:h="16838"/>
          <w:pgMar w:top="1440" w:right="1080" w:bottom="1440" w:left="1080" w:header="851" w:footer="992" w:gutter="0"/>
          <w:cols w:space="425" w:num="1"/>
          <w:docGrid w:type="lines" w:linePitch="312" w:charSpace="0"/>
        </w:sect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p w14:paraId="4A0CE876">
      <w:pPr>
        <w:pStyle w:val="12"/>
        <w:keepNext w:val="0"/>
        <w:keepLines w:val="0"/>
        <w:pageBreakBefore w:val="0"/>
        <w:widowControl w:val="0"/>
        <w:kinsoku/>
        <w:wordWrap/>
        <w:overflowPunct/>
        <w:topLinePunct w:val="0"/>
        <w:autoSpaceDE/>
        <w:autoSpaceDN/>
        <w:bidi w:val="0"/>
        <w:adjustRightInd/>
        <w:snapToGrid/>
        <w:spacing w:after="0" w:afterLines="0" w:line="240" w:lineRule="auto"/>
        <w:ind w:left="0" w:leftChars="0"/>
        <w:jc w:val="center"/>
        <w:textAlignment w:val="auto"/>
        <w:outlineLvl w:val="3"/>
        <w:rPr>
          <w:rFonts w:hint="eastAsia" w:ascii="仿宋" w:hAnsi="仿宋" w:cs="仿宋"/>
          <w:b/>
          <w:bCs/>
          <w:kern w:val="2"/>
          <w:sz w:val="28"/>
          <w:szCs w:val="28"/>
          <w:highlight w:val="none"/>
          <w:lang w:val="en-US" w:eastAsia="zh-CN"/>
        </w:rPr>
      </w:pPr>
      <w:r>
        <w:rPr>
          <w:rFonts w:hint="eastAsia" w:ascii="仿宋" w:hAnsi="仿宋" w:cs="仿宋"/>
          <w:b/>
          <w:bCs/>
          <w:kern w:val="2"/>
          <w:sz w:val="28"/>
          <w:szCs w:val="28"/>
          <w:highlight w:val="none"/>
          <w:lang w:val="en-US" w:eastAsia="zh-CN"/>
        </w:rPr>
        <w:t>8、资格条件</w:t>
      </w:r>
    </w:p>
    <w:bookmarkEnd w:id="10"/>
    <w:p w14:paraId="0C89C224">
      <w:pPr>
        <w:pStyle w:val="28"/>
        <w:spacing w:line="500" w:lineRule="exact"/>
        <w:ind w:firstLine="560" w:firstLineChars="200"/>
        <w:rPr>
          <w:rFonts w:ascii="仿宋" w:hAnsi="仿宋" w:eastAsia="仿宋" w:cs="仿宋"/>
          <w:sz w:val="28"/>
          <w:szCs w:val="28"/>
          <w:lang w:eastAsia="zh-CN"/>
        </w:rPr>
      </w:pPr>
      <w:r>
        <w:rPr>
          <w:rFonts w:hint="eastAsia" w:ascii="仿宋" w:hAnsi="仿宋" w:eastAsia="仿宋" w:cs="仿宋"/>
          <w:b w:val="0"/>
          <w:bCs/>
          <w:sz w:val="28"/>
          <w:szCs w:val="28"/>
          <w:highlight w:val="none"/>
          <w:lang w:val="en-US" w:eastAsia="zh-CN"/>
        </w:rPr>
        <w:t>8.1所投产品为医疗器械的：供应商为代理商提供医疗器械经营许可证或备案证，并提供医疗器械注册证或备案证；供应商为生产厂家提供医疗器械生产许可证或备案证，并提供医疗器械注册证或备案证</w:t>
      </w:r>
      <w:r>
        <w:rPr>
          <w:rFonts w:ascii="仿宋" w:hAnsi="仿宋" w:eastAsia="仿宋" w:cs="仿宋"/>
          <w:sz w:val="28"/>
          <w:szCs w:val="28"/>
          <w:lang w:eastAsia="zh-CN"/>
        </w:rPr>
        <w:t>。</w:t>
      </w:r>
    </w:p>
    <w:p w14:paraId="4A639C00">
      <w:pPr>
        <w:pStyle w:val="28"/>
        <w:spacing w:line="500" w:lineRule="exact"/>
        <w:ind w:firstLine="560" w:firstLineChars="200"/>
        <w:rPr>
          <w:rFonts w:ascii="仿宋" w:hAnsi="仿宋" w:eastAsia="仿宋" w:cs="仿宋"/>
          <w:sz w:val="28"/>
          <w:szCs w:val="28"/>
          <w:lang w:eastAsia="zh-CN"/>
        </w:rPr>
      </w:pPr>
    </w:p>
    <w:p w14:paraId="296004EF">
      <w:pPr>
        <w:pStyle w:val="28"/>
        <w:spacing w:line="500" w:lineRule="exact"/>
        <w:ind w:firstLine="560" w:firstLineChars="200"/>
        <w:rPr>
          <w:rFonts w:ascii="仿宋" w:hAnsi="仿宋" w:eastAsia="仿宋" w:cs="仿宋"/>
          <w:sz w:val="28"/>
          <w:szCs w:val="28"/>
          <w:lang w:eastAsia="zh-CN"/>
        </w:rPr>
      </w:pPr>
    </w:p>
    <w:p w14:paraId="61BBD7E4">
      <w:pPr>
        <w:pStyle w:val="28"/>
        <w:spacing w:line="500" w:lineRule="exact"/>
        <w:ind w:firstLine="560" w:firstLineChars="200"/>
        <w:rPr>
          <w:rFonts w:ascii="仿宋" w:hAnsi="仿宋" w:eastAsia="仿宋" w:cs="仿宋"/>
          <w:sz w:val="28"/>
          <w:szCs w:val="28"/>
          <w:lang w:eastAsia="zh-CN"/>
        </w:rPr>
      </w:pPr>
    </w:p>
    <w:p w14:paraId="587B0D8D">
      <w:pPr>
        <w:pStyle w:val="28"/>
        <w:spacing w:line="500" w:lineRule="exact"/>
        <w:ind w:firstLine="560" w:firstLineChars="200"/>
        <w:rPr>
          <w:rFonts w:ascii="仿宋" w:hAnsi="仿宋" w:eastAsia="仿宋" w:cs="仿宋"/>
          <w:sz w:val="28"/>
          <w:szCs w:val="28"/>
          <w:lang w:eastAsia="zh-CN"/>
        </w:rPr>
      </w:pPr>
    </w:p>
    <w:p w14:paraId="31277CF6">
      <w:pPr>
        <w:pStyle w:val="28"/>
        <w:spacing w:line="500" w:lineRule="exact"/>
        <w:ind w:firstLine="560" w:firstLineChars="200"/>
        <w:rPr>
          <w:rFonts w:ascii="仿宋" w:hAnsi="仿宋" w:eastAsia="仿宋" w:cs="仿宋"/>
          <w:sz w:val="28"/>
          <w:szCs w:val="28"/>
          <w:lang w:eastAsia="zh-CN"/>
        </w:rPr>
      </w:pPr>
    </w:p>
    <w:p w14:paraId="1CC9F303">
      <w:pPr>
        <w:pStyle w:val="28"/>
        <w:spacing w:line="500" w:lineRule="exact"/>
        <w:ind w:firstLine="560" w:firstLineChars="200"/>
        <w:rPr>
          <w:rFonts w:ascii="仿宋" w:hAnsi="仿宋" w:eastAsia="仿宋" w:cs="仿宋"/>
          <w:sz w:val="28"/>
          <w:szCs w:val="28"/>
          <w:lang w:eastAsia="zh-CN"/>
        </w:rPr>
      </w:pPr>
    </w:p>
    <w:p w14:paraId="26E0C000">
      <w:pPr>
        <w:pStyle w:val="28"/>
        <w:spacing w:line="500" w:lineRule="exact"/>
        <w:ind w:firstLine="560" w:firstLineChars="200"/>
        <w:rPr>
          <w:rFonts w:ascii="仿宋" w:hAnsi="仿宋" w:eastAsia="仿宋" w:cs="仿宋"/>
          <w:sz w:val="28"/>
          <w:szCs w:val="28"/>
          <w:lang w:eastAsia="zh-CN"/>
        </w:rPr>
      </w:pPr>
    </w:p>
    <w:p w14:paraId="7D509942">
      <w:pPr>
        <w:pStyle w:val="28"/>
        <w:spacing w:line="500" w:lineRule="exact"/>
        <w:ind w:firstLine="560" w:firstLineChars="200"/>
        <w:rPr>
          <w:rFonts w:ascii="仿宋" w:hAnsi="仿宋" w:eastAsia="仿宋" w:cs="仿宋"/>
          <w:sz w:val="28"/>
          <w:szCs w:val="28"/>
          <w:lang w:eastAsia="zh-CN"/>
        </w:rPr>
      </w:pPr>
    </w:p>
    <w:p w14:paraId="643C88B3">
      <w:pPr>
        <w:pStyle w:val="28"/>
        <w:spacing w:line="500" w:lineRule="exact"/>
        <w:ind w:firstLine="560" w:firstLineChars="200"/>
        <w:rPr>
          <w:rFonts w:ascii="仿宋" w:hAnsi="仿宋" w:eastAsia="仿宋" w:cs="仿宋"/>
          <w:sz w:val="28"/>
          <w:szCs w:val="28"/>
          <w:lang w:eastAsia="zh-CN"/>
        </w:rPr>
      </w:pPr>
    </w:p>
    <w:p w14:paraId="341DF995">
      <w:pPr>
        <w:pStyle w:val="28"/>
        <w:spacing w:line="500" w:lineRule="exact"/>
        <w:ind w:firstLine="560" w:firstLineChars="200"/>
        <w:rPr>
          <w:rFonts w:ascii="仿宋" w:hAnsi="仿宋" w:eastAsia="仿宋" w:cs="仿宋"/>
          <w:sz w:val="28"/>
          <w:szCs w:val="28"/>
          <w:lang w:eastAsia="zh-CN"/>
        </w:rPr>
      </w:pPr>
    </w:p>
    <w:p w14:paraId="71B665B3">
      <w:pPr>
        <w:pStyle w:val="28"/>
        <w:spacing w:line="500" w:lineRule="exact"/>
        <w:ind w:firstLine="560" w:firstLineChars="200"/>
        <w:rPr>
          <w:rFonts w:ascii="仿宋" w:hAnsi="仿宋" w:eastAsia="仿宋" w:cs="仿宋"/>
          <w:sz w:val="28"/>
          <w:szCs w:val="28"/>
          <w:lang w:eastAsia="zh-CN"/>
        </w:rPr>
      </w:pPr>
    </w:p>
    <w:p w14:paraId="69D5C526">
      <w:pPr>
        <w:pStyle w:val="28"/>
        <w:spacing w:line="500" w:lineRule="exact"/>
        <w:ind w:firstLine="560" w:firstLineChars="200"/>
        <w:rPr>
          <w:rFonts w:ascii="仿宋" w:hAnsi="仿宋" w:eastAsia="仿宋" w:cs="仿宋"/>
          <w:sz w:val="28"/>
          <w:szCs w:val="28"/>
          <w:lang w:eastAsia="zh-CN"/>
        </w:rPr>
      </w:pPr>
    </w:p>
    <w:p w14:paraId="6978BC3E">
      <w:pPr>
        <w:pStyle w:val="28"/>
        <w:spacing w:line="500" w:lineRule="exact"/>
        <w:ind w:firstLine="560" w:firstLineChars="200"/>
        <w:rPr>
          <w:rFonts w:ascii="仿宋" w:hAnsi="仿宋" w:eastAsia="仿宋" w:cs="仿宋"/>
          <w:sz w:val="28"/>
          <w:szCs w:val="28"/>
          <w:lang w:eastAsia="zh-CN"/>
        </w:rPr>
      </w:pPr>
    </w:p>
    <w:p w14:paraId="3C3D8883">
      <w:pPr>
        <w:pStyle w:val="28"/>
        <w:spacing w:line="500" w:lineRule="exact"/>
        <w:ind w:firstLine="560" w:firstLineChars="200"/>
        <w:rPr>
          <w:rFonts w:ascii="仿宋" w:hAnsi="仿宋" w:eastAsia="仿宋" w:cs="仿宋"/>
          <w:sz w:val="28"/>
          <w:szCs w:val="28"/>
          <w:lang w:eastAsia="zh-CN"/>
        </w:rPr>
      </w:pPr>
    </w:p>
    <w:p w14:paraId="3BFFF84B">
      <w:pPr>
        <w:pStyle w:val="28"/>
        <w:spacing w:line="500" w:lineRule="exact"/>
        <w:ind w:firstLine="560" w:firstLineChars="200"/>
        <w:rPr>
          <w:rFonts w:ascii="仿宋" w:hAnsi="仿宋" w:eastAsia="仿宋" w:cs="仿宋"/>
          <w:sz w:val="28"/>
          <w:szCs w:val="28"/>
          <w:lang w:eastAsia="zh-CN"/>
        </w:rPr>
      </w:pPr>
    </w:p>
    <w:p w14:paraId="5E5E1E54">
      <w:pPr>
        <w:pStyle w:val="28"/>
        <w:spacing w:line="500" w:lineRule="exact"/>
        <w:ind w:firstLine="560" w:firstLineChars="200"/>
        <w:rPr>
          <w:rFonts w:ascii="仿宋" w:hAnsi="仿宋" w:eastAsia="仿宋" w:cs="仿宋"/>
          <w:sz w:val="28"/>
          <w:szCs w:val="28"/>
          <w:lang w:eastAsia="zh-CN"/>
        </w:rPr>
      </w:pPr>
    </w:p>
    <w:p w14:paraId="195F84EE">
      <w:pPr>
        <w:pStyle w:val="28"/>
        <w:spacing w:line="500" w:lineRule="exact"/>
        <w:ind w:firstLine="560" w:firstLineChars="200"/>
        <w:rPr>
          <w:rFonts w:ascii="仿宋" w:hAnsi="仿宋" w:eastAsia="仿宋" w:cs="仿宋"/>
          <w:sz w:val="28"/>
          <w:szCs w:val="28"/>
          <w:lang w:eastAsia="zh-CN"/>
        </w:rPr>
      </w:pPr>
    </w:p>
    <w:p w14:paraId="03F74405">
      <w:pPr>
        <w:pStyle w:val="28"/>
        <w:spacing w:line="500" w:lineRule="exact"/>
        <w:ind w:firstLine="560" w:firstLineChars="200"/>
        <w:rPr>
          <w:rFonts w:ascii="仿宋" w:hAnsi="仿宋" w:eastAsia="仿宋" w:cs="仿宋"/>
          <w:sz w:val="28"/>
          <w:szCs w:val="28"/>
          <w:lang w:eastAsia="zh-CN"/>
        </w:rPr>
      </w:pPr>
    </w:p>
    <w:p w14:paraId="08FB9C29">
      <w:pPr>
        <w:pStyle w:val="28"/>
        <w:spacing w:line="500" w:lineRule="exact"/>
        <w:ind w:firstLine="560" w:firstLineChars="200"/>
        <w:rPr>
          <w:rFonts w:ascii="仿宋" w:hAnsi="仿宋" w:eastAsia="仿宋" w:cs="仿宋"/>
          <w:sz w:val="28"/>
          <w:szCs w:val="28"/>
          <w:lang w:eastAsia="zh-CN"/>
        </w:rPr>
      </w:pPr>
    </w:p>
    <w:p w14:paraId="249EAD55">
      <w:pPr>
        <w:pStyle w:val="28"/>
        <w:spacing w:line="500" w:lineRule="exact"/>
        <w:ind w:firstLine="560" w:firstLineChars="200"/>
        <w:rPr>
          <w:rFonts w:ascii="仿宋" w:hAnsi="仿宋" w:eastAsia="仿宋" w:cs="仿宋"/>
          <w:sz w:val="28"/>
          <w:szCs w:val="28"/>
          <w:lang w:eastAsia="zh-CN"/>
        </w:rPr>
      </w:pPr>
    </w:p>
    <w:p w14:paraId="3CE0D1BD">
      <w:pPr>
        <w:pStyle w:val="28"/>
        <w:spacing w:line="500" w:lineRule="exact"/>
        <w:ind w:firstLine="560" w:firstLineChars="200"/>
        <w:rPr>
          <w:rFonts w:ascii="仿宋" w:hAnsi="仿宋" w:eastAsia="仿宋" w:cs="仿宋"/>
          <w:sz w:val="28"/>
          <w:szCs w:val="28"/>
          <w:lang w:eastAsia="zh-CN"/>
        </w:rPr>
      </w:pPr>
    </w:p>
    <w:p w14:paraId="35C79AFB">
      <w:pPr>
        <w:pStyle w:val="28"/>
        <w:spacing w:line="500" w:lineRule="exact"/>
        <w:ind w:firstLine="560" w:firstLineChars="200"/>
        <w:rPr>
          <w:rFonts w:ascii="仿宋" w:hAnsi="仿宋" w:eastAsia="仿宋" w:cs="仿宋"/>
          <w:sz w:val="28"/>
          <w:szCs w:val="28"/>
          <w:lang w:eastAsia="zh-CN"/>
        </w:rPr>
      </w:pPr>
    </w:p>
    <w:p w14:paraId="7FD371BA">
      <w:pPr>
        <w:pStyle w:val="28"/>
        <w:spacing w:line="500" w:lineRule="exact"/>
        <w:ind w:firstLine="560" w:firstLineChars="200"/>
        <w:rPr>
          <w:rFonts w:ascii="仿宋" w:hAnsi="仿宋" w:eastAsia="仿宋" w:cs="仿宋"/>
          <w:sz w:val="28"/>
          <w:szCs w:val="28"/>
          <w:lang w:eastAsia="zh-CN"/>
        </w:rPr>
      </w:pPr>
    </w:p>
    <w:p w14:paraId="2925DCF9">
      <w:pPr>
        <w:pStyle w:val="28"/>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8.2所投产品为药品的：供应商为代理商提供药品经营许可证，并提供药品注册证；供应商为生产厂家提供药品生产许可证，并提供药品注册证。</w:t>
      </w:r>
    </w:p>
    <w:p w14:paraId="7837CB0D">
      <w:pPr>
        <w:pStyle w:val="28"/>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sz w:val="28"/>
          <w:szCs w:val="28"/>
          <w:lang w:val="en-US" w:eastAsia="zh-CN"/>
        </w:rPr>
      </w:pPr>
    </w:p>
    <w:p w14:paraId="55606492">
      <w:pPr>
        <w:pStyle w:val="28"/>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sz w:val="28"/>
          <w:szCs w:val="28"/>
          <w:lang w:val="en-US" w:eastAsia="zh-CN"/>
        </w:rPr>
      </w:pPr>
    </w:p>
    <w:p w14:paraId="551963BD">
      <w:pPr>
        <w:pStyle w:val="28"/>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sz w:val="28"/>
          <w:szCs w:val="28"/>
          <w:lang w:val="en-US" w:eastAsia="zh-CN"/>
        </w:rPr>
      </w:pPr>
    </w:p>
    <w:p w14:paraId="36912D2C">
      <w:pPr>
        <w:pStyle w:val="28"/>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sz w:val="28"/>
          <w:szCs w:val="28"/>
          <w:lang w:val="en-US" w:eastAsia="zh-CN"/>
        </w:rPr>
      </w:pPr>
    </w:p>
    <w:p w14:paraId="151D5249">
      <w:pPr>
        <w:pStyle w:val="28"/>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sz w:val="28"/>
          <w:szCs w:val="28"/>
          <w:lang w:val="en-US" w:eastAsia="zh-CN"/>
        </w:rPr>
      </w:pPr>
    </w:p>
    <w:p w14:paraId="422D6736">
      <w:pPr>
        <w:pStyle w:val="28"/>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sz w:val="28"/>
          <w:szCs w:val="28"/>
          <w:lang w:val="en-US" w:eastAsia="zh-CN"/>
        </w:rPr>
      </w:pPr>
    </w:p>
    <w:p w14:paraId="1403DD66">
      <w:pPr>
        <w:pStyle w:val="28"/>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sz w:val="28"/>
          <w:szCs w:val="28"/>
          <w:lang w:val="en-US" w:eastAsia="zh-CN"/>
        </w:rPr>
      </w:pPr>
    </w:p>
    <w:p w14:paraId="37688E35">
      <w:pPr>
        <w:pStyle w:val="28"/>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sz w:val="28"/>
          <w:szCs w:val="28"/>
          <w:lang w:val="en-US" w:eastAsia="zh-CN"/>
        </w:rPr>
      </w:pPr>
    </w:p>
    <w:p w14:paraId="093F5BAB">
      <w:pPr>
        <w:pStyle w:val="28"/>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sz w:val="28"/>
          <w:szCs w:val="28"/>
          <w:lang w:val="en-US" w:eastAsia="zh-CN"/>
        </w:rPr>
      </w:pPr>
    </w:p>
    <w:p w14:paraId="1FAE7890">
      <w:pPr>
        <w:pStyle w:val="28"/>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sz w:val="28"/>
          <w:szCs w:val="28"/>
          <w:lang w:val="en-US" w:eastAsia="zh-CN"/>
        </w:rPr>
      </w:pPr>
    </w:p>
    <w:p w14:paraId="04DCA0A7">
      <w:pPr>
        <w:pStyle w:val="28"/>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sz w:val="28"/>
          <w:szCs w:val="28"/>
          <w:lang w:val="en-US" w:eastAsia="zh-CN"/>
        </w:rPr>
      </w:pPr>
    </w:p>
    <w:p w14:paraId="145411FC">
      <w:pPr>
        <w:pStyle w:val="28"/>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sz w:val="28"/>
          <w:szCs w:val="28"/>
          <w:lang w:val="en-US" w:eastAsia="zh-CN"/>
        </w:rPr>
      </w:pPr>
    </w:p>
    <w:p w14:paraId="33A4B063">
      <w:pPr>
        <w:pStyle w:val="28"/>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sz w:val="28"/>
          <w:szCs w:val="28"/>
          <w:lang w:val="en-US" w:eastAsia="zh-CN"/>
        </w:rPr>
      </w:pPr>
    </w:p>
    <w:p w14:paraId="7184D8FF">
      <w:pPr>
        <w:pStyle w:val="28"/>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sz w:val="28"/>
          <w:szCs w:val="28"/>
          <w:lang w:val="en-US" w:eastAsia="zh-CN"/>
        </w:rPr>
      </w:pPr>
    </w:p>
    <w:p w14:paraId="756F58D3">
      <w:pPr>
        <w:pStyle w:val="28"/>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sz w:val="28"/>
          <w:szCs w:val="28"/>
          <w:lang w:val="en-US" w:eastAsia="zh-CN"/>
        </w:rPr>
      </w:pPr>
    </w:p>
    <w:p w14:paraId="256AF79D">
      <w:pPr>
        <w:pStyle w:val="28"/>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sz w:val="28"/>
          <w:szCs w:val="28"/>
          <w:lang w:val="en-US" w:eastAsia="zh-CN"/>
        </w:rPr>
      </w:pPr>
    </w:p>
    <w:p w14:paraId="79710E2E">
      <w:pPr>
        <w:pStyle w:val="28"/>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sz w:val="28"/>
          <w:szCs w:val="28"/>
          <w:lang w:val="en-US" w:eastAsia="zh-CN"/>
        </w:rPr>
      </w:pPr>
    </w:p>
    <w:p w14:paraId="2DF13FAF">
      <w:pPr>
        <w:pStyle w:val="28"/>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sz w:val="28"/>
          <w:szCs w:val="28"/>
          <w:lang w:val="en-US" w:eastAsia="zh-CN"/>
        </w:rPr>
      </w:pPr>
    </w:p>
    <w:p w14:paraId="2ED1D9E8">
      <w:pPr>
        <w:pStyle w:val="28"/>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sz w:val="28"/>
          <w:szCs w:val="28"/>
          <w:lang w:val="en-US" w:eastAsia="zh-CN"/>
        </w:rPr>
      </w:pPr>
    </w:p>
    <w:p w14:paraId="47083522">
      <w:pPr>
        <w:pStyle w:val="28"/>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sz w:val="28"/>
          <w:szCs w:val="28"/>
          <w:lang w:val="en-US" w:eastAsia="zh-CN"/>
        </w:rPr>
      </w:pPr>
    </w:p>
    <w:p w14:paraId="74FA3488">
      <w:pPr>
        <w:pStyle w:val="28"/>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sz w:val="28"/>
          <w:szCs w:val="28"/>
          <w:lang w:val="en-US" w:eastAsia="zh-CN"/>
        </w:rPr>
      </w:pPr>
    </w:p>
    <w:p w14:paraId="634C9207">
      <w:pPr>
        <w:pStyle w:val="28"/>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sz w:val="28"/>
          <w:szCs w:val="28"/>
          <w:lang w:val="en-US" w:eastAsia="zh-CN"/>
        </w:rPr>
      </w:pPr>
    </w:p>
    <w:p w14:paraId="47FA408E">
      <w:pPr>
        <w:pStyle w:val="28"/>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sz w:val="28"/>
          <w:szCs w:val="28"/>
          <w:lang w:val="en-US" w:eastAsia="zh-CN"/>
        </w:rPr>
      </w:pPr>
    </w:p>
    <w:p w14:paraId="60E6E7BB">
      <w:pPr>
        <w:pStyle w:val="28"/>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sz w:val="28"/>
          <w:szCs w:val="28"/>
          <w:lang w:val="en-US" w:eastAsia="zh-CN"/>
        </w:rPr>
      </w:pPr>
    </w:p>
    <w:p w14:paraId="59A98F90">
      <w:pPr>
        <w:pStyle w:val="28"/>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sz w:val="28"/>
          <w:szCs w:val="28"/>
          <w:lang w:val="en-US" w:eastAsia="zh-CN"/>
        </w:rPr>
      </w:pPr>
      <w:bookmarkStart w:id="11" w:name="_GoBack"/>
      <w:bookmarkEnd w:id="11"/>
    </w:p>
    <w:p w14:paraId="31235DB5">
      <w:pPr>
        <w:pStyle w:val="28"/>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default" w:ascii="仿宋" w:hAnsi="仿宋" w:eastAsia="仿宋" w:cs="仿宋"/>
          <w:b w:val="0"/>
          <w:bCs/>
          <w:sz w:val="28"/>
          <w:szCs w:val="28"/>
          <w:highlight w:val="none"/>
          <w:lang w:val="en-US" w:eastAsia="zh-CN"/>
        </w:rPr>
      </w:pPr>
      <w:r>
        <w:rPr>
          <w:rFonts w:hint="eastAsia" w:ascii="仿宋" w:hAnsi="仿宋" w:eastAsia="仿宋" w:cs="仿宋"/>
          <w:sz w:val="28"/>
          <w:szCs w:val="28"/>
          <w:lang w:val="en-US" w:eastAsia="zh-CN"/>
        </w:rPr>
        <w:t>8.3</w:t>
      </w:r>
      <w:r>
        <w:rPr>
          <w:rFonts w:hint="eastAsia" w:ascii="仿宋" w:hAnsi="仿宋" w:eastAsia="仿宋" w:cs="仿宋"/>
          <w:b w:val="0"/>
          <w:bCs/>
          <w:sz w:val="28"/>
          <w:szCs w:val="28"/>
          <w:highlight w:val="none"/>
          <w:lang w:val="en-US" w:eastAsia="zh-CN"/>
        </w:rPr>
        <w:t>所投产品为进口产品的提供产品来源渠道合法的证明文件（包括但不限于制造商授权书或国内总代的授权书等）。</w:t>
      </w:r>
    </w:p>
    <w:p w14:paraId="4683EE48">
      <w:pPr>
        <w:pStyle w:val="28"/>
        <w:spacing w:line="500" w:lineRule="exact"/>
        <w:ind w:firstLine="560" w:firstLineChars="200"/>
        <w:rPr>
          <w:rFonts w:hint="default" w:ascii="仿宋" w:hAnsi="仿宋" w:eastAsia="仿宋" w:cs="仿宋"/>
          <w:sz w:val="28"/>
          <w:szCs w:val="28"/>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6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9C67741"/>
    <w:rsid w:val="0A57627C"/>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44D1B2E"/>
    <w:rsid w:val="15AA01D0"/>
    <w:rsid w:val="16074A44"/>
    <w:rsid w:val="16E114D3"/>
    <w:rsid w:val="172A2F70"/>
    <w:rsid w:val="181F78A4"/>
    <w:rsid w:val="1A100014"/>
    <w:rsid w:val="1B034D1D"/>
    <w:rsid w:val="1D5B7903"/>
    <w:rsid w:val="1D8D1156"/>
    <w:rsid w:val="1DCF0506"/>
    <w:rsid w:val="1DD82927"/>
    <w:rsid w:val="1E8B2AA9"/>
    <w:rsid w:val="1F4C0D43"/>
    <w:rsid w:val="1F72540F"/>
    <w:rsid w:val="20390800"/>
    <w:rsid w:val="20B717B0"/>
    <w:rsid w:val="20D01F73"/>
    <w:rsid w:val="212821E7"/>
    <w:rsid w:val="21305A3E"/>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1209E3"/>
    <w:rsid w:val="2CBF62A3"/>
    <w:rsid w:val="2D147D7C"/>
    <w:rsid w:val="2FAB2145"/>
    <w:rsid w:val="31C06999"/>
    <w:rsid w:val="31F040D5"/>
    <w:rsid w:val="34222CC3"/>
    <w:rsid w:val="34344512"/>
    <w:rsid w:val="34AD71BB"/>
    <w:rsid w:val="3635623E"/>
    <w:rsid w:val="378A6BE6"/>
    <w:rsid w:val="38511E09"/>
    <w:rsid w:val="38E4419B"/>
    <w:rsid w:val="39717144"/>
    <w:rsid w:val="3AC76A42"/>
    <w:rsid w:val="3C462815"/>
    <w:rsid w:val="3D593965"/>
    <w:rsid w:val="3ECA590D"/>
    <w:rsid w:val="3EDD5F83"/>
    <w:rsid w:val="40BA6186"/>
    <w:rsid w:val="415A498A"/>
    <w:rsid w:val="41661B63"/>
    <w:rsid w:val="4222079F"/>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11A60ED"/>
    <w:rsid w:val="544312F1"/>
    <w:rsid w:val="546957A6"/>
    <w:rsid w:val="56F96F3B"/>
    <w:rsid w:val="58552A97"/>
    <w:rsid w:val="5A445682"/>
    <w:rsid w:val="5C500C83"/>
    <w:rsid w:val="5C5F2669"/>
    <w:rsid w:val="5D430091"/>
    <w:rsid w:val="5E187160"/>
    <w:rsid w:val="5E927905"/>
    <w:rsid w:val="6076006D"/>
    <w:rsid w:val="62AB062D"/>
    <w:rsid w:val="630215E3"/>
    <w:rsid w:val="63C435F8"/>
    <w:rsid w:val="64875004"/>
    <w:rsid w:val="64A7494A"/>
    <w:rsid w:val="64C65C70"/>
    <w:rsid w:val="64EF4E96"/>
    <w:rsid w:val="66405B1C"/>
    <w:rsid w:val="689D625E"/>
    <w:rsid w:val="691769FD"/>
    <w:rsid w:val="69E95AFF"/>
    <w:rsid w:val="6A0172DF"/>
    <w:rsid w:val="6A88420E"/>
    <w:rsid w:val="6B9C53AC"/>
    <w:rsid w:val="6CF46CEB"/>
    <w:rsid w:val="6DF30CD4"/>
    <w:rsid w:val="6EDC4BCA"/>
    <w:rsid w:val="70240812"/>
    <w:rsid w:val="7024383F"/>
    <w:rsid w:val="70497AF5"/>
    <w:rsid w:val="705F4505"/>
    <w:rsid w:val="706249F6"/>
    <w:rsid w:val="722D6FCC"/>
    <w:rsid w:val="7236683F"/>
    <w:rsid w:val="72C615AB"/>
    <w:rsid w:val="735A1668"/>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6"/>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2"/>
    <w:basedOn w:val="1"/>
    <w:next w:val="4"/>
    <w:qFormat/>
    <w:uiPriority w:val="9"/>
    <w:pPr>
      <w:keepNext/>
      <w:keepLines/>
      <w:spacing w:before="260" w:after="260" w:line="416" w:lineRule="auto"/>
      <w:outlineLvl w:val="1"/>
    </w:pPr>
    <w:rPr>
      <w:rFonts w:ascii="Cambria" w:hAnsi="Cambria"/>
      <w:b/>
      <w:bCs/>
      <w:sz w:val="32"/>
      <w:szCs w:val="32"/>
    </w:rPr>
  </w:style>
  <w:style w:type="paragraph" w:styleId="5">
    <w:name w:val="heading 3"/>
    <w:basedOn w:val="6"/>
    <w:next w:val="6"/>
    <w:semiHidden/>
    <w:unhideWhenUsed/>
    <w:qFormat/>
    <w:uiPriority w:val="0"/>
    <w:pPr>
      <w:keepNext/>
      <w:keepLines/>
      <w:spacing w:before="260" w:after="260" w:line="416" w:lineRule="auto"/>
      <w:outlineLvl w:val="2"/>
    </w:pPr>
    <w:rPr>
      <w:bCs/>
      <w:sz w:val="32"/>
      <w:szCs w:val="32"/>
    </w:rPr>
  </w:style>
  <w:style w:type="paragraph" w:styleId="6">
    <w:name w:val="heading 4"/>
    <w:basedOn w:val="1"/>
    <w:next w:val="1"/>
    <w:link w:val="20"/>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99"/>
    <w:pPr>
      <w:ind w:firstLine="420"/>
    </w:pPr>
  </w:style>
  <w:style w:type="paragraph" w:styleId="7">
    <w:name w:val="toa heading"/>
    <w:basedOn w:val="1"/>
    <w:next w:val="1"/>
    <w:qFormat/>
    <w:uiPriority w:val="0"/>
    <w:pPr>
      <w:spacing w:before="120" w:beforeLines="0" w:beforeAutospacing="0"/>
    </w:pPr>
    <w:rPr>
      <w:rFonts w:ascii="Arial" w:hAnsi="Arial"/>
      <w:sz w:val="24"/>
    </w:rPr>
  </w:style>
  <w:style w:type="paragraph" w:styleId="8">
    <w:name w:val="Body Text"/>
    <w:basedOn w:val="1"/>
    <w:next w:val="1"/>
    <w:link w:val="21"/>
    <w:qFormat/>
    <w:uiPriority w:val="0"/>
    <w:rPr>
      <w:rFonts w:asciiTheme="minorAscii" w:hAnsiTheme="minorAscii" w:eastAsiaTheme="minorEastAsia" w:cstheme="minorBidi"/>
      <w:sz w:val="28"/>
      <w:szCs w:val="22"/>
    </w:rPr>
  </w:style>
  <w:style w:type="paragraph" w:styleId="9">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10">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11">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2">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3">
    <w:name w:val="toc 2"/>
    <w:basedOn w:val="1"/>
    <w:next w:val="1"/>
    <w:semiHidden/>
    <w:qFormat/>
    <w:uiPriority w:val="0"/>
    <w:pPr>
      <w:ind w:left="420" w:leftChars="200"/>
    </w:pPr>
  </w:style>
  <w:style w:type="paragraph" w:styleId="1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5">
    <w:name w:val="Body Text First Indent"/>
    <w:basedOn w:val="8"/>
    <w:qFormat/>
    <w:uiPriority w:val="0"/>
    <w:pPr>
      <w:spacing w:after="120" w:afterLines="0" w:line="240" w:lineRule="auto"/>
      <w:ind w:firstLine="420" w:firstLineChars="100"/>
    </w:pPr>
    <w:rPr>
      <w:rFonts w:ascii="Times New Roman" w:hAnsi="Times New Roman"/>
      <w:color w:val="auto"/>
      <w:sz w:val="18"/>
      <w:szCs w:val="18"/>
    </w:rPr>
  </w:style>
  <w:style w:type="paragraph" w:styleId="16">
    <w:name w:val="Body Text First Indent 2"/>
    <w:basedOn w:val="9"/>
    <w:qFormat/>
    <w:uiPriority w:val="0"/>
    <w:pPr>
      <w:ind w:leftChars="0" w:firstLine="420"/>
    </w:pPr>
    <w:rPr>
      <w:szCs w:val="24"/>
    </w:rPr>
  </w:style>
  <w:style w:type="paragraph" w:customStyle="1" w:styleId="19">
    <w:name w:val="样式9"/>
    <w:basedOn w:val="1"/>
    <w:next w:val="1"/>
    <w:qFormat/>
    <w:uiPriority w:val="0"/>
    <w:rPr>
      <w:rFonts w:ascii="Calibri" w:hAnsi="Calibri"/>
    </w:rPr>
  </w:style>
  <w:style w:type="character" w:customStyle="1" w:styleId="20">
    <w:name w:val="标题 4 Char"/>
    <w:link w:val="6"/>
    <w:qFormat/>
    <w:uiPriority w:val="0"/>
    <w:rPr>
      <w:rFonts w:ascii="Arial" w:hAnsi="Arial" w:eastAsia="黑体" w:cs="Arial"/>
      <w:b/>
      <w:sz w:val="28"/>
      <w:szCs w:val="28"/>
      <w:lang w:bidi="ar-SA"/>
    </w:rPr>
  </w:style>
  <w:style w:type="character" w:customStyle="1" w:styleId="21">
    <w:name w:val="正文文本 Char"/>
    <w:link w:val="8"/>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5">
    <w:name w:val="目录"/>
    <w:basedOn w:val="1"/>
    <w:qFormat/>
    <w:uiPriority w:val="0"/>
    <w:pPr>
      <w:widowControl/>
      <w:jc w:val="center"/>
    </w:pPr>
    <w:rPr>
      <w:rFonts w:ascii="宋体"/>
      <w:b/>
      <w:kern w:val="0"/>
      <w:sz w:val="36"/>
      <w:szCs w:val="20"/>
    </w:rPr>
  </w:style>
  <w:style w:type="character" w:customStyle="1" w:styleId="26">
    <w:name w:val="标题 1 字符"/>
    <w:link w:val="2"/>
    <w:qFormat/>
    <w:uiPriority w:val="99"/>
    <w:rPr>
      <w:rFonts w:ascii="Times New Roman" w:hAnsi="Times New Roman"/>
      <w:b/>
      <w:kern w:val="44"/>
      <w:sz w:val="44"/>
    </w:rPr>
  </w:style>
  <w:style w:type="paragraph" w:customStyle="1" w:styleId="27">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 w:type="paragraph" w:customStyle="1" w:styleId="2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1275</Words>
  <Characters>1298</Characters>
  <Lines>0</Lines>
  <Paragraphs>0</Paragraphs>
  <TotalTime>0</TotalTime>
  <ScaleCrop>false</ScaleCrop>
  <LinksUpToDate>false</LinksUpToDate>
  <CharactersWithSpaces>2048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小可爱</cp:lastModifiedBy>
  <dcterms:modified xsi:type="dcterms:W3CDTF">2025-12-16T03:25:25Z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0CD5E961964A4A51A085C0D6E6EAD283</vt:lpwstr>
  </property>
  <property fmtid="{D5CDD505-2E9C-101B-9397-08002B2CF9AE}" pid="4" name="KSOTemplateDocerSaveRecord">
    <vt:lpwstr>eyJoZGlkIjoiZTA1YTBiNjM1N2UyYTRhOTEzYjA1OGZiOGE3YjhhNzEiLCJ1c2VySWQiOiIyNzM0MzcyNTIifQ==</vt:lpwstr>
  </property>
</Properties>
</file>