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C914288">
      <w:pPr>
        <w:pStyle w:val="9"/>
        <w:tabs>
          <w:tab w:val="left" w:pos="721"/>
        </w:tabs>
        <w:spacing w:beforeAutospacing="0" w:afterAutospacing="0" w:line="360" w:lineRule="auto"/>
        <w:ind w:left="0"/>
        <w:jc w:val="right"/>
        <w:rPr>
          <w:rFonts w:ascii="Times New Roman" w:hAnsi="Times New Roman" w:eastAsia="仿宋" w:cs="Times New Roman"/>
          <w:b/>
          <w:sz w:val="40"/>
          <w:szCs w:val="44"/>
          <w:lang w:bidi="ar-SA"/>
        </w:rPr>
      </w:pPr>
      <w:r>
        <w:rPr>
          <w:rFonts w:ascii="Times New Roman" w:hAnsi="Times New Roman" w:eastAsia="仿宋" w:cs="Times New Roman"/>
          <w:spacing w:val="8"/>
          <w:lang w:bidi="ar-SA"/>
        </w:rPr>
        <w:t xml:space="preserve">合同编号：                   </w:t>
      </w:r>
    </w:p>
    <w:p w14:paraId="38191193">
      <w:pPr>
        <w:snapToGrid w:val="0"/>
        <w:spacing w:line="560" w:lineRule="exact"/>
        <w:ind w:firstLine="201" w:firstLineChars="50"/>
        <w:jc w:val="center"/>
        <w:rPr>
          <w:rFonts w:ascii="Times New Roman" w:hAnsi="Times New Roman" w:eastAsia="仿宋" w:cs="Times New Roman"/>
          <w:b/>
          <w:sz w:val="40"/>
          <w:szCs w:val="44"/>
          <w:lang w:bidi="ar-SA"/>
        </w:rPr>
      </w:pPr>
    </w:p>
    <w:p w14:paraId="3B34D4CD">
      <w:pPr>
        <w:snapToGrid w:val="0"/>
        <w:spacing w:line="560" w:lineRule="exact"/>
        <w:ind w:firstLine="221" w:firstLineChars="50"/>
        <w:jc w:val="center"/>
        <w:rPr>
          <w:rFonts w:hint="eastAsia" w:ascii="Times New Roman" w:hAnsi="Times New Roman" w:eastAsia="仿宋" w:cs="Times New Roman"/>
          <w:b/>
          <w:sz w:val="44"/>
          <w:szCs w:val="44"/>
          <w:lang w:val="en-US" w:eastAsia="zh-CN" w:bidi="ar-SA"/>
        </w:rPr>
      </w:pPr>
      <w:r>
        <w:rPr>
          <w:rFonts w:hint="eastAsia" w:ascii="Times New Roman" w:hAnsi="Times New Roman" w:eastAsia="仿宋" w:cs="Times New Roman"/>
          <w:b/>
          <w:sz w:val="44"/>
          <w:szCs w:val="44"/>
          <w:lang w:val="en-US" w:eastAsia="zh-CN" w:bidi="ar-SA"/>
        </w:rPr>
        <w:t>渭南市2021-2024年度温室气体排放清单</w:t>
      </w:r>
    </w:p>
    <w:p w14:paraId="286BD43A">
      <w:pPr>
        <w:snapToGrid w:val="0"/>
        <w:spacing w:line="560" w:lineRule="exact"/>
        <w:ind w:firstLine="221" w:firstLineChars="50"/>
        <w:jc w:val="center"/>
        <w:rPr>
          <w:rFonts w:ascii="Times New Roman" w:hAnsi="Times New Roman" w:eastAsia="仿宋" w:cs="Times New Roman"/>
          <w:b/>
          <w:sz w:val="44"/>
          <w:szCs w:val="44"/>
          <w:lang w:bidi="ar-SA"/>
        </w:rPr>
      </w:pPr>
      <w:r>
        <w:rPr>
          <w:rFonts w:hint="eastAsia" w:ascii="Times New Roman" w:hAnsi="Times New Roman" w:eastAsia="仿宋" w:cs="Times New Roman"/>
          <w:b/>
          <w:sz w:val="44"/>
          <w:szCs w:val="44"/>
          <w:lang w:val="en-US" w:eastAsia="zh-CN" w:bidi="ar-SA"/>
        </w:rPr>
        <w:t>编制项目</w:t>
      </w:r>
    </w:p>
    <w:p w14:paraId="74B51150">
      <w:pPr>
        <w:snapToGrid w:val="0"/>
        <w:spacing w:line="560" w:lineRule="exact"/>
        <w:ind w:firstLine="261" w:firstLineChars="50"/>
        <w:jc w:val="center"/>
        <w:rPr>
          <w:rFonts w:ascii="Times New Roman" w:hAnsi="Times New Roman" w:eastAsia="仿宋" w:cs="Times New Roman"/>
          <w:b/>
          <w:spacing w:val="40"/>
          <w:sz w:val="44"/>
          <w:szCs w:val="44"/>
          <w:lang w:bidi="ar-SA"/>
        </w:rPr>
      </w:pPr>
    </w:p>
    <w:p w14:paraId="54785F76">
      <w:pPr>
        <w:spacing w:before="57" w:after="57" w:line="520" w:lineRule="exact"/>
        <w:ind w:right="85"/>
        <w:jc w:val="center"/>
        <w:textAlignment w:val="top"/>
        <w:rPr>
          <w:rFonts w:ascii="Times New Roman" w:hAnsi="Times New Roman" w:eastAsia="仿宋" w:cs="Times New Roman"/>
          <w:spacing w:val="8"/>
          <w:sz w:val="44"/>
          <w:szCs w:val="44"/>
          <w:lang w:bidi="ar-SA"/>
        </w:rPr>
      </w:pPr>
    </w:p>
    <w:p w14:paraId="5A090EB1">
      <w:pPr>
        <w:spacing w:before="57" w:after="57" w:line="520" w:lineRule="exact"/>
        <w:ind w:right="85"/>
        <w:jc w:val="center"/>
        <w:textAlignment w:val="top"/>
        <w:rPr>
          <w:rFonts w:ascii="Times New Roman" w:hAnsi="Times New Roman" w:eastAsia="仿宋" w:cs="Times New Roman"/>
          <w:spacing w:val="8"/>
          <w:sz w:val="44"/>
          <w:szCs w:val="44"/>
          <w:lang w:bidi="ar-SA"/>
        </w:rPr>
      </w:pPr>
      <w:r>
        <w:rPr>
          <w:rFonts w:ascii="Times New Roman" w:hAnsi="Times New Roman" w:eastAsia="仿宋" w:cs="Times New Roman"/>
          <w:spacing w:val="8"/>
          <w:sz w:val="44"/>
          <w:szCs w:val="44"/>
          <w:lang w:bidi="ar-SA"/>
        </w:rPr>
        <w:t xml:space="preserve"> </w:t>
      </w:r>
    </w:p>
    <w:p w14:paraId="201CC95E">
      <w:pPr>
        <w:spacing w:before="57" w:after="57" w:line="520" w:lineRule="exact"/>
        <w:ind w:right="85"/>
        <w:jc w:val="center"/>
        <w:textAlignment w:val="top"/>
        <w:rPr>
          <w:rFonts w:ascii="Times New Roman" w:hAnsi="Times New Roman" w:eastAsia="仿宋" w:cs="Times New Roman"/>
          <w:b/>
          <w:sz w:val="44"/>
          <w:szCs w:val="44"/>
          <w:lang w:bidi="ar-SA"/>
        </w:rPr>
      </w:pPr>
      <w:r>
        <w:rPr>
          <w:rFonts w:ascii="Times New Roman" w:hAnsi="Times New Roman" w:eastAsia="仿宋" w:cs="Times New Roman"/>
          <w:b/>
          <w:sz w:val="44"/>
          <w:szCs w:val="44"/>
          <w:lang w:bidi="ar-SA"/>
        </w:rPr>
        <w:t>采</w:t>
      </w:r>
    </w:p>
    <w:p w14:paraId="2EA10AE4">
      <w:pPr>
        <w:rPr>
          <w:rFonts w:ascii="Times New Roman" w:hAnsi="Times New Roman" w:cs="Times New Roman"/>
          <w:sz w:val="44"/>
          <w:szCs w:val="44"/>
        </w:rPr>
      </w:pPr>
    </w:p>
    <w:p w14:paraId="0B65944B">
      <w:pPr>
        <w:spacing w:before="57" w:after="57" w:line="520" w:lineRule="exact"/>
        <w:ind w:right="85"/>
        <w:jc w:val="center"/>
        <w:textAlignment w:val="top"/>
        <w:rPr>
          <w:rFonts w:ascii="Times New Roman" w:hAnsi="Times New Roman" w:eastAsia="仿宋" w:cs="Times New Roman"/>
          <w:b/>
          <w:sz w:val="44"/>
          <w:szCs w:val="44"/>
          <w:lang w:bidi="ar-SA"/>
        </w:rPr>
      </w:pPr>
      <w:r>
        <w:rPr>
          <w:rFonts w:ascii="Times New Roman" w:hAnsi="Times New Roman" w:eastAsia="仿宋" w:cs="Times New Roman"/>
          <w:b/>
          <w:sz w:val="44"/>
          <w:szCs w:val="44"/>
          <w:lang w:bidi="ar-SA"/>
        </w:rPr>
        <w:t>购</w:t>
      </w:r>
    </w:p>
    <w:p w14:paraId="5DB27660">
      <w:pPr>
        <w:rPr>
          <w:rFonts w:ascii="Times New Roman" w:hAnsi="Times New Roman" w:cs="Times New Roman"/>
          <w:sz w:val="44"/>
          <w:szCs w:val="44"/>
        </w:rPr>
      </w:pPr>
    </w:p>
    <w:p w14:paraId="328449F8">
      <w:pPr>
        <w:spacing w:before="57" w:after="57" w:line="520" w:lineRule="exact"/>
        <w:ind w:right="85"/>
        <w:jc w:val="center"/>
        <w:textAlignment w:val="top"/>
        <w:rPr>
          <w:rFonts w:ascii="Times New Roman" w:hAnsi="Times New Roman" w:eastAsia="仿宋" w:cs="Times New Roman"/>
          <w:b/>
          <w:sz w:val="44"/>
          <w:szCs w:val="44"/>
          <w:lang w:bidi="ar-SA"/>
        </w:rPr>
      </w:pPr>
      <w:r>
        <w:rPr>
          <w:rFonts w:ascii="Times New Roman" w:hAnsi="Times New Roman" w:eastAsia="仿宋" w:cs="Times New Roman"/>
          <w:b/>
          <w:sz w:val="44"/>
          <w:szCs w:val="44"/>
          <w:lang w:bidi="ar-SA"/>
        </w:rPr>
        <w:t>合</w:t>
      </w:r>
    </w:p>
    <w:p w14:paraId="4662AE16">
      <w:pPr>
        <w:rPr>
          <w:rFonts w:ascii="Times New Roman" w:hAnsi="Times New Roman" w:cs="Times New Roman"/>
          <w:sz w:val="44"/>
          <w:szCs w:val="44"/>
        </w:rPr>
      </w:pPr>
    </w:p>
    <w:p w14:paraId="1E0C7806">
      <w:pPr>
        <w:spacing w:before="57" w:after="57" w:line="520" w:lineRule="exact"/>
        <w:ind w:right="85"/>
        <w:jc w:val="center"/>
        <w:textAlignment w:val="top"/>
        <w:rPr>
          <w:rFonts w:ascii="Times New Roman" w:hAnsi="Times New Roman" w:eastAsia="仿宋" w:cs="Times New Roman"/>
          <w:spacing w:val="8"/>
          <w:sz w:val="36"/>
          <w:szCs w:val="36"/>
          <w:lang w:bidi="ar-SA"/>
        </w:rPr>
      </w:pPr>
      <w:r>
        <w:rPr>
          <w:rFonts w:ascii="Times New Roman" w:hAnsi="Times New Roman" w:eastAsia="仿宋" w:cs="Times New Roman"/>
          <w:b/>
          <w:sz w:val="44"/>
          <w:szCs w:val="44"/>
          <w:lang w:bidi="ar-SA"/>
        </w:rPr>
        <w:t>同</w:t>
      </w:r>
      <w:r>
        <w:rPr>
          <w:rFonts w:ascii="Times New Roman" w:hAnsi="Times New Roman" w:eastAsia="仿宋" w:cs="Times New Roman"/>
          <w:spacing w:val="8"/>
          <w:sz w:val="36"/>
          <w:szCs w:val="36"/>
          <w:lang w:bidi="ar-SA"/>
        </w:rPr>
        <w:t xml:space="preserve">          </w:t>
      </w:r>
    </w:p>
    <w:p w14:paraId="65851486">
      <w:pPr>
        <w:snapToGrid w:val="0"/>
        <w:spacing w:before="312" w:beforeLines="100" w:line="560" w:lineRule="exact"/>
        <w:rPr>
          <w:rFonts w:ascii="Times New Roman" w:hAnsi="Times New Roman" w:eastAsia="仿宋" w:cs="Times New Roman"/>
          <w:sz w:val="24"/>
          <w:szCs w:val="32"/>
          <w:lang w:bidi="ar-SA"/>
        </w:rPr>
      </w:pPr>
    </w:p>
    <w:p w14:paraId="65AB0F77">
      <w:pPr>
        <w:rPr>
          <w:rFonts w:ascii="Times New Roman" w:hAnsi="Times New Roman" w:eastAsia="仿宋" w:cs="Times New Roman"/>
          <w:sz w:val="24"/>
          <w:szCs w:val="32"/>
          <w:lang w:bidi="ar-SA"/>
        </w:rPr>
      </w:pPr>
    </w:p>
    <w:p w14:paraId="60C0BF22">
      <w:pPr>
        <w:spacing w:line="520" w:lineRule="exact"/>
        <w:ind w:left="2318" w:leftChars="1104" w:right="85" w:firstLine="10"/>
        <w:jc w:val="left"/>
        <w:textAlignment w:val="top"/>
        <w:rPr>
          <w:rFonts w:ascii="Times New Roman" w:hAnsi="Times New Roman" w:eastAsia="仿宋" w:cs="Times New Roman"/>
          <w:spacing w:val="8"/>
          <w:sz w:val="28"/>
          <w:szCs w:val="28"/>
          <w:lang w:bidi="ar-SA"/>
        </w:rPr>
      </w:pPr>
      <w:r>
        <w:rPr>
          <w:rFonts w:ascii="Times New Roman" w:hAnsi="Times New Roman" w:eastAsia="仿宋" w:cs="Times New Roman"/>
          <w:spacing w:val="8"/>
          <w:sz w:val="28"/>
          <w:szCs w:val="28"/>
          <w:lang w:bidi="ar-SA"/>
        </w:rPr>
        <w:t>委托方(甲方)：</w:t>
      </w:r>
      <w:r>
        <w:rPr>
          <w:rFonts w:hint="eastAsia" w:ascii="Times New Roman" w:hAnsi="Times New Roman" w:eastAsia="仿宋" w:cs="Times New Roman"/>
          <w:spacing w:val="8"/>
          <w:sz w:val="28"/>
          <w:szCs w:val="28"/>
          <w:lang w:bidi="ar-SA"/>
        </w:rPr>
        <w:t>渭南市环境科学研究中心</w:t>
      </w:r>
    </w:p>
    <w:p w14:paraId="06723181">
      <w:pPr>
        <w:ind w:left="2318" w:leftChars="1104" w:firstLine="10"/>
        <w:jc w:val="left"/>
        <w:rPr>
          <w:rFonts w:ascii="Times New Roman" w:hAnsi="Times New Roman" w:eastAsia="仿宋" w:cs="Times New Roman"/>
          <w:sz w:val="28"/>
          <w:szCs w:val="28"/>
          <w:lang w:bidi="ar-SA"/>
        </w:rPr>
      </w:pPr>
      <w:r>
        <w:rPr>
          <w:rFonts w:ascii="Times New Roman" w:hAnsi="Times New Roman" w:eastAsia="仿宋" w:cs="Times New Roman"/>
          <w:spacing w:val="8"/>
          <w:sz w:val="28"/>
          <w:szCs w:val="28"/>
          <w:lang w:bidi="ar-SA"/>
        </w:rPr>
        <w:t>受委方(乙方)：</w:t>
      </w:r>
      <w:r>
        <w:rPr>
          <w:rFonts w:ascii="Times New Roman" w:hAnsi="Times New Roman" w:eastAsia="仿宋" w:cs="Times New Roman"/>
          <w:sz w:val="28"/>
          <w:szCs w:val="28"/>
          <w:lang w:bidi="ar-SA"/>
        </w:rPr>
        <w:t>******</w:t>
      </w:r>
    </w:p>
    <w:p w14:paraId="4C1409EA">
      <w:pPr>
        <w:ind w:left="2318" w:leftChars="1104" w:firstLine="10"/>
        <w:jc w:val="left"/>
        <w:rPr>
          <w:rFonts w:ascii="Times New Roman" w:hAnsi="Times New Roman" w:eastAsia="仿宋" w:cs="Times New Roman"/>
          <w:sz w:val="28"/>
          <w:szCs w:val="28"/>
          <w:lang w:bidi="ar-SA"/>
        </w:rPr>
      </w:pPr>
      <w:r>
        <w:rPr>
          <w:rFonts w:ascii="Times New Roman" w:hAnsi="Times New Roman" w:eastAsia="仿宋" w:cs="Times New Roman"/>
          <w:sz w:val="28"/>
          <w:szCs w:val="28"/>
          <w:lang w:bidi="ar-SA"/>
        </w:rPr>
        <w:t>项目编号：********</w:t>
      </w:r>
    </w:p>
    <w:p w14:paraId="7A395E5A">
      <w:pPr>
        <w:ind w:left="2318" w:leftChars="1104" w:firstLine="10"/>
        <w:jc w:val="left"/>
        <w:rPr>
          <w:rFonts w:ascii="Times New Roman" w:hAnsi="Times New Roman" w:eastAsia="仿宋" w:cs="Times New Roman"/>
          <w:sz w:val="28"/>
          <w:szCs w:val="28"/>
          <w:lang w:bidi="ar-SA"/>
        </w:rPr>
      </w:pPr>
      <w:r>
        <w:rPr>
          <w:rFonts w:ascii="Times New Roman" w:hAnsi="Times New Roman" w:eastAsia="仿宋" w:cs="Times New Roman"/>
          <w:sz w:val="28"/>
          <w:szCs w:val="28"/>
          <w:lang w:bidi="ar-SA"/>
        </w:rPr>
        <w:t>签订时间：</w:t>
      </w:r>
      <w:r>
        <w:rPr>
          <w:rFonts w:ascii="Times New Roman" w:hAnsi="Times New Roman" w:eastAsia="仿宋" w:cs="Times New Roman"/>
          <w:b w:val="0"/>
          <w:bCs w:val="0"/>
          <w:sz w:val="28"/>
          <w:szCs w:val="28"/>
          <w:lang w:bidi="ar-SA"/>
        </w:rPr>
        <w:t>202</w:t>
      </w:r>
      <w:r>
        <w:rPr>
          <w:rFonts w:ascii="Times New Roman" w:hAnsi="Times New Roman" w:cs="Times New Roman"/>
          <w:b w:val="0"/>
          <w:bCs w:val="0"/>
          <w:sz w:val="28"/>
          <w:szCs w:val="28"/>
          <w:lang w:bidi="ar-SA"/>
        </w:rPr>
        <w:t>5</w:t>
      </w:r>
      <w:r>
        <w:rPr>
          <w:rFonts w:ascii="Times New Roman" w:hAnsi="Times New Roman" w:eastAsia="仿宋" w:cs="Times New Roman"/>
          <w:sz w:val="28"/>
          <w:szCs w:val="28"/>
          <w:lang w:bidi="ar-SA"/>
        </w:rPr>
        <w:t>年**月**日</w:t>
      </w:r>
    </w:p>
    <w:p w14:paraId="75E705E5">
      <w:pPr>
        <w:ind w:left="2318" w:leftChars="1104" w:firstLine="10"/>
        <w:jc w:val="left"/>
        <w:rPr>
          <w:rFonts w:ascii="Times New Roman" w:hAnsi="Times New Roman" w:eastAsia="仿宋" w:cs="Times New Roman"/>
          <w:sz w:val="28"/>
          <w:szCs w:val="28"/>
          <w:lang w:bidi="ar-SA"/>
        </w:rPr>
      </w:pPr>
      <w:r>
        <w:rPr>
          <w:rFonts w:ascii="Times New Roman" w:hAnsi="Times New Roman" w:eastAsia="仿宋" w:cs="Times New Roman"/>
          <w:sz w:val="28"/>
          <w:szCs w:val="28"/>
          <w:lang w:bidi="ar-SA"/>
        </w:rPr>
        <w:t>签订地点：</w:t>
      </w:r>
      <w:r>
        <w:rPr>
          <w:rFonts w:hint="eastAsia" w:ascii="Times New Roman" w:hAnsi="Times New Roman" w:eastAsia="仿宋" w:cs="Times New Roman"/>
          <w:sz w:val="28"/>
          <w:szCs w:val="28"/>
          <w:lang w:val="en-US" w:eastAsia="zh-CN" w:bidi="ar-SA"/>
        </w:rPr>
        <w:t>陕西</w:t>
      </w:r>
      <w:r>
        <w:rPr>
          <w:rFonts w:ascii="Times New Roman" w:hAnsi="Times New Roman" w:eastAsia="仿宋" w:cs="Times New Roman"/>
          <w:sz w:val="28"/>
          <w:szCs w:val="28"/>
          <w:lang w:bidi="ar-SA"/>
        </w:rPr>
        <w:t>省</w:t>
      </w:r>
      <w:r>
        <w:rPr>
          <w:rFonts w:hint="eastAsia" w:ascii="Times New Roman" w:hAnsi="Times New Roman" w:eastAsia="仿宋" w:cs="Times New Roman"/>
          <w:sz w:val="28"/>
          <w:szCs w:val="28"/>
          <w:lang w:val="en-US" w:eastAsia="zh-CN" w:bidi="ar-SA"/>
        </w:rPr>
        <w:t>渭南</w:t>
      </w:r>
      <w:r>
        <w:rPr>
          <w:rFonts w:ascii="Times New Roman" w:hAnsi="Times New Roman" w:eastAsia="仿宋" w:cs="Times New Roman"/>
          <w:sz w:val="28"/>
          <w:szCs w:val="28"/>
          <w:lang w:bidi="ar-SA"/>
        </w:rPr>
        <w:t>市</w:t>
      </w:r>
    </w:p>
    <w:p w14:paraId="386C9EB8">
      <w:pPr>
        <w:numPr>
          <w:ilvl w:val="0"/>
          <w:numId w:val="1"/>
        </w:numPr>
        <w:spacing w:line="520" w:lineRule="exact"/>
        <w:ind w:left="0" w:firstLine="491" w:firstLineChars="192"/>
        <w:rPr>
          <w:rFonts w:ascii="Times New Roman" w:hAnsi="Times New Roman" w:eastAsia="仿宋" w:cs="Times New Roman"/>
          <w:spacing w:val="8"/>
          <w:sz w:val="24"/>
          <w:lang w:bidi="ar-SA"/>
        </w:rPr>
        <w:sectPr>
          <w:footerReference r:id="rId3" w:type="default"/>
          <w:pgSz w:w="11906" w:h="16838"/>
          <w:pgMar w:top="2098" w:right="1474" w:bottom="1984" w:left="1587" w:header="510" w:footer="992" w:gutter="0"/>
          <w:pgNumType w:start="1"/>
          <w:cols w:space="720" w:num="1"/>
          <w:titlePg/>
          <w:docGrid w:type="lines" w:linePitch="312" w:charSpace="0"/>
        </w:sectPr>
      </w:pPr>
    </w:p>
    <w:p w14:paraId="75D8C689">
      <w:pPr>
        <w:pStyle w:val="5"/>
        <w:pageBreakBefore w:val="0"/>
        <w:widowControl w:val="0"/>
        <w:kinsoku/>
        <w:wordWrap/>
        <w:overflowPunct/>
        <w:topLinePunct w:val="0"/>
        <w:autoSpaceDE/>
        <w:autoSpaceDN/>
        <w:bidi w:val="0"/>
        <w:adjustRightInd/>
        <w:spacing w:line="360" w:lineRule="auto"/>
        <w:ind w:left="0" w:firstLine="512" w:firstLineChars="200"/>
        <w:textAlignment w:val="auto"/>
        <w:rPr>
          <w:rFonts w:ascii="Times New Roman" w:hAnsi="Times New Roman" w:eastAsia="宋体" w:cs="Times New Roman"/>
          <w:spacing w:val="8"/>
          <w:sz w:val="24"/>
          <w:szCs w:val="24"/>
          <w:lang w:bidi="ar-SA"/>
        </w:rPr>
      </w:pPr>
      <w:r>
        <w:rPr>
          <w:rFonts w:hint="eastAsia" w:ascii="Times New Roman" w:hAnsi="Times New Roman" w:eastAsia="宋体" w:cs="Times New Roman"/>
          <w:spacing w:val="8"/>
          <w:sz w:val="24"/>
          <w:szCs w:val="24"/>
          <w:lang w:bidi="ar-SA"/>
        </w:rPr>
        <w:t>渭南市环境科学研究中心</w:t>
      </w:r>
      <w:r>
        <w:rPr>
          <w:rFonts w:ascii="Times New Roman" w:hAnsi="Times New Roman" w:eastAsia="宋体" w:cs="Times New Roman"/>
          <w:spacing w:val="8"/>
          <w:sz w:val="24"/>
          <w:szCs w:val="24"/>
          <w:lang w:bidi="ar-SA"/>
        </w:rPr>
        <w:t>（以下简称：“甲方”）通过公开招标采购，按照评委会评审推荐、甲方确定</w:t>
      </w:r>
      <w:r>
        <w:rPr>
          <w:rFonts w:ascii="Times New Roman" w:hAnsi="Times New Roman" w:eastAsia="仿宋" w:cs="Times New Roman"/>
          <w:sz w:val="28"/>
          <w:szCs w:val="28"/>
          <w:u w:val="single"/>
          <w:lang w:bidi="ar-SA"/>
        </w:rPr>
        <w:t>******</w:t>
      </w:r>
      <w:r>
        <w:rPr>
          <w:rFonts w:ascii="Times New Roman" w:hAnsi="Times New Roman" w:eastAsia="宋体" w:cs="Times New Roman"/>
          <w:spacing w:val="8"/>
          <w:sz w:val="24"/>
          <w:szCs w:val="24"/>
          <w:lang w:bidi="ar-SA"/>
        </w:rPr>
        <w:t>（以下简称：“乙方”）为</w:t>
      </w:r>
      <w:r>
        <w:rPr>
          <w:rFonts w:hint="eastAsia" w:ascii="Times New Roman" w:hAnsi="Times New Roman" w:eastAsia="宋体" w:cs="Times New Roman"/>
          <w:spacing w:val="8"/>
          <w:sz w:val="24"/>
          <w:szCs w:val="24"/>
          <w:lang w:bidi="ar-SA"/>
        </w:rPr>
        <w:t>渭南市2021-2024年度温室气体排放清单编制项目</w:t>
      </w:r>
      <w:r>
        <w:rPr>
          <w:rFonts w:ascii="Times New Roman" w:hAnsi="Times New Roman" w:eastAsia="宋体" w:cs="Times New Roman"/>
          <w:spacing w:val="8"/>
          <w:sz w:val="24"/>
          <w:szCs w:val="24"/>
          <w:lang w:bidi="ar-SA"/>
        </w:rPr>
        <w:t>（项目编号：</w:t>
      </w:r>
      <w:r>
        <w:rPr>
          <w:rFonts w:hint="eastAsia" w:ascii="Times New Roman" w:hAnsi="Times New Roman" w:cs="Times New Roman"/>
          <w:spacing w:val="8"/>
          <w:sz w:val="24"/>
          <w:szCs w:val="24"/>
          <w:u w:val="single"/>
          <w:lang w:val="en-US" w:eastAsia="zh-CN" w:bidi="ar-SA"/>
        </w:rPr>
        <w:t>********</w:t>
      </w:r>
      <w:r>
        <w:rPr>
          <w:rFonts w:ascii="Times New Roman" w:hAnsi="Times New Roman" w:eastAsia="宋体" w:cs="Times New Roman"/>
          <w:spacing w:val="8"/>
          <w:sz w:val="24"/>
          <w:szCs w:val="24"/>
          <w:lang w:bidi="ar-SA"/>
        </w:rPr>
        <w:t>）中标单位，现甲乙双方根据《中国人民共和国政府采购法》、《中华人民共和国民法典》的规定，在平等自愿的基础上达成如下协议，并由双方共同恪守。</w:t>
      </w:r>
    </w:p>
    <w:p w14:paraId="0021055C">
      <w:pPr>
        <w:pageBreakBefore w:val="0"/>
        <w:widowControl w:val="0"/>
        <w:kinsoku/>
        <w:wordWrap/>
        <w:overflowPunct/>
        <w:topLinePunct w:val="0"/>
        <w:autoSpaceDE/>
        <w:autoSpaceDN/>
        <w:bidi w:val="0"/>
        <w:adjustRightInd/>
        <w:spacing w:line="360" w:lineRule="auto"/>
        <w:ind w:left="0" w:firstLine="486" w:firstLineChars="200"/>
        <w:textAlignment w:val="auto"/>
        <w:rPr>
          <w:rFonts w:ascii="Times New Roman" w:hAnsi="Times New Roman" w:eastAsia="宋体" w:cs="Times New Roman"/>
          <w:b/>
          <w:bCs/>
          <w:spacing w:val="1"/>
          <w:sz w:val="24"/>
          <w:szCs w:val="24"/>
          <w:lang w:bidi="ar-SA"/>
        </w:rPr>
      </w:pPr>
      <w:r>
        <w:rPr>
          <w:rFonts w:ascii="Times New Roman" w:hAnsi="Times New Roman" w:eastAsia="宋体" w:cs="Times New Roman"/>
          <w:b/>
          <w:bCs/>
          <w:spacing w:val="1"/>
          <w:sz w:val="24"/>
          <w:szCs w:val="24"/>
          <w:lang w:bidi="ar-SA"/>
        </w:rPr>
        <w:t>第一条 技术服务的内容、要求和方式</w:t>
      </w:r>
    </w:p>
    <w:p w14:paraId="54B3B379">
      <w:pPr>
        <w:pageBreakBefore w:val="0"/>
        <w:widowControl w:val="0"/>
        <w:kinsoku/>
        <w:wordWrap/>
        <w:overflowPunct/>
        <w:topLinePunct w:val="0"/>
        <w:autoSpaceDE/>
        <w:autoSpaceDN/>
        <w:bidi w:val="0"/>
        <w:adjustRightInd/>
        <w:spacing w:line="360" w:lineRule="auto"/>
        <w:ind w:left="0" w:firstLine="484" w:firstLineChars="200"/>
        <w:textAlignment w:val="auto"/>
        <w:rPr>
          <w:rFonts w:hint="eastAsia" w:ascii="Times New Roman" w:hAnsi="Times New Roman" w:eastAsia="宋体" w:cs="Times New Roman"/>
          <w:spacing w:val="1"/>
          <w:sz w:val="24"/>
          <w:szCs w:val="24"/>
          <w:lang w:bidi="ar-SA"/>
        </w:rPr>
      </w:pPr>
      <w:r>
        <w:rPr>
          <w:rFonts w:hint="eastAsia" w:ascii="Times New Roman" w:hAnsi="Times New Roman" w:eastAsia="宋体" w:cs="Times New Roman"/>
          <w:spacing w:val="1"/>
          <w:sz w:val="24"/>
          <w:szCs w:val="24"/>
          <w:lang w:bidi="ar-SA"/>
        </w:rPr>
        <w:t>（一）</w:t>
      </w:r>
      <w:r>
        <w:rPr>
          <w:rFonts w:hint="eastAsia" w:ascii="Times New Roman" w:hAnsi="Times New Roman" w:cs="Times New Roman"/>
          <w:spacing w:val="1"/>
          <w:sz w:val="24"/>
          <w:szCs w:val="24"/>
          <w:lang w:val="en-US" w:eastAsia="zh-CN" w:bidi="ar-SA"/>
        </w:rPr>
        <w:t>采购内容</w:t>
      </w:r>
    </w:p>
    <w:p w14:paraId="4895D112">
      <w:pPr>
        <w:pageBreakBefore w:val="0"/>
        <w:widowControl w:val="0"/>
        <w:kinsoku/>
        <w:wordWrap/>
        <w:overflowPunct/>
        <w:topLinePunct w:val="0"/>
        <w:autoSpaceDE/>
        <w:autoSpaceDN/>
        <w:bidi w:val="0"/>
        <w:adjustRightInd/>
        <w:spacing w:line="360" w:lineRule="auto"/>
        <w:ind w:left="0" w:firstLine="484" w:firstLineChars="200"/>
        <w:textAlignment w:val="auto"/>
        <w:rPr>
          <w:rFonts w:ascii="Times New Roman" w:hAnsi="Times New Roman" w:eastAsia="宋体" w:cs="Times New Roman"/>
          <w:spacing w:val="1"/>
          <w:sz w:val="24"/>
          <w:szCs w:val="24"/>
          <w:lang w:bidi="ar-SA"/>
        </w:rPr>
      </w:pPr>
      <w:r>
        <w:rPr>
          <w:rFonts w:hint="eastAsia" w:ascii="Times New Roman" w:hAnsi="Times New Roman" w:eastAsia="宋体" w:cs="Times New Roman"/>
          <w:spacing w:val="1"/>
          <w:sz w:val="24"/>
          <w:szCs w:val="24"/>
          <w:lang w:bidi="ar-SA"/>
        </w:rPr>
        <w:t>编制完成渭南市2021-2024年温室气体排放清单，同时提供2025年温室气体排放清单。排放清单覆盖能源活动、工业生产过程、农业活动、土地利用变化和林业、废弃物处理等五大领域，系统核算我市温室气体排放总量、结构与趋势，识别重点排放源。提交项目成果：《渭南市温室气体排放清单报告（2021-2025年）》1份、渭南市2021-2025年温室气体排放清单数据表1套。</w:t>
      </w:r>
    </w:p>
    <w:p w14:paraId="16EF380A">
      <w:pPr>
        <w:pageBreakBefore w:val="0"/>
        <w:widowControl w:val="0"/>
        <w:kinsoku/>
        <w:wordWrap/>
        <w:overflowPunct/>
        <w:topLinePunct w:val="0"/>
        <w:autoSpaceDE/>
        <w:autoSpaceDN/>
        <w:bidi w:val="0"/>
        <w:adjustRightInd/>
        <w:spacing w:line="360" w:lineRule="auto"/>
        <w:ind w:left="0" w:firstLine="484" w:firstLineChars="200"/>
        <w:textAlignment w:val="auto"/>
        <w:rPr>
          <w:rFonts w:hint="eastAsia" w:ascii="Times New Roman" w:hAnsi="Times New Roman" w:eastAsia="宋体" w:cs="Times New Roman"/>
          <w:spacing w:val="1"/>
          <w:sz w:val="24"/>
          <w:szCs w:val="24"/>
          <w:lang w:bidi="ar-SA"/>
        </w:rPr>
      </w:pPr>
      <w:r>
        <w:rPr>
          <w:rFonts w:hint="eastAsia" w:ascii="Times New Roman" w:hAnsi="Times New Roman" w:cs="Times New Roman"/>
          <w:spacing w:val="1"/>
          <w:sz w:val="24"/>
          <w:szCs w:val="24"/>
          <w:lang w:eastAsia="zh-CN" w:bidi="ar-SA"/>
        </w:rPr>
        <w:t>（</w:t>
      </w:r>
      <w:r>
        <w:rPr>
          <w:rFonts w:hint="eastAsia" w:ascii="Times New Roman" w:hAnsi="Times New Roman" w:cs="Times New Roman"/>
          <w:spacing w:val="1"/>
          <w:sz w:val="24"/>
          <w:szCs w:val="24"/>
          <w:lang w:val="en-US" w:eastAsia="zh-CN" w:bidi="ar-SA"/>
        </w:rPr>
        <w:t>二</w:t>
      </w:r>
      <w:r>
        <w:rPr>
          <w:rFonts w:hint="eastAsia" w:ascii="Times New Roman" w:hAnsi="Times New Roman" w:cs="Times New Roman"/>
          <w:spacing w:val="1"/>
          <w:sz w:val="24"/>
          <w:szCs w:val="24"/>
          <w:lang w:eastAsia="zh-CN" w:bidi="ar-SA"/>
        </w:rPr>
        <w:t>）</w:t>
      </w:r>
      <w:r>
        <w:rPr>
          <w:rFonts w:hint="eastAsia" w:ascii="Times New Roman" w:hAnsi="Times New Roman" w:cs="Times New Roman"/>
          <w:spacing w:val="1"/>
          <w:sz w:val="24"/>
          <w:szCs w:val="24"/>
          <w:lang w:val="en-US" w:eastAsia="zh-CN" w:bidi="ar-SA"/>
        </w:rPr>
        <w:t>需满足的需求</w:t>
      </w:r>
    </w:p>
    <w:p w14:paraId="15797380">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84" w:firstLineChars="200"/>
        <w:textAlignment w:val="auto"/>
        <w:rPr>
          <w:rFonts w:hint="default" w:ascii="Times New Roman" w:hAnsi="Times New Roman" w:cs="Times New Roman"/>
          <w:spacing w:val="1"/>
          <w:sz w:val="24"/>
          <w:szCs w:val="24"/>
          <w:lang w:val="en-US" w:eastAsia="zh-CN" w:bidi="ar-SA"/>
        </w:rPr>
      </w:pPr>
      <w:r>
        <w:rPr>
          <w:rFonts w:hint="eastAsia" w:ascii="Times New Roman" w:hAnsi="Times New Roman" w:eastAsia="宋体" w:cs="Times New Roman"/>
          <w:spacing w:val="1"/>
          <w:sz w:val="24"/>
          <w:szCs w:val="24"/>
          <w:lang w:bidi="ar-SA"/>
        </w:rPr>
        <w:t>全面掌握渭南市2021-2025年温室气体排放总量和能源活动、工业生产过程、农业活动、土地利用变化和林业、废弃物处理等五大领域温室气体排放情况，摸清全域温室气体排放家底和结构趋势。</w:t>
      </w:r>
    </w:p>
    <w:p w14:paraId="16815EC6">
      <w:pPr>
        <w:pageBreakBefore w:val="0"/>
        <w:widowControl w:val="0"/>
        <w:kinsoku/>
        <w:wordWrap/>
        <w:overflowPunct/>
        <w:topLinePunct w:val="0"/>
        <w:autoSpaceDE/>
        <w:autoSpaceDN/>
        <w:bidi w:val="0"/>
        <w:adjustRightInd/>
        <w:spacing w:line="360" w:lineRule="auto"/>
        <w:ind w:left="0" w:firstLine="532" w:firstLineChars="200"/>
        <w:textAlignment w:val="auto"/>
        <w:rPr>
          <w:rFonts w:ascii="Times New Roman" w:hAnsi="Times New Roman" w:eastAsia="宋体" w:cs="Times New Roman"/>
          <w:spacing w:val="13"/>
          <w:sz w:val="24"/>
          <w:szCs w:val="24"/>
          <w:lang w:bidi="ar-SA"/>
        </w:rPr>
      </w:pPr>
      <w:r>
        <w:rPr>
          <w:rFonts w:ascii="Times New Roman" w:hAnsi="Times New Roman" w:eastAsia="宋体" w:cs="Times New Roman"/>
          <w:spacing w:val="13"/>
          <w:sz w:val="24"/>
          <w:szCs w:val="24"/>
          <w:lang w:bidi="ar-SA"/>
        </w:rPr>
        <w:t>项目交付后由甲方根据合同、招标文件、投标文件组织验收。</w:t>
      </w:r>
      <w:bookmarkStart w:id="0" w:name="第二条_服务期限、服务地点_"/>
      <w:bookmarkEnd w:id="0"/>
    </w:p>
    <w:p w14:paraId="4280C8B1">
      <w:pPr>
        <w:pageBreakBefore w:val="0"/>
        <w:widowControl w:val="0"/>
        <w:kinsoku/>
        <w:wordWrap/>
        <w:overflowPunct/>
        <w:topLinePunct w:val="0"/>
        <w:autoSpaceDE/>
        <w:autoSpaceDN/>
        <w:bidi w:val="0"/>
        <w:adjustRightInd/>
        <w:spacing w:line="360" w:lineRule="auto"/>
        <w:ind w:left="0" w:firstLine="486" w:firstLineChars="200"/>
        <w:textAlignment w:val="auto"/>
        <w:rPr>
          <w:rFonts w:ascii="Times New Roman" w:hAnsi="Times New Roman" w:eastAsia="宋体" w:cs="Times New Roman"/>
          <w:b/>
          <w:bCs/>
          <w:spacing w:val="1"/>
          <w:sz w:val="24"/>
          <w:szCs w:val="24"/>
          <w:lang w:bidi="ar-SA"/>
        </w:rPr>
      </w:pPr>
      <w:r>
        <w:rPr>
          <w:rFonts w:ascii="Times New Roman" w:hAnsi="Times New Roman" w:eastAsia="宋体" w:cs="Times New Roman"/>
          <w:b/>
          <w:bCs/>
          <w:spacing w:val="1"/>
          <w:sz w:val="24"/>
          <w:szCs w:val="24"/>
          <w:lang w:bidi="ar-SA"/>
        </w:rPr>
        <w:t>第二条 服务期限、服务地点</w:t>
      </w:r>
    </w:p>
    <w:p w14:paraId="70796E0B">
      <w:pPr>
        <w:pageBreakBefore w:val="0"/>
        <w:widowControl w:val="0"/>
        <w:kinsoku/>
        <w:wordWrap/>
        <w:overflowPunct/>
        <w:topLinePunct w:val="0"/>
        <w:autoSpaceDE/>
        <w:autoSpaceDN/>
        <w:bidi w:val="0"/>
        <w:adjustRightInd/>
        <w:spacing w:line="360" w:lineRule="auto"/>
        <w:ind w:left="0" w:firstLine="484" w:firstLineChars="200"/>
        <w:textAlignment w:val="auto"/>
        <w:rPr>
          <w:rFonts w:ascii="Times New Roman" w:hAnsi="Times New Roman" w:eastAsia="宋体" w:cs="Times New Roman"/>
          <w:spacing w:val="1"/>
          <w:sz w:val="24"/>
          <w:szCs w:val="24"/>
          <w:lang w:bidi="ar-SA"/>
        </w:rPr>
      </w:pPr>
      <w:bookmarkStart w:id="1" w:name="2.1_服务期限：自合同签订之日起至_2027年3月6日（合同签订之日起三年）。"/>
      <w:bookmarkEnd w:id="1"/>
      <w:r>
        <w:rPr>
          <w:rFonts w:ascii="Times New Roman" w:hAnsi="Times New Roman" w:eastAsia="宋体" w:cs="Times New Roman"/>
          <w:spacing w:val="1"/>
          <w:sz w:val="24"/>
          <w:szCs w:val="24"/>
          <w:lang w:bidi="ar-SA"/>
        </w:rPr>
        <w:t>2.1 服务期限：</w:t>
      </w:r>
      <w:r>
        <w:rPr>
          <w:rFonts w:hint="eastAsia" w:ascii="Times New Roman" w:hAnsi="Times New Roman" w:eastAsia="宋体" w:cs="Times New Roman"/>
          <w:spacing w:val="1"/>
          <w:sz w:val="24"/>
          <w:szCs w:val="24"/>
          <w:lang w:bidi="ar-SA"/>
        </w:rPr>
        <w:t>自合同签订之日起120日历天内完成本项目</w:t>
      </w:r>
      <w:r>
        <w:rPr>
          <w:rFonts w:ascii="Times New Roman" w:hAnsi="Times New Roman" w:eastAsia="宋体" w:cs="Times New Roman"/>
          <w:spacing w:val="1"/>
          <w:sz w:val="24"/>
          <w:szCs w:val="24"/>
          <w:lang w:bidi="ar-SA"/>
        </w:rPr>
        <w:t>。</w:t>
      </w:r>
    </w:p>
    <w:p w14:paraId="2A87867F">
      <w:pPr>
        <w:pageBreakBefore w:val="0"/>
        <w:widowControl w:val="0"/>
        <w:kinsoku/>
        <w:wordWrap/>
        <w:overflowPunct/>
        <w:topLinePunct w:val="0"/>
        <w:autoSpaceDE/>
        <w:autoSpaceDN/>
        <w:bidi w:val="0"/>
        <w:adjustRightInd/>
        <w:spacing w:line="360" w:lineRule="auto"/>
        <w:ind w:left="0" w:firstLine="484" w:firstLineChars="200"/>
        <w:textAlignment w:val="auto"/>
        <w:rPr>
          <w:rFonts w:ascii="Times New Roman" w:hAnsi="Times New Roman" w:eastAsia="宋体" w:cs="Times New Roman"/>
          <w:spacing w:val="1"/>
          <w:sz w:val="24"/>
          <w:szCs w:val="24"/>
          <w:lang w:bidi="ar-SA"/>
        </w:rPr>
      </w:pPr>
      <w:bookmarkStart w:id="2" w:name="2.2_服务地点：_秦皇岛市。_"/>
      <w:bookmarkEnd w:id="2"/>
      <w:r>
        <w:rPr>
          <w:rFonts w:ascii="Times New Roman" w:hAnsi="Times New Roman" w:eastAsia="宋体" w:cs="Times New Roman"/>
          <w:spacing w:val="1"/>
          <w:sz w:val="24"/>
          <w:szCs w:val="24"/>
          <w:lang w:bidi="ar-SA"/>
        </w:rPr>
        <w:t>2.2 服务地点：</w:t>
      </w:r>
      <w:r>
        <w:rPr>
          <w:rFonts w:hint="eastAsia" w:ascii="Times New Roman" w:hAnsi="Times New Roman" w:cs="Times New Roman"/>
          <w:spacing w:val="1"/>
          <w:sz w:val="24"/>
          <w:szCs w:val="24"/>
          <w:lang w:val="en-US" w:eastAsia="zh-CN" w:bidi="ar-SA"/>
        </w:rPr>
        <w:t>渭南</w:t>
      </w:r>
      <w:r>
        <w:rPr>
          <w:rFonts w:ascii="Times New Roman" w:hAnsi="Times New Roman" w:eastAsia="宋体" w:cs="Times New Roman"/>
          <w:spacing w:val="1"/>
          <w:sz w:val="24"/>
          <w:szCs w:val="24"/>
          <w:lang w:val="en-US" w:eastAsia="zh-CN" w:bidi="ar-SA"/>
        </w:rPr>
        <w:t>市</w:t>
      </w:r>
      <w:r>
        <w:rPr>
          <w:rFonts w:ascii="Times New Roman" w:hAnsi="Times New Roman" w:eastAsia="宋体" w:cs="Times New Roman"/>
          <w:spacing w:val="1"/>
          <w:sz w:val="24"/>
          <w:szCs w:val="24"/>
          <w:lang w:bidi="ar-SA"/>
        </w:rPr>
        <w:t>。</w:t>
      </w:r>
      <w:bookmarkStart w:id="3" w:name="第三条_双方权利与义务_"/>
      <w:bookmarkEnd w:id="3"/>
    </w:p>
    <w:p w14:paraId="3196A425">
      <w:pPr>
        <w:pageBreakBefore w:val="0"/>
        <w:widowControl w:val="0"/>
        <w:kinsoku/>
        <w:wordWrap/>
        <w:overflowPunct/>
        <w:topLinePunct w:val="0"/>
        <w:autoSpaceDE/>
        <w:autoSpaceDN/>
        <w:bidi w:val="0"/>
        <w:adjustRightInd/>
        <w:spacing w:line="360" w:lineRule="auto"/>
        <w:ind w:left="0" w:firstLine="486" w:firstLineChars="200"/>
        <w:textAlignment w:val="auto"/>
        <w:rPr>
          <w:rFonts w:ascii="Times New Roman" w:hAnsi="Times New Roman" w:eastAsia="宋体" w:cs="Times New Roman"/>
          <w:b/>
          <w:bCs/>
          <w:spacing w:val="1"/>
          <w:sz w:val="24"/>
          <w:szCs w:val="24"/>
          <w:lang w:bidi="ar-SA"/>
        </w:rPr>
      </w:pPr>
      <w:r>
        <w:rPr>
          <w:rFonts w:ascii="Times New Roman" w:hAnsi="Times New Roman" w:eastAsia="宋体" w:cs="Times New Roman"/>
          <w:b/>
          <w:bCs/>
          <w:spacing w:val="1"/>
          <w:sz w:val="24"/>
          <w:szCs w:val="24"/>
          <w:lang w:bidi="ar-SA"/>
        </w:rPr>
        <w:t>第三条 双方权利与义务</w:t>
      </w:r>
    </w:p>
    <w:p w14:paraId="4C88100A">
      <w:pPr>
        <w:pageBreakBefore w:val="0"/>
        <w:widowControl w:val="0"/>
        <w:kinsoku/>
        <w:wordWrap/>
        <w:overflowPunct/>
        <w:topLinePunct w:val="0"/>
        <w:autoSpaceDE/>
        <w:autoSpaceDN/>
        <w:bidi w:val="0"/>
        <w:adjustRightInd/>
        <w:spacing w:line="360" w:lineRule="auto"/>
        <w:ind w:left="0" w:firstLine="484" w:firstLineChars="200"/>
        <w:textAlignment w:val="auto"/>
        <w:rPr>
          <w:rFonts w:ascii="Times New Roman" w:hAnsi="Times New Roman" w:eastAsia="宋体" w:cs="Times New Roman"/>
          <w:spacing w:val="1"/>
          <w:sz w:val="24"/>
          <w:szCs w:val="24"/>
          <w:lang w:bidi="ar-SA"/>
        </w:rPr>
      </w:pPr>
      <w:bookmarkStart w:id="4" w:name="3.1_甲方的权利与义务："/>
      <w:bookmarkEnd w:id="4"/>
      <w:r>
        <w:rPr>
          <w:rFonts w:ascii="Times New Roman" w:hAnsi="Times New Roman" w:eastAsia="宋体" w:cs="Times New Roman"/>
          <w:spacing w:val="1"/>
          <w:sz w:val="24"/>
          <w:szCs w:val="24"/>
          <w:lang w:bidi="ar-SA"/>
        </w:rPr>
        <w:t>3.1 甲方的权利与义务：</w:t>
      </w:r>
    </w:p>
    <w:p w14:paraId="0C4C6A4A">
      <w:pPr>
        <w:pageBreakBefore w:val="0"/>
        <w:widowControl w:val="0"/>
        <w:kinsoku/>
        <w:wordWrap/>
        <w:overflowPunct/>
        <w:topLinePunct w:val="0"/>
        <w:autoSpaceDE/>
        <w:autoSpaceDN/>
        <w:bidi w:val="0"/>
        <w:adjustRightInd/>
        <w:spacing w:line="360" w:lineRule="auto"/>
        <w:ind w:left="0" w:firstLine="484" w:firstLineChars="200"/>
        <w:textAlignment w:val="auto"/>
        <w:rPr>
          <w:rFonts w:ascii="Times New Roman" w:hAnsi="Times New Roman" w:eastAsia="宋体" w:cs="Times New Roman"/>
          <w:spacing w:val="1"/>
          <w:sz w:val="24"/>
          <w:szCs w:val="24"/>
          <w:lang w:bidi="ar-SA"/>
        </w:rPr>
      </w:pPr>
      <w:bookmarkStart w:id="5" w:name="3.1.1_甲方负责对驻场服务进行整体监督，安排专人配合乙方开展工作，对提交的相"/>
      <w:bookmarkEnd w:id="5"/>
      <w:r>
        <w:rPr>
          <w:rFonts w:ascii="Times New Roman" w:hAnsi="Times New Roman" w:eastAsia="宋体" w:cs="Times New Roman"/>
          <w:spacing w:val="1"/>
          <w:sz w:val="24"/>
          <w:szCs w:val="24"/>
          <w:lang w:val="en-US" w:eastAsia="zh-CN" w:bidi="ar-SA"/>
        </w:rPr>
        <w:t>3.1.1</w:t>
      </w:r>
      <w:r>
        <w:rPr>
          <w:rFonts w:ascii="Times New Roman" w:hAnsi="Times New Roman" w:eastAsia="宋体" w:cs="Times New Roman"/>
          <w:spacing w:val="1"/>
          <w:sz w:val="24"/>
          <w:szCs w:val="24"/>
          <w:lang w:bidi="ar-SA"/>
        </w:rPr>
        <w:t>甲方负责对</w:t>
      </w:r>
      <w:r>
        <w:rPr>
          <w:rFonts w:ascii="Times New Roman" w:hAnsi="Times New Roman" w:eastAsia="宋体" w:cs="Times New Roman"/>
          <w:spacing w:val="1"/>
          <w:sz w:val="24"/>
          <w:szCs w:val="24"/>
          <w:lang w:val="en-US" w:eastAsia="zh-CN" w:bidi="ar-SA"/>
        </w:rPr>
        <w:t>工作</w:t>
      </w:r>
      <w:r>
        <w:rPr>
          <w:rFonts w:ascii="Times New Roman" w:hAnsi="Times New Roman" w:eastAsia="宋体" w:cs="Times New Roman"/>
          <w:spacing w:val="1"/>
          <w:sz w:val="24"/>
          <w:szCs w:val="24"/>
          <w:lang w:bidi="ar-SA"/>
        </w:rPr>
        <w:t>进行整体监督，安排专人配合乙方开展工作，对提交的相关技术报告及成果进行初步审查，对</w:t>
      </w:r>
      <w:r>
        <w:rPr>
          <w:rFonts w:ascii="Times New Roman" w:hAnsi="Times New Roman" w:eastAsia="宋体" w:cs="Times New Roman"/>
          <w:spacing w:val="1"/>
          <w:sz w:val="24"/>
          <w:szCs w:val="24"/>
          <w:lang w:val="en-US" w:eastAsia="zh-CN" w:bidi="ar-SA"/>
        </w:rPr>
        <w:t>工作</w:t>
      </w:r>
      <w:r>
        <w:rPr>
          <w:rFonts w:ascii="Times New Roman" w:hAnsi="Times New Roman" w:eastAsia="宋体" w:cs="Times New Roman"/>
          <w:spacing w:val="1"/>
          <w:sz w:val="24"/>
          <w:szCs w:val="24"/>
          <w:lang w:bidi="ar-SA"/>
        </w:rPr>
        <w:t>进行过程控制和中间检查。</w:t>
      </w:r>
    </w:p>
    <w:p w14:paraId="577E4181">
      <w:pPr>
        <w:pageBreakBefore w:val="0"/>
        <w:widowControl w:val="0"/>
        <w:kinsoku/>
        <w:wordWrap/>
        <w:overflowPunct/>
        <w:topLinePunct w:val="0"/>
        <w:autoSpaceDE/>
        <w:autoSpaceDN/>
        <w:bidi w:val="0"/>
        <w:adjustRightInd/>
        <w:spacing w:line="360" w:lineRule="auto"/>
        <w:ind w:left="0" w:firstLine="484" w:firstLineChars="200"/>
        <w:textAlignment w:val="auto"/>
        <w:rPr>
          <w:rFonts w:ascii="Times New Roman" w:hAnsi="Times New Roman" w:eastAsia="宋体" w:cs="Times New Roman"/>
          <w:spacing w:val="1"/>
          <w:sz w:val="24"/>
          <w:szCs w:val="24"/>
          <w:lang w:bidi="ar-SA"/>
        </w:rPr>
      </w:pPr>
      <w:bookmarkStart w:id="6" w:name="3.1.2_乙方为了完成本合同的任务需要收集相关资料信息时，甲方应予以协调。_"/>
      <w:bookmarkEnd w:id="6"/>
      <w:r>
        <w:rPr>
          <w:rFonts w:ascii="Times New Roman" w:hAnsi="Times New Roman" w:eastAsia="宋体" w:cs="Times New Roman"/>
          <w:spacing w:val="1"/>
          <w:sz w:val="24"/>
          <w:szCs w:val="24"/>
          <w:lang w:val="en-US" w:eastAsia="zh-CN" w:bidi="ar-SA"/>
        </w:rPr>
        <w:t>3.1.2</w:t>
      </w:r>
      <w:r>
        <w:rPr>
          <w:rFonts w:ascii="Times New Roman" w:hAnsi="Times New Roman" w:eastAsia="宋体" w:cs="Times New Roman"/>
          <w:spacing w:val="1"/>
          <w:sz w:val="24"/>
          <w:szCs w:val="24"/>
          <w:lang w:bidi="ar-SA"/>
        </w:rPr>
        <w:t>乙方为了完成本合同的任务需要收集相关资料信息时，甲方应予以协调。</w:t>
      </w:r>
    </w:p>
    <w:p w14:paraId="15A2EBC6">
      <w:pPr>
        <w:pageBreakBefore w:val="0"/>
        <w:widowControl w:val="0"/>
        <w:kinsoku/>
        <w:wordWrap/>
        <w:overflowPunct/>
        <w:topLinePunct w:val="0"/>
        <w:autoSpaceDE/>
        <w:autoSpaceDN/>
        <w:bidi w:val="0"/>
        <w:adjustRightInd/>
        <w:spacing w:line="360" w:lineRule="auto"/>
        <w:ind w:left="0" w:firstLine="484" w:firstLineChars="200"/>
        <w:textAlignment w:val="auto"/>
        <w:rPr>
          <w:rFonts w:ascii="Times New Roman" w:hAnsi="Times New Roman" w:eastAsia="宋体" w:cs="Times New Roman"/>
          <w:spacing w:val="1"/>
          <w:sz w:val="24"/>
          <w:szCs w:val="24"/>
          <w:lang w:val="en-US" w:eastAsia="zh-CN" w:bidi="ar-SA"/>
        </w:rPr>
      </w:pPr>
      <w:bookmarkStart w:id="7" w:name="3.1.3_对乙方参与项目的技术力量进行审查并有权要求乙方更换或调整技术力量，随"/>
      <w:bookmarkEnd w:id="7"/>
      <w:r>
        <w:rPr>
          <w:rFonts w:ascii="Times New Roman" w:hAnsi="Times New Roman" w:eastAsia="宋体" w:cs="Times New Roman"/>
          <w:spacing w:val="1"/>
          <w:sz w:val="24"/>
          <w:szCs w:val="24"/>
          <w:lang w:val="en-US" w:eastAsia="zh-CN" w:bidi="ar-SA"/>
        </w:rPr>
        <w:t>3.1.3对乙方参与项目的技术力量进行审查并有权要求乙方更换或调整技术力量，随时对乙方的工作进度、质量进行监督，并有权利要求乙方整改。</w:t>
      </w:r>
    </w:p>
    <w:p w14:paraId="79BE30F7">
      <w:pPr>
        <w:pageBreakBefore w:val="0"/>
        <w:widowControl w:val="0"/>
        <w:kinsoku/>
        <w:wordWrap/>
        <w:overflowPunct/>
        <w:topLinePunct w:val="0"/>
        <w:autoSpaceDE/>
        <w:autoSpaceDN/>
        <w:bidi w:val="0"/>
        <w:adjustRightInd/>
        <w:spacing w:line="360" w:lineRule="auto"/>
        <w:ind w:left="0" w:firstLine="484" w:firstLineChars="200"/>
        <w:textAlignment w:val="auto"/>
        <w:rPr>
          <w:rFonts w:ascii="Times New Roman" w:hAnsi="Times New Roman" w:eastAsia="宋体" w:cs="Times New Roman"/>
          <w:spacing w:val="1"/>
          <w:sz w:val="24"/>
          <w:szCs w:val="24"/>
          <w:lang w:val="en-US" w:eastAsia="zh-CN" w:bidi="ar-SA"/>
        </w:rPr>
      </w:pPr>
      <w:bookmarkStart w:id="8" w:name="3.1.4_甲方负责为乙方协调管控水污染防治相关部门。_"/>
      <w:bookmarkEnd w:id="8"/>
      <w:r>
        <w:rPr>
          <w:rFonts w:ascii="Times New Roman" w:hAnsi="Times New Roman" w:eastAsia="宋体" w:cs="Times New Roman"/>
          <w:spacing w:val="1"/>
          <w:sz w:val="24"/>
          <w:szCs w:val="24"/>
          <w:lang w:val="en-US" w:eastAsia="zh-CN" w:bidi="ar-SA"/>
        </w:rPr>
        <w:t>3.1.4甲方负责协调乙方在</w:t>
      </w:r>
      <w:r>
        <w:rPr>
          <w:rFonts w:hint="eastAsia" w:ascii="Times New Roman" w:hAnsi="Times New Roman" w:cs="Times New Roman"/>
          <w:spacing w:val="1"/>
          <w:sz w:val="24"/>
          <w:szCs w:val="24"/>
          <w:lang w:val="en-US" w:eastAsia="zh-CN" w:bidi="ar-SA"/>
        </w:rPr>
        <w:t>项目</w:t>
      </w:r>
      <w:r>
        <w:rPr>
          <w:rFonts w:ascii="Times New Roman" w:hAnsi="Times New Roman" w:eastAsia="宋体" w:cs="Times New Roman"/>
          <w:spacing w:val="1"/>
          <w:sz w:val="24"/>
          <w:szCs w:val="24"/>
          <w:lang w:val="en-US" w:eastAsia="zh-CN" w:bidi="ar-SA"/>
        </w:rPr>
        <w:t>过程中涉及的各相关部门，为</w:t>
      </w:r>
      <w:r>
        <w:rPr>
          <w:rFonts w:hint="eastAsia" w:ascii="Times New Roman" w:hAnsi="Times New Roman" w:cs="Times New Roman"/>
          <w:spacing w:val="1"/>
          <w:sz w:val="24"/>
          <w:szCs w:val="24"/>
          <w:lang w:val="en-US" w:eastAsia="zh-CN" w:bidi="ar-SA"/>
        </w:rPr>
        <w:t>项目</w:t>
      </w:r>
      <w:r>
        <w:rPr>
          <w:rFonts w:ascii="Times New Roman" w:hAnsi="Times New Roman" w:eastAsia="宋体" w:cs="Times New Roman"/>
          <w:spacing w:val="1"/>
          <w:sz w:val="24"/>
          <w:szCs w:val="24"/>
          <w:lang w:val="en-US" w:eastAsia="zh-CN" w:bidi="ar-SA"/>
        </w:rPr>
        <w:t>工作提供必要的对接支持。</w:t>
      </w:r>
    </w:p>
    <w:p w14:paraId="13E0E451">
      <w:pPr>
        <w:pageBreakBefore w:val="0"/>
        <w:widowControl w:val="0"/>
        <w:kinsoku/>
        <w:wordWrap/>
        <w:overflowPunct/>
        <w:topLinePunct w:val="0"/>
        <w:autoSpaceDE/>
        <w:autoSpaceDN/>
        <w:bidi w:val="0"/>
        <w:adjustRightInd/>
        <w:spacing w:line="360" w:lineRule="auto"/>
        <w:ind w:left="0" w:firstLine="484" w:firstLineChars="200"/>
        <w:textAlignment w:val="auto"/>
        <w:rPr>
          <w:rFonts w:ascii="Times New Roman" w:hAnsi="Times New Roman" w:eastAsia="宋体" w:cs="Times New Roman"/>
          <w:spacing w:val="1"/>
          <w:sz w:val="24"/>
          <w:szCs w:val="24"/>
          <w:lang w:val="en-US" w:eastAsia="zh-CN" w:bidi="ar-SA"/>
        </w:rPr>
      </w:pPr>
      <w:bookmarkStart w:id="9" w:name="3.1.5_甲方应履行应付合同价款的支付义务。"/>
      <w:bookmarkEnd w:id="9"/>
      <w:r>
        <w:rPr>
          <w:rFonts w:ascii="Times New Roman" w:hAnsi="Times New Roman" w:eastAsia="宋体" w:cs="Times New Roman"/>
          <w:spacing w:val="1"/>
          <w:sz w:val="24"/>
          <w:szCs w:val="24"/>
          <w:lang w:val="en-US" w:eastAsia="zh-CN" w:bidi="ar-SA"/>
        </w:rPr>
        <w:t>3.1.5甲方应履行应付合同价款的支付义务。</w:t>
      </w:r>
    </w:p>
    <w:p w14:paraId="59D4D67D">
      <w:pPr>
        <w:pageBreakBefore w:val="0"/>
        <w:widowControl w:val="0"/>
        <w:kinsoku/>
        <w:wordWrap/>
        <w:overflowPunct/>
        <w:topLinePunct w:val="0"/>
        <w:autoSpaceDE/>
        <w:autoSpaceDN/>
        <w:bidi w:val="0"/>
        <w:adjustRightInd/>
        <w:spacing w:line="360" w:lineRule="auto"/>
        <w:ind w:left="0" w:firstLine="484" w:firstLineChars="200"/>
        <w:textAlignment w:val="auto"/>
        <w:rPr>
          <w:rFonts w:ascii="Times New Roman" w:hAnsi="Times New Roman" w:eastAsia="宋体" w:cs="Times New Roman"/>
          <w:spacing w:val="1"/>
          <w:sz w:val="24"/>
          <w:szCs w:val="24"/>
          <w:lang w:val="en-US" w:eastAsia="zh-CN" w:bidi="ar-SA"/>
        </w:rPr>
      </w:pPr>
      <w:bookmarkStart w:id="10" w:name="3.1.6_在每个服务周期结束后，甲方应配合乙方对本服务周期内的提交成果予以确认"/>
      <w:bookmarkEnd w:id="10"/>
      <w:r>
        <w:rPr>
          <w:rFonts w:ascii="Times New Roman" w:hAnsi="Times New Roman" w:eastAsia="宋体" w:cs="Times New Roman"/>
          <w:spacing w:val="1"/>
          <w:sz w:val="24"/>
          <w:szCs w:val="24"/>
          <w:lang w:val="en-US" w:eastAsia="zh-CN" w:bidi="ar-SA"/>
        </w:rPr>
        <w:t>3.1.6</w:t>
      </w:r>
      <w:r>
        <w:rPr>
          <w:rFonts w:hint="eastAsia" w:ascii="Times New Roman" w:hAnsi="Times New Roman" w:cs="Times New Roman"/>
          <w:spacing w:val="1"/>
          <w:sz w:val="24"/>
          <w:szCs w:val="24"/>
          <w:lang w:val="en-US" w:eastAsia="zh-CN" w:bidi="ar-SA"/>
        </w:rPr>
        <w:t>项目</w:t>
      </w:r>
      <w:r>
        <w:rPr>
          <w:rFonts w:ascii="Times New Roman" w:hAnsi="Times New Roman" w:eastAsia="宋体" w:cs="Times New Roman"/>
          <w:spacing w:val="1"/>
          <w:sz w:val="24"/>
          <w:szCs w:val="24"/>
          <w:lang w:val="en-US" w:eastAsia="zh-CN" w:bidi="ar-SA"/>
        </w:rPr>
        <w:t>完成后，甲方应配合乙方对提交的成果予以确认和考核。</w:t>
      </w:r>
    </w:p>
    <w:p w14:paraId="5F173235">
      <w:pPr>
        <w:pageBreakBefore w:val="0"/>
        <w:widowControl w:val="0"/>
        <w:kinsoku/>
        <w:wordWrap/>
        <w:overflowPunct/>
        <w:topLinePunct w:val="0"/>
        <w:autoSpaceDE/>
        <w:autoSpaceDN/>
        <w:bidi w:val="0"/>
        <w:adjustRightInd/>
        <w:spacing w:line="360" w:lineRule="auto"/>
        <w:ind w:left="0" w:firstLine="484" w:firstLineChars="200"/>
        <w:textAlignment w:val="auto"/>
        <w:rPr>
          <w:rFonts w:ascii="Times New Roman" w:hAnsi="Times New Roman" w:eastAsia="宋体" w:cs="Times New Roman"/>
          <w:spacing w:val="1"/>
          <w:sz w:val="24"/>
          <w:szCs w:val="24"/>
          <w:lang w:val="en-US" w:eastAsia="zh-CN" w:bidi="ar-SA"/>
        </w:rPr>
      </w:pPr>
      <w:bookmarkStart w:id="11" w:name="3.2_乙方的权利与义务_"/>
      <w:bookmarkEnd w:id="11"/>
      <w:r>
        <w:rPr>
          <w:rFonts w:ascii="Times New Roman" w:hAnsi="Times New Roman" w:eastAsia="宋体" w:cs="Times New Roman"/>
          <w:spacing w:val="1"/>
          <w:sz w:val="24"/>
          <w:szCs w:val="24"/>
          <w:lang w:val="en-US" w:eastAsia="zh-CN" w:bidi="ar-SA"/>
        </w:rPr>
        <w:t>3.2乙方的权利与义务：</w:t>
      </w:r>
    </w:p>
    <w:p w14:paraId="4F56D84D">
      <w:pPr>
        <w:pageBreakBefore w:val="0"/>
        <w:widowControl w:val="0"/>
        <w:kinsoku/>
        <w:wordWrap/>
        <w:overflowPunct/>
        <w:topLinePunct w:val="0"/>
        <w:autoSpaceDE/>
        <w:autoSpaceDN/>
        <w:bidi w:val="0"/>
        <w:adjustRightInd/>
        <w:spacing w:line="360" w:lineRule="auto"/>
        <w:ind w:left="0" w:firstLine="484" w:firstLineChars="200"/>
        <w:textAlignment w:val="auto"/>
        <w:rPr>
          <w:rFonts w:ascii="Times New Roman" w:hAnsi="Times New Roman" w:eastAsia="宋体" w:cs="Times New Roman"/>
          <w:spacing w:val="1"/>
          <w:sz w:val="24"/>
          <w:szCs w:val="24"/>
          <w:lang w:val="en-US" w:eastAsia="zh-CN" w:bidi="ar-SA"/>
        </w:rPr>
      </w:pPr>
      <w:bookmarkStart w:id="12" w:name="3.2.1_乙方应按照合同及服务要求，以合理、谨慎、努力和有效的方式完成专业团队"/>
      <w:bookmarkEnd w:id="12"/>
      <w:r>
        <w:rPr>
          <w:rFonts w:ascii="Times New Roman" w:hAnsi="Times New Roman" w:eastAsia="宋体" w:cs="Times New Roman"/>
          <w:spacing w:val="1"/>
          <w:sz w:val="24"/>
          <w:szCs w:val="24"/>
          <w:lang w:val="en-US" w:eastAsia="zh-CN" w:bidi="ar-SA"/>
        </w:rPr>
        <w:t>3.2.1乙方负责与本项目服务相关工作，并按招标文件、投标文件和本合同相应条款进行工作，全面负责并承担相应的法律责任。</w:t>
      </w:r>
    </w:p>
    <w:p w14:paraId="1622EEF1">
      <w:pPr>
        <w:pageBreakBefore w:val="0"/>
        <w:widowControl w:val="0"/>
        <w:kinsoku/>
        <w:wordWrap/>
        <w:overflowPunct/>
        <w:topLinePunct w:val="0"/>
        <w:autoSpaceDE/>
        <w:autoSpaceDN/>
        <w:bidi w:val="0"/>
        <w:adjustRightInd/>
        <w:spacing w:line="360" w:lineRule="auto"/>
        <w:ind w:left="0" w:firstLine="484" w:firstLineChars="200"/>
        <w:textAlignment w:val="auto"/>
        <w:rPr>
          <w:rFonts w:ascii="Times New Roman" w:hAnsi="Times New Roman" w:eastAsia="宋体" w:cs="Times New Roman"/>
          <w:spacing w:val="1"/>
          <w:sz w:val="24"/>
          <w:szCs w:val="24"/>
          <w:lang w:val="en-US" w:eastAsia="zh-CN" w:bidi="ar-SA"/>
        </w:rPr>
      </w:pPr>
      <w:bookmarkStart w:id="13" w:name="3.2.2_乙方须组织具备丰富经验的专业人员完成驻场服务及现场巡查巡视工作，提供"/>
      <w:bookmarkEnd w:id="13"/>
      <w:r>
        <w:rPr>
          <w:rFonts w:ascii="Times New Roman" w:hAnsi="Times New Roman" w:eastAsia="宋体" w:cs="Times New Roman"/>
          <w:spacing w:val="1"/>
          <w:sz w:val="24"/>
          <w:szCs w:val="24"/>
          <w:lang w:val="en-US" w:eastAsia="zh-CN" w:bidi="ar-SA"/>
        </w:rPr>
        <w:t>3.2.2在合同履行过程中，乙方对甲方发现的有关问题，及时进行整改，因乙方未及时整改或整改后仍存在问题而给甲方造成的一切损失，由乙方负责。</w:t>
      </w:r>
    </w:p>
    <w:p w14:paraId="240C39B3">
      <w:pPr>
        <w:pageBreakBefore w:val="0"/>
        <w:widowControl w:val="0"/>
        <w:kinsoku/>
        <w:wordWrap/>
        <w:overflowPunct/>
        <w:topLinePunct w:val="0"/>
        <w:autoSpaceDE/>
        <w:autoSpaceDN/>
        <w:bidi w:val="0"/>
        <w:adjustRightInd/>
        <w:spacing w:line="360" w:lineRule="auto"/>
        <w:ind w:left="0" w:firstLine="484" w:firstLineChars="200"/>
        <w:textAlignment w:val="auto"/>
        <w:rPr>
          <w:rFonts w:ascii="Times New Roman" w:hAnsi="Times New Roman" w:eastAsia="宋体" w:cs="Times New Roman"/>
          <w:spacing w:val="1"/>
          <w:sz w:val="24"/>
          <w:szCs w:val="24"/>
          <w:lang w:val="en-US" w:eastAsia="zh-CN" w:bidi="ar-SA"/>
        </w:rPr>
      </w:pPr>
      <w:bookmarkStart w:id="14" w:name="3.2.3_乙方需完成甲方交办的临时性工作任务。"/>
      <w:bookmarkEnd w:id="14"/>
      <w:bookmarkStart w:id="15" w:name="3.2.4_乙方的专家团队成员不少于12名。乙方为完成本项目所使用的全部工具、仪"/>
      <w:bookmarkEnd w:id="15"/>
      <w:r>
        <w:rPr>
          <w:rFonts w:ascii="Times New Roman" w:hAnsi="Times New Roman" w:eastAsia="宋体" w:cs="Times New Roman"/>
          <w:spacing w:val="1"/>
          <w:sz w:val="24"/>
          <w:szCs w:val="24"/>
          <w:lang w:val="en-US" w:eastAsia="zh-CN" w:bidi="ar-SA"/>
        </w:rPr>
        <w:t>3.2.</w:t>
      </w:r>
      <w:r>
        <w:rPr>
          <w:rFonts w:hint="eastAsia" w:ascii="Times New Roman" w:hAnsi="Times New Roman" w:cs="Times New Roman"/>
          <w:spacing w:val="1"/>
          <w:sz w:val="24"/>
          <w:szCs w:val="24"/>
          <w:lang w:val="en-US" w:eastAsia="zh-CN" w:bidi="ar-SA"/>
        </w:rPr>
        <w:t>3</w:t>
      </w:r>
      <w:r>
        <w:rPr>
          <w:rFonts w:ascii="Times New Roman" w:hAnsi="Times New Roman" w:eastAsia="宋体" w:cs="Times New Roman"/>
          <w:spacing w:val="1"/>
          <w:sz w:val="24"/>
          <w:szCs w:val="24"/>
          <w:lang w:val="en-US" w:eastAsia="zh-CN" w:bidi="ar-SA"/>
        </w:rPr>
        <w:t>本合同履行完毕并具备验收条件后，乙方应向甲方提交验收申请，配合甲方完成验收工作。</w:t>
      </w:r>
    </w:p>
    <w:p w14:paraId="486B3CF1">
      <w:pPr>
        <w:pageBreakBefore w:val="0"/>
        <w:widowControl w:val="0"/>
        <w:kinsoku/>
        <w:wordWrap/>
        <w:overflowPunct/>
        <w:topLinePunct w:val="0"/>
        <w:autoSpaceDE/>
        <w:autoSpaceDN/>
        <w:bidi w:val="0"/>
        <w:adjustRightInd/>
        <w:spacing w:line="360" w:lineRule="auto"/>
        <w:ind w:left="0" w:firstLine="484" w:firstLineChars="200"/>
        <w:textAlignment w:val="auto"/>
        <w:rPr>
          <w:rFonts w:ascii="Times New Roman" w:hAnsi="Times New Roman" w:eastAsia="宋体" w:cs="Times New Roman"/>
          <w:spacing w:val="1"/>
          <w:sz w:val="24"/>
          <w:szCs w:val="24"/>
          <w:lang w:val="en-US" w:eastAsia="zh-CN" w:bidi="ar-SA"/>
        </w:rPr>
      </w:pPr>
      <w:r>
        <w:rPr>
          <w:rFonts w:ascii="Times New Roman" w:hAnsi="Times New Roman" w:eastAsia="宋体" w:cs="Times New Roman"/>
          <w:spacing w:val="1"/>
          <w:sz w:val="24"/>
          <w:szCs w:val="24"/>
          <w:lang w:val="en-US" w:eastAsia="zh-CN" w:bidi="ar-SA"/>
        </w:rPr>
        <w:t>3.2.</w:t>
      </w:r>
      <w:r>
        <w:rPr>
          <w:rFonts w:hint="eastAsia" w:ascii="Times New Roman" w:hAnsi="Times New Roman" w:cs="Times New Roman"/>
          <w:spacing w:val="1"/>
          <w:sz w:val="24"/>
          <w:szCs w:val="24"/>
          <w:lang w:val="en-US" w:eastAsia="zh-CN" w:bidi="ar-SA"/>
        </w:rPr>
        <w:t>4</w:t>
      </w:r>
      <w:r>
        <w:rPr>
          <w:rFonts w:ascii="Times New Roman" w:hAnsi="Times New Roman" w:eastAsia="宋体" w:cs="Times New Roman"/>
          <w:spacing w:val="1"/>
          <w:sz w:val="24"/>
          <w:szCs w:val="24"/>
          <w:lang w:val="en-US" w:eastAsia="zh-CN" w:bidi="ar-SA"/>
        </w:rPr>
        <w:t>完成招标文件、投标文件和本合同中规定的其它内容。</w:t>
      </w:r>
    </w:p>
    <w:p w14:paraId="3BEA8D2E">
      <w:pPr>
        <w:pageBreakBefore w:val="0"/>
        <w:widowControl w:val="0"/>
        <w:kinsoku/>
        <w:wordWrap/>
        <w:overflowPunct/>
        <w:topLinePunct w:val="0"/>
        <w:autoSpaceDE/>
        <w:autoSpaceDN/>
        <w:bidi w:val="0"/>
        <w:adjustRightInd/>
        <w:spacing w:line="360" w:lineRule="auto"/>
        <w:ind w:left="0" w:firstLine="484" w:firstLineChars="200"/>
        <w:textAlignment w:val="auto"/>
        <w:rPr>
          <w:rFonts w:ascii="Times New Roman" w:hAnsi="Times New Roman" w:eastAsia="宋体" w:cs="Times New Roman"/>
          <w:spacing w:val="1"/>
          <w:sz w:val="24"/>
          <w:szCs w:val="24"/>
          <w:lang w:val="en-US" w:eastAsia="zh-CN" w:bidi="ar-SA"/>
        </w:rPr>
      </w:pPr>
      <w:r>
        <w:rPr>
          <w:rFonts w:ascii="Times New Roman" w:hAnsi="Times New Roman" w:eastAsia="宋体" w:cs="Times New Roman"/>
          <w:spacing w:val="1"/>
          <w:sz w:val="24"/>
          <w:szCs w:val="24"/>
          <w:lang w:val="en-US" w:eastAsia="zh-CN" w:bidi="ar-SA"/>
        </w:rPr>
        <w:t>3.2.</w:t>
      </w:r>
      <w:r>
        <w:rPr>
          <w:rFonts w:hint="eastAsia" w:ascii="Times New Roman" w:hAnsi="Times New Roman" w:cs="Times New Roman"/>
          <w:spacing w:val="1"/>
          <w:sz w:val="24"/>
          <w:szCs w:val="24"/>
          <w:lang w:val="en-US" w:eastAsia="zh-CN" w:bidi="ar-SA"/>
        </w:rPr>
        <w:t>5</w:t>
      </w:r>
      <w:r>
        <w:rPr>
          <w:rFonts w:ascii="Times New Roman" w:hAnsi="Times New Roman" w:eastAsia="宋体" w:cs="Times New Roman"/>
          <w:spacing w:val="1"/>
          <w:sz w:val="24"/>
          <w:szCs w:val="24"/>
          <w:lang w:val="en-US" w:eastAsia="zh-CN" w:bidi="ar-SA"/>
        </w:rPr>
        <w:t>乙方承诺自己有能力按照约定完成本合同约定的各项义务，保证有充足的技术条件、技术团队，并提供给甲方相关电子版和纸质版材料乙方为执行本合同而提供的技术资料或者其他相关资料等由甲方永久免费使用。</w:t>
      </w:r>
    </w:p>
    <w:p w14:paraId="48A08C46">
      <w:pPr>
        <w:pageBreakBefore w:val="0"/>
        <w:widowControl w:val="0"/>
        <w:kinsoku/>
        <w:wordWrap/>
        <w:overflowPunct/>
        <w:topLinePunct w:val="0"/>
        <w:autoSpaceDE/>
        <w:autoSpaceDN/>
        <w:bidi w:val="0"/>
        <w:adjustRightInd/>
        <w:spacing w:line="360" w:lineRule="auto"/>
        <w:ind w:left="0" w:firstLine="484" w:firstLineChars="200"/>
        <w:textAlignment w:val="auto"/>
        <w:rPr>
          <w:rFonts w:ascii="Times New Roman" w:hAnsi="Times New Roman" w:cs="Times New Roman"/>
          <w:spacing w:val="1"/>
          <w:sz w:val="24"/>
          <w:szCs w:val="24"/>
          <w:lang w:val="en-US" w:eastAsia="zh-CN" w:bidi="ar-SA"/>
        </w:rPr>
      </w:pPr>
      <w:r>
        <w:rPr>
          <w:rFonts w:hint="eastAsia" w:ascii="Times New Roman" w:hAnsi="Times New Roman" w:cs="Times New Roman"/>
          <w:spacing w:val="1"/>
          <w:sz w:val="24"/>
          <w:szCs w:val="24"/>
          <w:lang w:val="en-US" w:eastAsia="zh-CN" w:bidi="ar-SA"/>
        </w:rPr>
        <w:t>3.2.7乙方向甲方交付成果的知识产权归甲方享有。</w:t>
      </w:r>
    </w:p>
    <w:p w14:paraId="187922CF">
      <w:pPr>
        <w:pageBreakBefore w:val="0"/>
        <w:widowControl w:val="0"/>
        <w:kinsoku/>
        <w:wordWrap/>
        <w:overflowPunct/>
        <w:topLinePunct w:val="0"/>
        <w:autoSpaceDE/>
        <w:autoSpaceDN/>
        <w:bidi w:val="0"/>
        <w:adjustRightInd/>
        <w:spacing w:line="360" w:lineRule="auto"/>
        <w:ind w:left="0" w:firstLine="486" w:firstLineChars="200"/>
        <w:textAlignment w:val="auto"/>
        <w:rPr>
          <w:rFonts w:ascii="Times New Roman" w:hAnsi="Times New Roman" w:eastAsia="宋体" w:cs="Times New Roman"/>
          <w:b/>
          <w:bCs/>
          <w:spacing w:val="1"/>
          <w:sz w:val="24"/>
          <w:szCs w:val="24"/>
          <w:lang w:bidi="ar-SA"/>
        </w:rPr>
      </w:pPr>
      <w:bookmarkStart w:id="16" w:name="第四条_甲方向乙方支付技术咨询报酬及支付方式为_"/>
      <w:bookmarkEnd w:id="16"/>
      <w:r>
        <w:rPr>
          <w:rFonts w:ascii="Times New Roman" w:hAnsi="Times New Roman" w:eastAsia="宋体" w:cs="Times New Roman"/>
          <w:b/>
          <w:bCs/>
          <w:spacing w:val="1"/>
          <w:sz w:val="24"/>
          <w:szCs w:val="24"/>
          <w:lang w:bidi="ar-SA"/>
        </w:rPr>
        <w:t>第四条 甲方向乙方支付技术咨询报酬及支付方式为</w:t>
      </w:r>
    </w:p>
    <w:p w14:paraId="27937ECF">
      <w:pPr>
        <w:pageBreakBefore w:val="0"/>
        <w:widowControl w:val="0"/>
        <w:kinsoku/>
        <w:wordWrap/>
        <w:overflowPunct/>
        <w:topLinePunct w:val="0"/>
        <w:autoSpaceDE/>
        <w:autoSpaceDN/>
        <w:bidi w:val="0"/>
        <w:adjustRightInd/>
        <w:spacing w:line="360" w:lineRule="auto"/>
        <w:ind w:left="0" w:firstLine="484" w:firstLineChars="200"/>
        <w:textAlignment w:val="auto"/>
        <w:rPr>
          <w:rFonts w:ascii="Times New Roman" w:hAnsi="Times New Roman" w:eastAsia="宋体" w:cs="Times New Roman"/>
          <w:spacing w:val="1"/>
          <w:sz w:val="24"/>
          <w:szCs w:val="24"/>
          <w:lang w:val="en-US" w:eastAsia="zh-CN" w:bidi="ar-SA"/>
        </w:rPr>
      </w:pPr>
      <w:bookmarkStart w:id="17" w:name="4.1_技术咨询报酬含税总额为：人民币_12,204,000_元整（￥_壹仟贰佰"/>
      <w:bookmarkEnd w:id="17"/>
      <w:r>
        <w:rPr>
          <w:rFonts w:ascii="Times New Roman" w:hAnsi="Times New Roman" w:eastAsia="宋体" w:cs="Times New Roman"/>
          <w:spacing w:val="1"/>
          <w:sz w:val="24"/>
          <w:szCs w:val="24"/>
          <w:lang w:val="en-US" w:eastAsia="zh-CN" w:bidi="ar-SA"/>
        </w:rPr>
        <w:t>4.1技术咨询报酬含税总额为：人民币</w:t>
      </w:r>
      <w:r>
        <w:rPr>
          <w:rFonts w:hint="eastAsia" w:ascii="Times New Roman" w:hAnsi="Times New Roman" w:cs="Times New Roman"/>
          <w:spacing w:val="8"/>
          <w:sz w:val="24"/>
          <w:szCs w:val="24"/>
          <w:u w:val="single"/>
          <w:lang w:val="en-US" w:eastAsia="zh-CN" w:bidi="ar-SA"/>
        </w:rPr>
        <w:t>*****</w:t>
      </w:r>
      <w:r>
        <w:rPr>
          <w:rFonts w:ascii="Times New Roman" w:hAnsi="Times New Roman" w:eastAsia="宋体" w:cs="Times New Roman"/>
          <w:spacing w:val="1"/>
          <w:sz w:val="24"/>
          <w:szCs w:val="24"/>
          <w:lang w:val="en-US" w:eastAsia="zh-CN" w:bidi="ar-SA"/>
        </w:rPr>
        <w:t>元整（￥</w:t>
      </w:r>
      <w:r>
        <w:rPr>
          <w:rFonts w:hint="eastAsia" w:ascii="Times New Roman" w:hAnsi="Times New Roman" w:cs="Times New Roman"/>
          <w:spacing w:val="8"/>
          <w:sz w:val="24"/>
          <w:szCs w:val="24"/>
          <w:u w:val="single"/>
          <w:lang w:val="en-US" w:eastAsia="zh-CN" w:bidi="ar-SA"/>
        </w:rPr>
        <w:t>****</w:t>
      </w:r>
      <w:r>
        <w:rPr>
          <w:rFonts w:ascii="Times New Roman" w:hAnsi="Times New Roman" w:eastAsia="宋体" w:cs="Times New Roman"/>
          <w:spacing w:val="1"/>
          <w:sz w:val="24"/>
          <w:szCs w:val="24"/>
          <w:lang w:val="en-US" w:eastAsia="zh-CN" w:bidi="ar-SA"/>
        </w:rPr>
        <w:t>）。</w:t>
      </w:r>
      <w:bookmarkStart w:id="18" w:name="其中，不含税总额为：人民币_11,513,207.5_元整（￥_壹仟壹佰伍拾壹万"/>
      <w:bookmarkEnd w:id="18"/>
      <w:r>
        <w:rPr>
          <w:rFonts w:ascii="Times New Roman" w:hAnsi="Times New Roman" w:eastAsia="宋体" w:cs="Times New Roman"/>
          <w:spacing w:val="1"/>
          <w:sz w:val="24"/>
          <w:szCs w:val="24"/>
          <w:lang w:val="en-US" w:eastAsia="zh-CN" w:bidi="ar-SA"/>
        </w:rPr>
        <w:t>其中，不含税总额为：人民币</w:t>
      </w:r>
      <w:r>
        <w:rPr>
          <w:rFonts w:hint="eastAsia" w:ascii="Times New Roman" w:hAnsi="Times New Roman" w:cs="Times New Roman"/>
          <w:spacing w:val="8"/>
          <w:sz w:val="24"/>
          <w:szCs w:val="24"/>
          <w:u w:val="single"/>
          <w:lang w:val="en-US" w:eastAsia="zh-CN" w:bidi="ar-SA"/>
        </w:rPr>
        <w:t>***</w:t>
      </w:r>
      <w:r>
        <w:rPr>
          <w:rFonts w:ascii="Times New Roman" w:hAnsi="Times New Roman" w:eastAsia="宋体" w:cs="Times New Roman"/>
          <w:spacing w:val="1"/>
          <w:sz w:val="24"/>
          <w:szCs w:val="24"/>
          <w:lang w:val="en-US" w:eastAsia="zh-CN" w:bidi="ar-SA"/>
        </w:rPr>
        <w:t>元整（￥</w:t>
      </w:r>
      <w:r>
        <w:rPr>
          <w:rFonts w:hint="eastAsia" w:ascii="Times New Roman" w:hAnsi="Times New Roman" w:cs="Times New Roman"/>
          <w:spacing w:val="8"/>
          <w:sz w:val="24"/>
          <w:szCs w:val="24"/>
          <w:u w:val="single"/>
          <w:lang w:val="en-US" w:eastAsia="zh-CN" w:bidi="ar-SA"/>
        </w:rPr>
        <w:t>***</w:t>
      </w:r>
      <w:r>
        <w:rPr>
          <w:rFonts w:ascii="Times New Roman" w:hAnsi="Times New Roman" w:eastAsia="宋体" w:cs="Times New Roman"/>
          <w:spacing w:val="1"/>
          <w:sz w:val="24"/>
          <w:szCs w:val="24"/>
          <w:lang w:val="en-US" w:eastAsia="zh-CN" w:bidi="ar-SA"/>
        </w:rPr>
        <w:t>），税率为</w:t>
      </w:r>
      <w:r>
        <w:rPr>
          <w:rFonts w:hint="eastAsia" w:ascii="Times New Roman" w:hAnsi="Times New Roman" w:cs="Times New Roman"/>
          <w:spacing w:val="8"/>
          <w:sz w:val="24"/>
          <w:szCs w:val="24"/>
          <w:u w:val="single"/>
          <w:lang w:val="en-US" w:eastAsia="zh-CN" w:bidi="ar-SA"/>
        </w:rPr>
        <w:t>1</w:t>
      </w:r>
      <w:r>
        <w:rPr>
          <w:rFonts w:ascii="Times New Roman" w:hAnsi="Times New Roman" w:eastAsia="宋体" w:cs="Times New Roman"/>
          <w:spacing w:val="1"/>
          <w:sz w:val="24"/>
          <w:szCs w:val="24"/>
          <w:lang w:val="en-US" w:eastAsia="zh-CN" w:bidi="ar-SA"/>
        </w:rPr>
        <w:t>%。</w:t>
      </w:r>
    </w:p>
    <w:p w14:paraId="2F2CBF93">
      <w:pPr>
        <w:pageBreakBefore w:val="0"/>
        <w:widowControl w:val="0"/>
        <w:kinsoku/>
        <w:wordWrap/>
        <w:overflowPunct/>
        <w:topLinePunct w:val="0"/>
        <w:autoSpaceDE/>
        <w:autoSpaceDN/>
        <w:bidi w:val="0"/>
        <w:adjustRightInd/>
        <w:spacing w:line="360" w:lineRule="auto"/>
        <w:ind w:left="0" w:firstLine="484" w:firstLineChars="200"/>
        <w:textAlignment w:val="auto"/>
        <w:rPr>
          <w:rFonts w:ascii="Times New Roman" w:hAnsi="Times New Roman" w:eastAsia="宋体" w:cs="Times New Roman"/>
          <w:spacing w:val="1"/>
          <w:sz w:val="24"/>
          <w:szCs w:val="24"/>
          <w:lang w:val="en-US" w:eastAsia="zh-CN" w:bidi="ar-SA"/>
        </w:rPr>
      </w:pPr>
      <w:r>
        <w:rPr>
          <w:rFonts w:ascii="Times New Roman" w:hAnsi="Times New Roman" w:eastAsia="宋体" w:cs="Times New Roman"/>
          <w:spacing w:val="1"/>
          <w:sz w:val="24"/>
          <w:szCs w:val="24"/>
          <w:lang w:val="en-US" w:eastAsia="zh-CN" w:bidi="ar-SA"/>
        </w:rPr>
        <w:t>乙方为履行本合同而发生的所有费用均应包含在合同价款中，甲方不再另行支付其他任何费用。</w:t>
      </w:r>
      <w:bookmarkStart w:id="19" w:name="4.2_技术咨询报酬由甲方分期支付乙方。具体支付方式和时间如下：_"/>
      <w:bookmarkEnd w:id="19"/>
    </w:p>
    <w:p w14:paraId="6C8DC46F">
      <w:pPr>
        <w:pageBreakBefore w:val="0"/>
        <w:widowControl w:val="0"/>
        <w:kinsoku/>
        <w:wordWrap/>
        <w:overflowPunct/>
        <w:topLinePunct w:val="0"/>
        <w:autoSpaceDE/>
        <w:autoSpaceDN/>
        <w:bidi w:val="0"/>
        <w:adjustRightInd/>
        <w:spacing w:line="360" w:lineRule="auto"/>
        <w:ind w:left="0" w:firstLine="484" w:firstLineChars="200"/>
        <w:textAlignment w:val="auto"/>
        <w:rPr>
          <w:rFonts w:hint="eastAsia" w:ascii="Times New Roman" w:hAnsi="Times New Roman" w:eastAsia="宋体" w:cs="Times New Roman"/>
          <w:spacing w:val="1"/>
          <w:sz w:val="24"/>
          <w:szCs w:val="24"/>
          <w:lang w:val="en-US" w:eastAsia="zh-CN" w:bidi="ar-SA"/>
        </w:rPr>
      </w:pPr>
      <w:r>
        <w:rPr>
          <w:rFonts w:ascii="Times New Roman" w:hAnsi="Times New Roman" w:eastAsia="宋体" w:cs="Times New Roman"/>
          <w:spacing w:val="1"/>
          <w:sz w:val="24"/>
          <w:szCs w:val="24"/>
          <w:lang w:val="en-US" w:eastAsia="zh-CN" w:bidi="ar-SA"/>
        </w:rPr>
        <w:t>4.2</w:t>
      </w:r>
      <w:bookmarkStart w:id="20" w:name="4.3_乙方在每阶段收款前向甲方出具等额增值税普通发票。"/>
      <w:bookmarkEnd w:id="20"/>
      <w:bookmarkStart w:id="21" w:name="1、合同签订后60日内，支付合同额的25%，即人民币：3,051,000元（大写"/>
      <w:bookmarkEnd w:id="21"/>
      <w:r>
        <w:rPr>
          <w:rFonts w:hint="eastAsia" w:ascii="Times New Roman" w:hAnsi="Times New Roman" w:eastAsia="宋体" w:cs="Times New Roman"/>
          <w:spacing w:val="1"/>
          <w:sz w:val="24"/>
          <w:szCs w:val="24"/>
          <w:lang w:val="en-US" w:eastAsia="zh-CN" w:bidi="ar-SA"/>
        </w:rPr>
        <w:t xml:space="preserve">付款条件说明： </w:t>
      </w:r>
    </w:p>
    <w:p w14:paraId="156E5E36">
      <w:pPr>
        <w:pageBreakBefore w:val="0"/>
        <w:widowControl w:val="0"/>
        <w:kinsoku/>
        <w:wordWrap/>
        <w:overflowPunct/>
        <w:topLinePunct w:val="0"/>
        <w:autoSpaceDE/>
        <w:autoSpaceDN/>
        <w:bidi w:val="0"/>
        <w:adjustRightInd/>
        <w:spacing w:line="360" w:lineRule="auto"/>
        <w:ind w:left="0" w:firstLine="484" w:firstLineChars="200"/>
        <w:textAlignment w:val="auto"/>
        <w:rPr>
          <w:rFonts w:ascii="Times New Roman" w:hAnsi="Times New Roman" w:eastAsia="宋体" w:cs="Times New Roman"/>
          <w:spacing w:val="1"/>
          <w:sz w:val="24"/>
          <w:szCs w:val="24"/>
          <w:lang w:val="en-US" w:eastAsia="zh-CN" w:bidi="ar-SA"/>
        </w:rPr>
      </w:pPr>
      <w:r>
        <w:rPr>
          <w:rFonts w:hint="eastAsia" w:ascii="Times New Roman" w:hAnsi="Times New Roman" w:eastAsia="宋体" w:cs="Times New Roman"/>
          <w:spacing w:val="1"/>
          <w:sz w:val="24"/>
          <w:szCs w:val="24"/>
          <w:lang w:val="en-US" w:eastAsia="zh-CN" w:bidi="ar-SA"/>
        </w:rPr>
        <w:t>合同签订后 ，达到付款条件起 15 日内，支付合同总金额的 40.00%。项目服务完成并通过验收后 ，达到付款条件起 15 日内，支付合同总金额的 60.00%。</w:t>
      </w:r>
    </w:p>
    <w:p w14:paraId="27E9C123">
      <w:pPr>
        <w:pageBreakBefore w:val="0"/>
        <w:widowControl w:val="0"/>
        <w:kinsoku/>
        <w:wordWrap/>
        <w:overflowPunct/>
        <w:topLinePunct w:val="0"/>
        <w:autoSpaceDE/>
        <w:autoSpaceDN/>
        <w:bidi w:val="0"/>
        <w:adjustRightInd/>
        <w:spacing w:line="360" w:lineRule="auto"/>
        <w:ind w:left="0" w:firstLine="484" w:firstLineChars="200"/>
        <w:textAlignment w:val="auto"/>
        <w:rPr>
          <w:rFonts w:ascii="Times New Roman" w:hAnsi="Times New Roman" w:eastAsia="宋体" w:cs="Times New Roman"/>
          <w:spacing w:val="1"/>
          <w:sz w:val="24"/>
          <w:szCs w:val="24"/>
          <w:lang w:val="en-US" w:eastAsia="zh-CN" w:bidi="ar-SA"/>
        </w:rPr>
      </w:pPr>
      <w:r>
        <w:rPr>
          <w:rFonts w:ascii="Times New Roman" w:hAnsi="Times New Roman" w:eastAsia="宋体" w:cs="Times New Roman"/>
          <w:spacing w:val="1"/>
          <w:sz w:val="24"/>
          <w:szCs w:val="24"/>
          <w:lang w:val="en-US" w:eastAsia="zh-CN" w:bidi="ar-SA"/>
        </w:rPr>
        <w:t>4.3乙方在每阶段收款前向甲方出具等额增值税普通发票。</w:t>
      </w:r>
    </w:p>
    <w:p w14:paraId="1DA4C0F9">
      <w:pPr>
        <w:pageBreakBefore w:val="0"/>
        <w:widowControl w:val="0"/>
        <w:kinsoku/>
        <w:wordWrap/>
        <w:overflowPunct/>
        <w:topLinePunct w:val="0"/>
        <w:autoSpaceDE/>
        <w:autoSpaceDN/>
        <w:bidi w:val="0"/>
        <w:adjustRightInd/>
        <w:spacing w:line="360" w:lineRule="auto"/>
        <w:ind w:left="0" w:firstLine="484" w:firstLineChars="200"/>
        <w:textAlignment w:val="auto"/>
        <w:rPr>
          <w:rFonts w:ascii="Times New Roman" w:hAnsi="Times New Roman" w:eastAsia="宋体" w:cs="Times New Roman"/>
          <w:spacing w:val="1"/>
          <w:sz w:val="24"/>
          <w:szCs w:val="24"/>
          <w:lang w:val="en-US" w:eastAsia="zh-CN" w:bidi="ar-SA"/>
        </w:rPr>
      </w:pPr>
      <w:r>
        <w:rPr>
          <w:rFonts w:ascii="Times New Roman" w:hAnsi="Times New Roman" w:eastAsia="宋体" w:cs="Times New Roman"/>
          <w:spacing w:val="1"/>
          <w:sz w:val="24"/>
          <w:szCs w:val="24"/>
          <w:lang w:val="en-US" w:eastAsia="zh-CN" w:bidi="ar-SA"/>
        </w:rPr>
        <w:t>乙方提供发票后甲方再支付技术服务报酬。乙方应当提供符合法规要求的税率【</w:t>
      </w:r>
      <w:r>
        <w:rPr>
          <w:rFonts w:hint="eastAsia" w:ascii="Times New Roman" w:hAnsi="Times New Roman" w:cs="Times New Roman"/>
          <w:spacing w:val="1"/>
          <w:sz w:val="24"/>
          <w:szCs w:val="24"/>
          <w:lang w:val="en-US" w:eastAsia="zh-CN" w:bidi="ar-SA"/>
        </w:rPr>
        <w:t>1%</w:t>
      </w:r>
      <w:r>
        <w:rPr>
          <w:rFonts w:ascii="Times New Roman" w:hAnsi="Times New Roman" w:eastAsia="宋体" w:cs="Times New Roman"/>
          <w:spacing w:val="1"/>
          <w:sz w:val="24"/>
          <w:szCs w:val="24"/>
          <w:lang w:val="en-US" w:eastAsia="zh-CN" w:bidi="ar-SA"/>
        </w:rPr>
        <w:t>】的增值税发票，甲方如对乙方开具的发票有异议，应</w:t>
      </w:r>
      <w:r>
        <w:rPr>
          <w:rFonts w:hint="eastAsia" w:ascii="Times New Roman" w:hAnsi="Times New Roman" w:cs="Times New Roman"/>
          <w:spacing w:val="1"/>
          <w:sz w:val="24"/>
          <w:szCs w:val="24"/>
          <w:lang w:val="en-US" w:eastAsia="zh-CN" w:bidi="ar-SA"/>
        </w:rPr>
        <w:t>及时</w:t>
      </w:r>
      <w:r>
        <w:rPr>
          <w:rFonts w:ascii="Times New Roman" w:hAnsi="Times New Roman" w:eastAsia="宋体" w:cs="Times New Roman"/>
          <w:spacing w:val="1"/>
          <w:sz w:val="24"/>
          <w:szCs w:val="24"/>
          <w:lang w:val="en-US" w:eastAsia="zh-CN" w:bidi="ar-SA"/>
        </w:rPr>
        <w:t>通知乙方重新出具。若乙方提供假发票（假票或使用他人发票）给甲方的，甲方保留向乙方所在地税务机关举报的权利。</w:t>
      </w:r>
    </w:p>
    <w:p w14:paraId="43FADE3B">
      <w:pPr>
        <w:pageBreakBefore w:val="0"/>
        <w:widowControl w:val="0"/>
        <w:kinsoku/>
        <w:wordWrap/>
        <w:overflowPunct/>
        <w:topLinePunct w:val="0"/>
        <w:autoSpaceDE/>
        <w:autoSpaceDN/>
        <w:bidi w:val="0"/>
        <w:adjustRightInd/>
        <w:spacing w:line="360" w:lineRule="auto"/>
        <w:ind w:left="0" w:firstLine="484" w:firstLineChars="200"/>
        <w:textAlignment w:val="auto"/>
        <w:rPr>
          <w:rFonts w:ascii="Times New Roman" w:hAnsi="Times New Roman" w:cs="Times New Roman"/>
          <w:spacing w:val="1"/>
          <w:sz w:val="24"/>
          <w:szCs w:val="24"/>
          <w:lang w:val="en-US" w:eastAsia="zh-CN" w:bidi="ar-SA"/>
        </w:rPr>
      </w:pPr>
      <w:r>
        <w:rPr>
          <w:rFonts w:ascii="Times New Roman" w:hAnsi="Times New Roman" w:cs="Times New Roman"/>
          <w:spacing w:val="1"/>
          <w:sz w:val="24"/>
          <w:szCs w:val="24"/>
          <w:lang w:val="en-US" w:eastAsia="zh-CN" w:bidi="ar-SA"/>
        </w:rPr>
        <w:t>4.4乙方开户银行名称及帐号</w:t>
      </w:r>
    </w:p>
    <w:p w14:paraId="762BCD4C">
      <w:pPr>
        <w:pageBreakBefore w:val="0"/>
        <w:widowControl w:val="0"/>
        <w:kinsoku/>
        <w:wordWrap/>
        <w:overflowPunct/>
        <w:topLinePunct w:val="0"/>
        <w:autoSpaceDE/>
        <w:autoSpaceDN/>
        <w:bidi w:val="0"/>
        <w:adjustRightInd/>
        <w:spacing w:line="360" w:lineRule="auto"/>
        <w:ind w:left="0" w:firstLine="484" w:firstLineChars="200"/>
        <w:textAlignment w:val="auto"/>
        <w:rPr>
          <w:rFonts w:hint="default" w:ascii="Times New Roman" w:hAnsi="Times New Roman" w:cs="Times New Roman"/>
          <w:spacing w:val="1"/>
          <w:sz w:val="24"/>
          <w:szCs w:val="24"/>
          <w:highlight w:val="none"/>
          <w:lang w:val="en-US" w:eastAsia="zh-CN" w:bidi="ar-SA"/>
        </w:rPr>
      </w:pPr>
      <w:bookmarkStart w:id="22" w:name="开户银行：招商银行股份有限公司杭州西兴科创支行_"/>
      <w:bookmarkEnd w:id="22"/>
      <w:r>
        <w:rPr>
          <w:rFonts w:ascii="Times New Roman" w:hAnsi="Times New Roman" w:cs="Times New Roman"/>
          <w:spacing w:val="1"/>
          <w:sz w:val="24"/>
          <w:szCs w:val="24"/>
          <w:highlight w:val="none"/>
          <w:lang w:val="en-US" w:eastAsia="zh-CN" w:bidi="ar-SA"/>
        </w:rPr>
        <w:t>开户银行：</w:t>
      </w:r>
      <w:bookmarkStart w:id="23" w:name="帐_号：571911434910502"/>
      <w:bookmarkEnd w:id="23"/>
      <w:r>
        <w:rPr>
          <w:rFonts w:hint="eastAsia" w:ascii="Times New Roman" w:hAnsi="Times New Roman" w:cs="Times New Roman"/>
          <w:strike w:val="0"/>
          <w:dstrike w:val="0"/>
          <w:spacing w:val="1"/>
          <w:sz w:val="24"/>
          <w:szCs w:val="24"/>
          <w:highlight w:val="none"/>
          <w:u w:val="single"/>
          <w:lang w:val="en-US" w:eastAsia="zh-CN" w:bidi="ar-SA"/>
        </w:rPr>
        <w:t>*****</w:t>
      </w:r>
    </w:p>
    <w:p w14:paraId="250B9384">
      <w:pPr>
        <w:pageBreakBefore w:val="0"/>
        <w:widowControl w:val="0"/>
        <w:kinsoku/>
        <w:wordWrap/>
        <w:overflowPunct/>
        <w:topLinePunct w:val="0"/>
        <w:autoSpaceDE/>
        <w:autoSpaceDN/>
        <w:bidi w:val="0"/>
        <w:adjustRightInd/>
        <w:spacing w:line="360" w:lineRule="auto"/>
        <w:ind w:left="0" w:firstLine="484" w:firstLineChars="200"/>
        <w:textAlignment w:val="auto"/>
        <w:rPr>
          <w:rFonts w:ascii="Times New Roman" w:hAnsi="Times New Roman" w:cs="Times New Roman"/>
          <w:spacing w:val="1"/>
          <w:sz w:val="24"/>
          <w:szCs w:val="24"/>
          <w:highlight w:val="none"/>
          <w:lang w:val="en-US" w:eastAsia="zh-CN" w:bidi="ar-SA"/>
        </w:rPr>
      </w:pPr>
      <w:r>
        <w:rPr>
          <w:rFonts w:ascii="Times New Roman" w:hAnsi="Times New Roman" w:cs="Times New Roman"/>
          <w:spacing w:val="1"/>
          <w:sz w:val="24"/>
          <w:szCs w:val="24"/>
          <w:highlight w:val="none"/>
          <w:lang w:val="en-US" w:eastAsia="zh-CN" w:bidi="ar-SA"/>
        </w:rPr>
        <w:t>帐 号：</w:t>
      </w:r>
      <w:r>
        <w:rPr>
          <w:rFonts w:hint="eastAsia" w:ascii="Times New Roman" w:hAnsi="Times New Roman" w:cs="Times New Roman"/>
          <w:spacing w:val="1"/>
          <w:sz w:val="24"/>
          <w:szCs w:val="24"/>
          <w:highlight w:val="none"/>
          <w:u w:val="single"/>
          <w:lang w:val="en-US" w:eastAsia="zh-CN" w:bidi="ar-SA"/>
        </w:rPr>
        <w:t>****</w:t>
      </w:r>
    </w:p>
    <w:p w14:paraId="5BBD6DC8">
      <w:pPr>
        <w:pageBreakBefore w:val="0"/>
        <w:widowControl w:val="0"/>
        <w:kinsoku/>
        <w:wordWrap/>
        <w:overflowPunct/>
        <w:topLinePunct w:val="0"/>
        <w:autoSpaceDE/>
        <w:autoSpaceDN/>
        <w:bidi w:val="0"/>
        <w:adjustRightInd/>
        <w:spacing w:line="360" w:lineRule="auto"/>
        <w:ind w:left="0" w:firstLine="484" w:firstLineChars="200"/>
        <w:textAlignment w:val="auto"/>
        <w:rPr>
          <w:rFonts w:ascii="Times New Roman" w:hAnsi="Times New Roman" w:cs="Times New Roman"/>
          <w:spacing w:val="1"/>
          <w:sz w:val="24"/>
          <w:szCs w:val="24"/>
          <w:highlight w:val="none"/>
          <w:lang w:val="en-US" w:eastAsia="zh-CN" w:bidi="ar-SA"/>
        </w:rPr>
      </w:pPr>
      <w:bookmarkStart w:id="24" w:name="收款人：杭州谱育科技发展有限公司_"/>
      <w:bookmarkEnd w:id="24"/>
      <w:r>
        <w:rPr>
          <w:rFonts w:ascii="Times New Roman" w:hAnsi="Times New Roman" w:cs="Times New Roman"/>
          <w:spacing w:val="1"/>
          <w:sz w:val="24"/>
          <w:szCs w:val="24"/>
          <w:highlight w:val="none"/>
          <w:lang w:val="en-US" w:eastAsia="zh-CN" w:bidi="ar-SA"/>
        </w:rPr>
        <w:t>收款人：</w:t>
      </w:r>
      <w:bookmarkStart w:id="25" w:name="第五条_服务周期与提交成果"/>
      <w:bookmarkEnd w:id="25"/>
      <w:r>
        <w:rPr>
          <w:rFonts w:hint="eastAsia" w:ascii="Times New Roman" w:hAnsi="Times New Roman" w:cs="Times New Roman"/>
          <w:spacing w:val="1"/>
          <w:sz w:val="24"/>
          <w:szCs w:val="24"/>
          <w:highlight w:val="none"/>
          <w:u w:val="single"/>
          <w:lang w:val="en-US" w:eastAsia="zh-CN" w:bidi="ar-SA"/>
        </w:rPr>
        <w:t>****</w:t>
      </w:r>
    </w:p>
    <w:p w14:paraId="7A1D1AB8">
      <w:pPr>
        <w:pageBreakBefore w:val="0"/>
        <w:widowControl w:val="0"/>
        <w:kinsoku/>
        <w:wordWrap/>
        <w:overflowPunct/>
        <w:topLinePunct w:val="0"/>
        <w:autoSpaceDE/>
        <w:autoSpaceDN/>
        <w:bidi w:val="0"/>
        <w:adjustRightInd/>
        <w:spacing w:line="360" w:lineRule="auto"/>
        <w:ind w:left="0" w:firstLine="486" w:firstLineChars="200"/>
        <w:textAlignment w:val="auto"/>
        <w:rPr>
          <w:rFonts w:ascii="Times New Roman" w:hAnsi="Times New Roman" w:eastAsia="宋体" w:cs="Times New Roman"/>
          <w:b/>
          <w:bCs/>
          <w:spacing w:val="1"/>
          <w:sz w:val="24"/>
          <w:szCs w:val="24"/>
          <w:lang w:val="en-US" w:eastAsia="zh-CN" w:bidi="ar-SA"/>
        </w:rPr>
      </w:pPr>
      <w:r>
        <w:rPr>
          <w:rFonts w:ascii="Times New Roman" w:hAnsi="Times New Roman" w:eastAsia="宋体" w:cs="Times New Roman"/>
          <w:b/>
          <w:bCs/>
          <w:spacing w:val="1"/>
          <w:sz w:val="24"/>
          <w:szCs w:val="24"/>
          <w:lang w:val="en-US" w:eastAsia="zh-CN" w:bidi="ar-SA"/>
        </w:rPr>
        <w:t>第五条 服务周期与提交成果</w:t>
      </w:r>
    </w:p>
    <w:p w14:paraId="2B840054">
      <w:pPr>
        <w:pageBreakBefore w:val="0"/>
        <w:widowControl w:val="0"/>
        <w:kinsoku/>
        <w:wordWrap/>
        <w:overflowPunct/>
        <w:topLinePunct w:val="0"/>
        <w:autoSpaceDE/>
        <w:autoSpaceDN/>
        <w:bidi w:val="0"/>
        <w:adjustRightInd/>
        <w:spacing w:line="360" w:lineRule="auto"/>
        <w:ind w:left="0" w:firstLine="484" w:firstLineChars="200"/>
        <w:textAlignment w:val="auto"/>
        <w:rPr>
          <w:rFonts w:ascii="Times New Roman" w:hAnsi="Times New Roman" w:cs="Times New Roman"/>
          <w:spacing w:val="1"/>
          <w:sz w:val="24"/>
          <w:szCs w:val="24"/>
          <w:lang w:val="en-US" w:eastAsia="zh-CN" w:bidi="ar-SA"/>
        </w:rPr>
      </w:pPr>
      <w:bookmarkStart w:id="26" w:name="评审主体：秦皇岛市生态环境局"/>
      <w:bookmarkEnd w:id="26"/>
      <w:r>
        <w:rPr>
          <w:rFonts w:ascii="Times New Roman" w:hAnsi="Times New Roman" w:cs="Times New Roman"/>
          <w:spacing w:val="1"/>
          <w:sz w:val="24"/>
          <w:szCs w:val="24"/>
          <w:lang w:val="en-US" w:eastAsia="zh-CN" w:bidi="ar-SA"/>
        </w:rPr>
        <w:t>评审主体：</w:t>
      </w:r>
      <w:r>
        <w:rPr>
          <w:rFonts w:hint="eastAsia" w:ascii="Times New Roman" w:hAnsi="Times New Roman" w:cs="Times New Roman"/>
          <w:spacing w:val="1"/>
          <w:sz w:val="24"/>
          <w:szCs w:val="24"/>
          <w:lang w:val="en-US" w:eastAsia="zh-CN" w:bidi="ar-SA"/>
        </w:rPr>
        <w:t>渭南市环境科学研究中心</w:t>
      </w:r>
      <w:bookmarkStart w:id="27" w:name="确认方式：书面确认"/>
      <w:bookmarkEnd w:id="27"/>
    </w:p>
    <w:p w14:paraId="053F9F77">
      <w:pPr>
        <w:pageBreakBefore w:val="0"/>
        <w:widowControl w:val="0"/>
        <w:kinsoku/>
        <w:wordWrap/>
        <w:overflowPunct/>
        <w:topLinePunct w:val="0"/>
        <w:autoSpaceDE/>
        <w:autoSpaceDN/>
        <w:bidi w:val="0"/>
        <w:adjustRightInd/>
        <w:spacing w:line="360" w:lineRule="auto"/>
        <w:ind w:left="0" w:firstLine="484" w:firstLineChars="200"/>
        <w:textAlignment w:val="auto"/>
        <w:rPr>
          <w:rFonts w:ascii="Times New Roman" w:hAnsi="Times New Roman" w:cs="Times New Roman"/>
          <w:spacing w:val="1"/>
          <w:sz w:val="24"/>
          <w:szCs w:val="24"/>
          <w:lang w:val="en-US" w:eastAsia="zh-CN" w:bidi="ar-SA"/>
        </w:rPr>
      </w:pPr>
      <w:bookmarkStart w:id="28" w:name="时间节点："/>
      <w:bookmarkEnd w:id="28"/>
      <w:r>
        <w:rPr>
          <w:rFonts w:ascii="Times New Roman" w:hAnsi="Times New Roman" w:cs="Times New Roman"/>
          <w:spacing w:val="1"/>
          <w:sz w:val="24"/>
          <w:szCs w:val="24"/>
          <w:lang w:val="en-US" w:eastAsia="zh-CN" w:bidi="ar-SA"/>
        </w:rPr>
        <w:t>时间节点</w:t>
      </w:r>
      <w:r>
        <w:rPr>
          <w:rFonts w:hint="eastAsia" w:ascii="Times New Roman" w:hAnsi="Times New Roman" w:cs="Times New Roman"/>
          <w:spacing w:val="1"/>
          <w:sz w:val="24"/>
          <w:szCs w:val="24"/>
          <w:lang w:val="en-US" w:eastAsia="zh-CN" w:bidi="ar-SA"/>
        </w:rPr>
        <w:t>与提交成果</w:t>
      </w:r>
      <w:r>
        <w:rPr>
          <w:rFonts w:ascii="Times New Roman" w:hAnsi="Times New Roman" w:cs="Times New Roman"/>
          <w:spacing w:val="1"/>
          <w:sz w:val="24"/>
          <w:szCs w:val="24"/>
          <w:lang w:val="en-US" w:eastAsia="zh-CN" w:bidi="ar-SA"/>
        </w:rPr>
        <w:t>：</w:t>
      </w:r>
    </w:p>
    <w:tbl>
      <w:tblPr>
        <w:tblStyle w:val="11"/>
        <w:tblW w:w="5012" w:type="pct"/>
        <w:tblInd w:w="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1484"/>
        <w:gridCol w:w="1484"/>
        <w:gridCol w:w="5368"/>
      </w:tblGrid>
      <w:tr w14:paraId="22031A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0" w:hRule="atLeast"/>
        </w:trPr>
        <w:tc>
          <w:tcPr>
            <w:tcW w:w="1482" w:type="dxa"/>
            <w:tcBorders>
              <w:tl2br w:val="nil"/>
              <w:tr2bl w:val="nil"/>
            </w:tcBorders>
            <w:vAlign w:val="center"/>
          </w:tcPr>
          <w:p w14:paraId="23138160">
            <w:pPr>
              <w:bidi w:val="0"/>
              <w:jc w:val="center"/>
              <w:rPr>
                <w:rFonts w:ascii="Times New Roman" w:hAnsi="Times New Roman" w:cs="Times New Roman"/>
              </w:rPr>
            </w:pPr>
            <w:r>
              <w:rPr>
                <w:rFonts w:ascii="Times New Roman" w:hAnsi="Times New Roman" w:cs="Times New Roman"/>
              </w:rPr>
              <w:t>服务阶段</w:t>
            </w:r>
          </w:p>
        </w:tc>
        <w:tc>
          <w:tcPr>
            <w:tcW w:w="1482" w:type="dxa"/>
            <w:tcBorders>
              <w:tl2br w:val="nil"/>
              <w:tr2bl w:val="nil"/>
            </w:tcBorders>
            <w:vAlign w:val="center"/>
          </w:tcPr>
          <w:p w14:paraId="188A3EDE">
            <w:pPr>
              <w:bidi w:val="0"/>
              <w:jc w:val="center"/>
              <w:rPr>
                <w:rFonts w:ascii="Times New Roman" w:hAnsi="Times New Roman" w:cs="Times New Roman"/>
              </w:rPr>
            </w:pPr>
            <w:r>
              <w:rPr>
                <w:rFonts w:ascii="Times New Roman" w:hAnsi="Times New Roman" w:cs="Times New Roman"/>
              </w:rPr>
              <w:t>时间节点</w:t>
            </w:r>
          </w:p>
        </w:tc>
        <w:tc>
          <w:tcPr>
            <w:tcW w:w="5362" w:type="dxa"/>
            <w:tcBorders>
              <w:tl2br w:val="nil"/>
              <w:tr2bl w:val="nil"/>
            </w:tcBorders>
            <w:vAlign w:val="center"/>
          </w:tcPr>
          <w:p w14:paraId="44D06DC3">
            <w:pPr>
              <w:bidi w:val="0"/>
              <w:jc w:val="center"/>
              <w:rPr>
                <w:rFonts w:ascii="Times New Roman" w:hAnsi="Times New Roman" w:cs="Times New Roman"/>
              </w:rPr>
            </w:pPr>
            <w:r>
              <w:rPr>
                <w:rFonts w:ascii="Times New Roman" w:hAnsi="Times New Roman" w:cs="Times New Roman"/>
              </w:rPr>
              <w:t>提交成果</w:t>
            </w:r>
          </w:p>
        </w:tc>
      </w:tr>
      <w:tr w14:paraId="5C8B82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trPr>
        <w:tc>
          <w:tcPr>
            <w:tcW w:w="1482" w:type="dxa"/>
            <w:tcBorders>
              <w:tl2br w:val="nil"/>
              <w:tr2bl w:val="nil"/>
            </w:tcBorders>
            <w:vAlign w:val="center"/>
          </w:tcPr>
          <w:p w14:paraId="407B7F2D">
            <w:pPr>
              <w:bidi w:val="0"/>
              <w:jc w:val="center"/>
              <w:rPr>
                <w:rFonts w:ascii="Times New Roman" w:hAnsi="Times New Roman" w:eastAsia="宋体" w:cs="Times New Roman"/>
                <w:lang w:val="en-US" w:eastAsia="zh-CN"/>
              </w:rPr>
            </w:pPr>
            <w:r>
              <w:rPr>
                <w:rFonts w:hint="eastAsia" w:ascii="Times New Roman" w:hAnsi="Times New Roman" w:cs="Times New Roman"/>
                <w:lang w:val="en-US" w:eastAsia="zh-CN"/>
              </w:rPr>
              <w:t>渭南市2021-2024年度温室气体排放清单编制项目</w:t>
            </w:r>
          </w:p>
        </w:tc>
        <w:tc>
          <w:tcPr>
            <w:tcW w:w="1482" w:type="dxa"/>
            <w:tcBorders>
              <w:left w:val="single" w:color="auto" w:sz="4" w:space="0"/>
              <w:tl2br w:val="nil"/>
              <w:tr2bl w:val="nil"/>
            </w:tcBorders>
            <w:vAlign w:val="center"/>
          </w:tcPr>
          <w:p w14:paraId="4DDB884A">
            <w:pPr>
              <w:bidi w:val="0"/>
              <w:jc w:val="center"/>
              <w:rPr>
                <w:rFonts w:ascii="Times New Roman" w:hAnsi="Times New Roman" w:eastAsia="宋体" w:cs="Times New Roman"/>
                <w:lang w:val="en-US" w:eastAsia="zh-CN"/>
              </w:rPr>
            </w:pPr>
            <w:r>
              <w:rPr>
                <w:rFonts w:hint="eastAsia" w:ascii="Times New Roman" w:hAnsi="Times New Roman" w:eastAsia="宋体" w:cs="Times New Roman"/>
                <w:spacing w:val="1"/>
                <w:sz w:val="24"/>
                <w:szCs w:val="24"/>
                <w:lang w:bidi="ar-SA"/>
              </w:rPr>
              <w:t>自合同签订之日起120日历天内完成本项目</w:t>
            </w:r>
          </w:p>
        </w:tc>
        <w:tc>
          <w:tcPr>
            <w:tcW w:w="5362" w:type="dxa"/>
            <w:tcBorders>
              <w:left w:val="single" w:color="auto" w:sz="4" w:space="0"/>
              <w:tl2br w:val="nil"/>
              <w:tr2bl w:val="nil"/>
            </w:tcBorders>
            <w:vAlign w:val="center"/>
          </w:tcPr>
          <w:p w14:paraId="6B12E324">
            <w:pPr>
              <w:bidi w:val="0"/>
              <w:jc w:val="center"/>
              <w:rPr>
                <w:rFonts w:ascii="Times New Roman" w:hAnsi="Times New Roman" w:cs="Times New Roman"/>
              </w:rPr>
            </w:pPr>
            <w:r>
              <w:rPr>
                <w:rFonts w:hint="eastAsia" w:ascii="Times New Roman" w:hAnsi="Times New Roman" w:cs="Times New Roman"/>
              </w:rPr>
              <w:t>《渭南市温室气体排放清单报告（2021-2025年）》1份、渭南市2021-2025年温室气体排放清单数据表1套</w:t>
            </w:r>
          </w:p>
        </w:tc>
      </w:tr>
    </w:tbl>
    <w:p w14:paraId="16EA8516">
      <w:pPr>
        <w:pageBreakBefore w:val="0"/>
        <w:widowControl w:val="0"/>
        <w:kinsoku/>
        <w:wordWrap/>
        <w:overflowPunct/>
        <w:topLinePunct w:val="0"/>
        <w:autoSpaceDE/>
        <w:autoSpaceDN/>
        <w:bidi w:val="0"/>
        <w:adjustRightInd/>
        <w:spacing w:line="360" w:lineRule="auto"/>
        <w:ind w:left="0" w:firstLine="486" w:firstLineChars="200"/>
        <w:textAlignment w:val="auto"/>
        <w:rPr>
          <w:rFonts w:ascii="Times New Roman" w:hAnsi="Times New Roman" w:eastAsia="宋体" w:cs="Times New Roman"/>
          <w:b/>
          <w:bCs/>
          <w:spacing w:val="1"/>
          <w:sz w:val="24"/>
          <w:szCs w:val="24"/>
          <w:lang w:val="en-US" w:eastAsia="zh-CN" w:bidi="ar-SA"/>
        </w:rPr>
      </w:pPr>
      <w:bookmarkStart w:id="29" w:name="第六条_双方确定因履行本合同应遵守的保密义务_"/>
      <w:bookmarkEnd w:id="29"/>
      <w:r>
        <w:rPr>
          <w:rFonts w:ascii="Times New Roman" w:hAnsi="Times New Roman" w:eastAsia="宋体" w:cs="Times New Roman"/>
          <w:b/>
          <w:bCs/>
          <w:spacing w:val="1"/>
          <w:sz w:val="24"/>
          <w:szCs w:val="24"/>
          <w:lang w:val="en-US" w:eastAsia="zh-CN" w:bidi="ar-SA"/>
        </w:rPr>
        <w:t>第六条 双方确定因履行本合同应遵守的保密义务</w:t>
      </w:r>
    </w:p>
    <w:p w14:paraId="4F2EF68A">
      <w:pPr>
        <w:pageBreakBefore w:val="0"/>
        <w:widowControl w:val="0"/>
        <w:kinsoku/>
        <w:wordWrap/>
        <w:overflowPunct/>
        <w:topLinePunct w:val="0"/>
        <w:autoSpaceDE/>
        <w:autoSpaceDN/>
        <w:bidi w:val="0"/>
        <w:adjustRightInd/>
        <w:spacing w:line="360" w:lineRule="auto"/>
        <w:ind w:left="0" w:firstLine="484" w:firstLineChars="200"/>
        <w:textAlignment w:val="auto"/>
        <w:rPr>
          <w:rFonts w:ascii="Times New Roman" w:hAnsi="Times New Roman" w:cs="Times New Roman"/>
          <w:spacing w:val="1"/>
          <w:sz w:val="24"/>
          <w:szCs w:val="24"/>
          <w:lang w:val="en-US" w:eastAsia="zh-CN" w:bidi="ar-SA"/>
        </w:rPr>
      </w:pPr>
      <w:bookmarkStart w:id="30" w:name="6.1_甲方：_"/>
      <w:bookmarkEnd w:id="30"/>
      <w:r>
        <w:rPr>
          <w:rFonts w:ascii="Times New Roman" w:hAnsi="Times New Roman" w:cs="Times New Roman"/>
          <w:spacing w:val="1"/>
          <w:sz w:val="24"/>
          <w:szCs w:val="24"/>
          <w:lang w:val="en-US" w:eastAsia="zh-CN" w:bidi="ar-SA"/>
        </w:rPr>
        <w:t>6.1甲方：</w:t>
      </w:r>
      <w:r>
        <w:rPr>
          <w:rFonts w:hint="eastAsia" w:ascii="Times New Roman" w:hAnsi="Times New Roman" w:cs="Times New Roman"/>
          <w:spacing w:val="1"/>
          <w:sz w:val="24"/>
          <w:szCs w:val="24"/>
          <w:lang w:val="en-US" w:eastAsia="zh-CN" w:bidi="ar-SA"/>
        </w:rPr>
        <w:t>渭南市环境科学研究中心</w:t>
      </w:r>
    </w:p>
    <w:p w14:paraId="24D973DA">
      <w:pPr>
        <w:pageBreakBefore w:val="0"/>
        <w:widowControl w:val="0"/>
        <w:kinsoku/>
        <w:wordWrap/>
        <w:overflowPunct/>
        <w:topLinePunct w:val="0"/>
        <w:autoSpaceDE/>
        <w:autoSpaceDN/>
        <w:bidi w:val="0"/>
        <w:adjustRightInd/>
        <w:spacing w:line="360" w:lineRule="auto"/>
        <w:ind w:left="0" w:firstLine="484" w:firstLineChars="200"/>
        <w:textAlignment w:val="auto"/>
        <w:rPr>
          <w:rFonts w:ascii="Times New Roman" w:hAnsi="Times New Roman" w:cs="Times New Roman"/>
          <w:spacing w:val="1"/>
          <w:sz w:val="24"/>
          <w:szCs w:val="24"/>
          <w:lang w:val="en-US" w:eastAsia="zh-CN" w:bidi="ar-SA"/>
        </w:rPr>
      </w:pPr>
      <w:bookmarkStart w:id="31" w:name="6.1.1_保密内容（包括技术信息和经营信息）：未经乙方允许甲方不得将本项目技术"/>
      <w:bookmarkEnd w:id="31"/>
      <w:r>
        <w:rPr>
          <w:rFonts w:ascii="Times New Roman" w:hAnsi="Times New Roman" w:cs="Times New Roman"/>
          <w:spacing w:val="1"/>
          <w:sz w:val="24"/>
          <w:szCs w:val="24"/>
          <w:lang w:val="en-US" w:eastAsia="zh-CN" w:bidi="ar-SA"/>
        </w:rPr>
        <w:t>6.1.1保密内容（包括技术信息和经营信息）：未经乙方允许甲方不得将本项目技术成果文件提供给有利益关系的第三方或用于本合同以外的项目。</w:t>
      </w:r>
    </w:p>
    <w:p w14:paraId="374D51A8">
      <w:pPr>
        <w:pageBreakBefore w:val="0"/>
        <w:widowControl w:val="0"/>
        <w:kinsoku/>
        <w:wordWrap/>
        <w:overflowPunct/>
        <w:topLinePunct w:val="0"/>
        <w:autoSpaceDE/>
        <w:autoSpaceDN/>
        <w:bidi w:val="0"/>
        <w:adjustRightInd/>
        <w:spacing w:line="360" w:lineRule="auto"/>
        <w:ind w:left="0" w:firstLine="484" w:firstLineChars="200"/>
        <w:textAlignment w:val="auto"/>
        <w:rPr>
          <w:rFonts w:ascii="Times New Roman" w:hAnsi="Times New Roman" w:cs="Times New Roman"/>
          <w:spacing w:val="1"/>
          <w:sz w:val="24"/>
          <w:szCs w:val="24"/>
          <w:lang w:val="en-US" w:eastAsia="zh-CN" w:bidi="ar-SA"/>
        </w:rPr>
      </w:pPr>
      <w:bookmarkStart w:id="32" w:name="6.1.2_涉密人员范围：_甲方工作人员。_"/>
      <w:bookmarkEnd w:id="32"/>
      <w:r>
        <w:rPr>
          <w:rFonts w:ascii="Times New Roman" w:hAnsi="Times New Roman" w:cs="Times New Roman"/>
          <w:spacing w:val="1"/>
          <w:sz w:val="24"/>
          <w:szCs w:val="24"/>
          <w:lang w:val="en-US" w:eastAsia="zh-CN" w:bidi="ar-SA"/>
        </w:rPr>
        <w:t>6.1.2涉密人员范围：甲方工作人员。</w:t>
      </w:r>
    </w:p>
    <w:p w14:paraId="6B8136F0">
      <w:pPr>
        <w:pageBreakBefore w:val="0"/>
        <w:widowControl w:val="0"/>
        <w:kinsoku/>
        <w:wordWrap/>
        <w:overflowPunct/>
        <w:topLinePunct w:val="0"/>
        <w:autoSpaceDE/>
        <w:autoSpaceDN/>
        <w:bidi w:val="0"/>
        <w:adjustRightInd/>
        <w:spacing w:line="360" w:lineRule="auto"/>
        <w:ind w:left="0" w:firstLine="484" w:firstLineChars="200"/>
        <w:textAlignment w:val="auto"/>
        <w:rPr>
          <w:rFonts w:ascii="Times New Roman" w:hAnsi="Times New Roman" w:cs="Times New Roman"/>
          <w:spacing w:val="1"/>
          <w:sz w:val="24"/>
          <w:szCs w:val="24"/>
          <w:lang w:val="en-US" w:eastAsia="zh-CN" w:bidi="ar-SA"/>
        </w:rPr>
      </w:pPr>
      <w:bookmarkStart w:id="33" w:name="6.1.3_保密期限：_合同履行期内_。_"/>
      <w:bookmarkEnd w:id="33"/>
      <w:r>
        <w:rPr>
          <w:rFonts w:ascii="Times New Roman" w:hAnsi="Times New Roman" w:cs="Times New Roman"/>
          <w:spacing w:val="1"/>
          <w:sz w:val="24"/>
          <w:szCs w:val="24"/>
          <w:lang w:val="en-US" w:eastAsia="zh-CN" w:bidi="ar-SA"/>
        </w:rPr>
        <w:t>6.1.3保密期限：合同履行期内。</w:t>
      </w:r>
    </w:p>
    <w:p w14:paraId="532382A0">
      <w:pPr>
        <w:pageBreakBefore w:val="0"/>
        <w:widowControl w:val="0"/>
        <w:kinsoku/>
        <w:wordWrap/>
        <w:overflowPunct/>
        <w:topLinePunct w:val="0"/>
        <w:autoSpaceDE/>
        <w:autoSpaceDN/>
        <w:bidi w:val="0"/>
        <w:adjustRightInd/>
        <w:spacing w:line="360" w:lineRule="auto"/>
        <w:ind w:left="0" w:firstLine="484" w:firstLineChars="200"/>
        <w:textAlignment w:val="auto"/>
        <w:rPr>
          <w:rFonts w:hint="default" w:ascii="Times New Roman" w:hAnsi="Times New Roman" w:cs="Times New Roman"/>
          <w:spacing w:val="1"/>
          <w:sz w:val="24"/>
          <w:szCs w:val="24"/>
          <w:lang w:val="en-US" w:eastAsia="zh-CN" w:bidi="ar-SA"/>
        </w:rPr>
      </w:pPr>
      <w:bookmarkStart w:id="34" w:name="6.2_乙方：_"/>
      <w:bookmarkEnd w:id="34"/>
      <w:r>
        <w:rPr>
          <w:rFonts w:ascii="Times New Roman" w:hAnsi="Times New Roman" w:cs="Times New Roman"/>
          <w:spacing w:val="1"/>
          <w:sz w:val="24"/>
          <w:szCs w:val="24"/>
          <w:lang w:val="en-US" w:eastAsia="zh-CN" w:bidi="ar-SA"/>
        </w:rPr>
        <w:t>6.2乙方：</w:t>
      </w:r>
      <w:r>
        <w:rPr>
          <w:rFonts w:hint="eastAsia" w:ascii="Times New Roman" w:hAnsi="Times New Roman" w:cs="Times New Roman"/>
          <w:spacing w:val="1"/>
          <w:sz w:val="24"/>
          <w:szCs w:val="24"/>
          <w:lang w:val="en-US" w:eastAsia="zh-CN" w:bidi="ar-SA"/>
        </w:rPr>
        <w:t>****</w:t>
      </w:r>
    </w:p>
    <w:p w14:paraId="769F7AE6">
      <w:pPr>
        <w:pageBreakBefore w:val="0"/>
        <w:widowControl w:val="0"/>
        <w:kinsoku/>
        <w:wordWrap/>
        <w:overflowPunct/>
        <w:topLinePunct w:val="0"/>
        <w:autoSpaceDE/>
        <w:autoSpaceDN/>
        <w:bidi w:val="0"/>
        <w:adjustRightInd/>
        <w:spacing w:line="360" w:lineRule="auto"/>
        <w:ind w:left="0" w:firstLine="484" w:firstLineChars="200"/>
        <w:textAlignment w:val="auto"/>
        <w:rPr>
          <w:rFonts w:ascii="Times New Roman" w:hAnsi="Times New Roman" w:cs="Times New Roman"/>
          <w:spacing w:val="1"/>
          <w:sz w:val="24"/>
          <w:szCs w:val="24"/>
          <w:lang w:val="en-US" w:eastAsia="zh-CN" w:bidi="ar-SA"/>
        </w:rPr>
      </w:pPr>
      <w:bookmarkStart w:id="35" w:name="6.2.1_保密内容（包括技术信息和经营信息）：_未经甲方允许乙方不得将该项目的"/>
      <w:bookmarkEnd w:id="35"/>
      <w:r>
        <w:rPr>
          <w:rFonts w:ascii="Times New Roman" w:hAnsi="Times New Roman" w:cs="Times New Roman"/>
          <w:spacing w:val="1"/>
          <w:sz w:val="24"/>
          <w:szCs w:val="24"/>
          <w:lang w:val="en-US" w:eastAsia="zh-CN" w:bidi="ar-SA"/>
        </w:rPr>
        <w:t>6.2.1保密内容（包括技术信息和经营信息）：未经甲方允许乙方不得将该项目的技术信息和经营信息提供给第三方或用于本合同以外的项目。</w:t>
      </w:r>
    </w:p>
    <w:p w14:paraId="51CEE62E">
      <w:pPr>
        <w:pageBreakBefore w:val="0"/>
        <w:widowControl w:val="0"/>
        <w:kinsoku/>
        <w:wordWrap/>
        <w:overflowPunct/>
        <w:topLinePunct w:val="0"/>
        <w:autoSpaceDE/>
        <w:autoSpaceDN/>
        <w:bidi w:val="0"/>
        <w:adjustRightInd/>
        <w:spacing w:line="360" w:lineRule="auto"/>
        <w:ind w:left="0" w:firstLine="484" w:firstLineChars="200"/>
        <w:textAlignment w:val="auto"/>
        <w:rPr>
          <w:rFonts w:ascii="Times New Roman" w:hAnsi="Times New Roman" w:cs="Times New Roman"/>
          <w:spacing w:val="1"/>
          <w:sz w:val="24"/>
          <w:szCs w:val="24"/>
          <w:lang w:val="en-US" w:eastAsia="zh-CN" w:bidi="ar-SA"/>
        </w:rPr>
      </w:pPr>
      <w:bookmarkStart w:id="36" w:name="6.2.2_涉密人员范围：乙方工作人员。_"/>
      <w:bookmarkEnd w:id="36"/>
      <w:r>
        <w:rPr>
          <w:rFonts w:ascii="Times New Roman" w:hAnsi="Times New Roman" w:cs="Times New Roman"/>
          <w:spacing w:val="1"/>
          <w:sz w:val="24"/>
          <w:szCs w:val="24"/>
          <w:lang w:val="en-US" w:eastAsia="zh-CN" w:bidi="ar-SA"/>
        </w:rPr>
        <w:t>6.2.2涉密人员范围：乙方工作人员。</w:t>
      </w:r>
    </w:p>
    <w:p w14:paraId="2A2BB08C">
      <w:pPr>
        <w:pageBreakBefore w:val="0"/>
        <w:widowControl w:val="0"/>
        <w:kinsoku/>
        <w:wordWrap/>
        <w:overflowPunct/>
        <w:topLinePunct w:val="0"/>
        <w:autoSpaceDE/>
        <w:autoSpaceDN/>
        <w:bidi w:val="0"/>
        <w:adjustRightInd/>
        <w:spacing w:line="360" w:lineRule="auto"/>
        <w:ind w:left="0" w:firstLine="484" w:firstLineChars="200"/>
        <w:textAlignment w:val="auto"/>
        <w:rPr>
          <w:rFonts w:ascii="Times New Roman" w:hAnsi="Times New Roman" w:cs="Times New Roman"/>
          <w:spacing w:val="1"/>
          <w:sz w:val="24"/>
          <w:szCs w:val="24"/>
          <w:lang w:val="en-US" w:eastAsia="zh-CN" w:bidi="ar-SA"/>
        </w:rPr>
      </w:pPr>
      <w:bookmarkStart w:id="37" w:name="6.2.3_保密期限：长期。_"/>
      <w:bookmarkEnd w:id="37"/>
      <w:r>
        <w:rPr>
          <w:rFonts w:ascii="Times New Roman" w:hAnsi="Times New Roman" w:cs="Times New Roman"/>
          <w:spacing w:val="1"/>
          <w:sz w:val="24"/>
          <w:szCs w:val="24"/>
          <w:lang w:val="en-US" w:eastAsia="zh-CN" w:bidi="ar-SA"/>
        </w:rPr>
        <w:t>6.2.3保密期限：长期</w:t>
      </w:r>
      <w:bookmarkStart w:id="38" w:name="第七条_合同变更约定_"/>
      <w:bookmarkEnd w:id="38"/>
      <w:r>
        <w:rPr>
          <w:rFonts w:ascii="Times New Roman" w:hAnsi="Times New Roman" w:cs="Times New Roman"/>
          <w:spacing w:val="1"/>
          <w:sz w:val="24"/>
          <w:szCs w:val="24"/>
          <w:lang w:val="en-US" w:eastAsia="zh-CN" w:bidi="ar-SA"/>
        </w:rPr>
        <w:t>。</w:t>
      </w:r>
    </w:p>
    <w:p w14:paraId="7B486715">
      <w:pPr>
        <w:pageBreakBefore w:val="0"/>
        <w:widowControl w:val="0"/>
        <w:kinsoku/>
        <w:wordWrap/>
        <w:overflowPunct/>
        <w:topLinePunct w:val="0"/>
        <w:autoSpaceDE/>
        <w:autoSpaceDN/>
        <w:bidi w:val="0"/>
        <w:adjustRightInd/>
        <w:spacing w:line="360" w:lineRule="auto"/>
        <w:ind w:left="0" w:firstLine="486" w:firstLineChars="200"/>
        <w:textAlignment w:val="auto"/>
        <w:rPr>
          <w:rFonts w:ascii="Times New Roman" w:hAnsi="Times New Roman" w:eastAsia="宋体" w:cs="Times New Roman"/>
          <w:b/>
          <w:bCs/>
          <w:spacing w:val="1"/>
          <w:sz w:val="24"/>
          <w:szCs w:val="24"/>
          <w:lang w:val="en-US" w:eastAsia="zh-CN" w:bidi="ar-SA"/>
        </w:rPr>
      </w:pPr>
      <w:r>
        <w:rPr>
          <w:rFonts w:ascii="Times New Roman" w:hAnsi="Times New Roman" w:eastAsia="宋体" w:cs="Times New Roman"/>
          <w:b/>
          <w:bCs/>
          <w:spacing w:val="1"/>
          <w:sz w:val="24"/>
          <w:szCs w:val="24"/>
          <w:lang w:val="en-US" w:eastAsia="zh-CN" w:bidi="ar-SA"/>
        </w:rPr>
        <w:t>第七条 合同变更约定</w:t>
      </w:r>
    </w:p>
    <w:p w14:paraId="365381B1">
      <w:pPr>
        <w:pageBreakBefore w:val="0"/>
        <w:widowControl w:val="0"/>
        <w:kinsoku/>
        <w:wordWrap/>
        <w:overflowPunct/>
        <w:topLinePunct w:val="0"/>
        <w:autoSpaceDE/>
        <w:autoSpaceDN/>
        <w:bidi w:val="0"/>
        <w:adjustRightInd/>
        <w:spacing w:line="360" w:lineRule="auto"/>
        <w:ind w:left="0" w:firstLine="484" w:firstLineChars="200"/>
        <w:textAlignment w:val="auto"/>
        <w:rPr>
          <w:rFonts w:ascii="Times New Roman" w:hAnsi="Times New Roman" w:cs="Times New Roman"/>
          <w:spacing w:val="1"/>
          <w:sz w:val="24"/>
          <w:szCs w:val="24"/>
          <w:lang w:val="en-US" w:eastAsia="zh-CN" w:bidi="ar-SA"/>
        </w:rPr>
      </w:pPr>
      <w:bookmarkStart w:id="39" w:name="本合同的变更必须由双方协商一致，并以书面形式确定。但有下列情形之一的，一方可以向"/>
      <w:bookmarkEnd w:id="39"/>
      <w:r>
        <w:rPr>
          <w:rFonts w:ascii="Times New Roman" w:hAnsi="Times New Roman" w:cs="Times New Roman"/>
          <w:spacing w:val="1"/>
          <w:sz w:val="24"/>
          <w:szCs w:val="24"/>
          <w:lang w:val="en-US" w:eastAsia="zh-CN" w:bidi="ar-SA"/>
        </w:rPr>
        <w:t>本合同的变更必须由双方协商一致，并以书面形式确定。但有下列情形之一的，一方可以向另一方提出变更合同权利与义务的请求，另一方应在 1 日内予以答复；逾期未予答复的，视为同意：</w:t>
      </w:r>
    </w:p>
    <w:p w14:paraId="337FF049">
      <w:pPr>
        <w:pageBreakBefore w:val="0"/>
        <w:widowControl w:val="0"/>
        <w:kinsoku/>
        <w:wordWrap/>
        <w:overflowPunct/>
        <w:topLinePunct w:val="0"/>
        <w:autoSpaceDE/>
        <w:autoSpaceDN/>
        <w:bidi w:val="0"/>
        <w:adjustRightInd/>
        <w:spacing w:line="360" w:lineRule="auto"/>
        <w:ind w:left="0" w:firstLine="484" w:firstLineChars="200"/>
        <w:textAlignment w:val="auto"/>
        <w:rPr>
          <w:rFonts w:ascii="Times New Roman" w:hAnsi="Times New Roman" w:cs="Times New Roman"/>
          <w:spacing w:val="1"/>
          <w:sz w:val="24"/>
          <w:szCs w:val="24"/>
          <w:lang w:val="en-US" w:eastAsia="zh-CN" w:bidi="ar-SA"/>
        </w:rPr>
      </w:pPr>
      <w:bookmarkStart w:id="40" w:name="7.1_不可抗力_。_"/>
      <w:bookmarkEnd w:id="40"/>
      <w:r>
        <w:rPr>
          <w:rFonts w:ascii="Times New Roman" w:hAnsi="Times New Roman" w:cs="Times New Roman"/>
          <w:spacing w:val="1"/>
          <w:sz w:val="24"/>
          <w:szCs w:val="24"/>
          <w:lang w:val="en-US" w:eastAsia="zh-CN" w:bidi="ar-SA"/>
        </w:rPr>
        <w:t>7.1不可抗力。</w:t>
      </w:r>
    </w:p>
    <w:p w14:paraId="524594B6">
      <w:pPr>
        <w:pageBreakBefore w:val="0"/>
        <w:widowControl w:val="0"/>
        <w:kinsoku/>
        <w:wordWrap/>
        <w:overflowPunct/>
        <w:topLinePunct w:val="0"/>
        <w:autoSpaceDE/>
        <w:autoSpaceDN/>
        <w:bidi w:val="0"/>
        <w:adjustRightInd/>
        <w:spacing w:line="360" w:lineRule="auto"/>
        <w:ind w:left="0" w:firstLine="484" w:firstLineChars="200"/>
        <w:textAlignment w:val="auto"/>
        <w:rPr>
          <w:rFonts w:ascii="Times New Roman" w:hAnsi="Times New Roman" w:cs="Times New Roman"/>
          <w:spacing w:val="1"/>
          <w:sz w:val="24"/>
          <w:szCs w:val="24"/>
          <w:lang w:val="en-US" w:eastAsia="zh-CN" w:bidi="ar-SA"/>
        </w:rPr>
      </w:pPr>
      <w:bookmarkStart w:id="41" w:name="7.2_生态环境部门及相关管理部门发布新的管理政策等不可预计的因素_。_"/>
      <w:bookmarkEnd w:id="41"/>
      <w:r>
        <w:rPr>
          <w:rFonts w:ascii="Times New Roman" w:hAnsi="Times New Roman" w:cs="Times New Roman"/>
          <w:spacing w:val="1"/>
          <w:sz w:val="24"/>
          <w:szCs w:val="24"/>
          <w:lang w:val="en-US" w:eastAsia="zh-CN" w:bidi="ar-SA"/>
        </w:rPr>
        <w:t>7.2生态环境部门及相关管理部门发布新的管理政策等不可预计的因素。</w:t>
      </w:r>
    </w:p>
    <w:p w14:paraId="260F0043">
      <w:pPr>
        <w:pageBreakBefore w:val="0"/>
        <w:widowControl w:val="0"/>
        <w:kinsoku/>
        <w:wordWrap/>
        <w:overflowPunct/>
        <w:topLinePunct w:val="0"/>
        <w:autoSpaceDE/>
        <w:autoSpaceDN/>
        <w:bidi w:val="0"/>
        <w:adjustRightInd/>
        <w:spacing w:line="360" w:lineRule="auto"/>
        <w:ind w:left="0" w:firstLine="484" w:firstLineChars="200"/>
        <w:textAlignment w:val="auto"/>
        <w:rPr>
          <w:rFonts w:ascii="Times New Roman" w:hAnsi="Times New Roman" w:cs="Times New Roman"/>
          <w:spacing w:val="1"/>
          <w:sz w:val="24"/>
          <w:szCs w:val="24"/>
          <w:lang w:val="en-US" w:eastAsia="zh-CN" w:bidi="ar-SA"/>
        </w:rPr>
      </w:pPr>
      <w:bookmarkStart w:id="42" w:name="7.3_无。_"/>
      <w:bookmarkEnd w:id="42"/>
      <w:r>
        <w:rPr>
          <w:rFonts w:ascii="Times New Roman" w:hAnsi="Times New Roman" w:cs="Times New Roman"/>
          <w:spacing w:val="1"/>
          <w:sz w:val="24"/>
          <w:szCs w:val="24"/>
          <w:lang w:val="en-US" w:eastAsia="zh-CN" w:bidi="ar-SA"/>
        </w:rPr>
        <w:t>7.3无。</w:t>
      </w:r>
    </w:p>
    <w:p w14:paraId="7CEE7FA3">
      <w:pPr>
        <w:pageBreakBefore w:val="0"/>
        <w:widowControl w:val="0"/>
        <w:kinsoku/>
        <w:wordWrap/>
        <w:overflowPunct/>
        <w:topLinePunct w:val="0"/>
        <w:autoSpaceDE/>
        <w:autoSpaceDN/>
        <w:bidi w:val="0"/>
        <w:adjustRightInd/>
        <w:spacing w:line="360" w:lineRule="auto"/>
        <w:ind w:left="0" w:firstLine="486" w:firstLineChars="200"/>
        <w:textAlignment w:val="auto"/>
        <w:rPr>
          <w:rFonts w:ascii="Times New Roman" w:hAnsi="Times New Roman" w:eastAsia="宋体" w:cs="Times New Roman"/>
          <w:b/>
          <w:bCs/>
          <w:spacing w:val="1"/>
          <w:sz w:val="24"/>
          <w:szCs w:val="24"/>
          <w:lang w:val="en-US" w:eastAsia="zh-CN" w:bidi="ar-SA"/>
        </w:rPr>
      </w:pPr>
      <w:bookmarkStart w:id="43" w:name="第八条_双方确定，按以下约定承担各自的违约责任_"/>
      <w:bookmarkEnd w:id="43"/>
      <w:r>
        <w:rPr>
          <w:rFonts w:ascii="Times New Roman" w:hAnsi="Times New Roman" w:eastAsia="宋体" w:cs="Times New Roman"/>
          <w:b/>
          <w:bCs/>
          <w:spacing w:val="1"/>
          <w:sz w:val="24"/>
          <w:szCs w:val="24"/>
          <w:lang w:val="en-US" w:eastAsia="zh-CN" w:bidi="ar-SA"/>
        </w:rPr>
        <w:t>第八条 双方确定，按以下约定承担各自的违约责任</w:t>
      </w:r>
    </w:p>
    <w:p w14:paraId="3D91AA17">
      <w:pPr>
        <w:pageBreakBefore w:val="0"/>
        <w:widowControl w:val="0"/>
        <w:kinsoku/>
        <w:wordWrap/>
        <w:overflowPunct/>
        <w:topLinePunct w:val="0"/>
        <w:autoSpaceDE/>
        <w:autoSpaceDN/>
        <w:bidi w:val="0"/>
        <w:adjustRightInd/>
        <w:spacing w:line="360" w:lineRule="auto"/>
        <w:ind w:left="0" w:firstLine="484" w:firstLineChars="200"/>
        <w:textAlignment w:val="auto"/>
        <w:rPr>
          <w:rFonts w:ascii="Times New Roman" w:hAnsi="Times New Roman" w:cs="Times New Roman"/>
          <w:spacing w:val="1"/>
          <w:sz w:val="24"/>
          <w:szCs w:val="24"/>
          <w:lang w:val="en-US" w:eastAsia="zh-CN" w:bidi="ar-SA"/>
        </w:rPr>
      </w:pPr>
      <w:bookmarkStart w:id="44" w:name="8.1_乙方提供的服务不符合采购文件、投标文件或本合同规定的，乙方须向甲方支付合"/>
      <w:bookmarkEnd w:id="44"/>
      <w:r>
        <w:rPr>
          <w:rFonts w:ascii="Times New Roman" w:hAnsi="Times New Roman" w:cs="Times New Roman"/>
          <w:spacing w:val="1"/>
          <w:sz w:val="24"/>
          <w:szCs w:val="24"/>
          <w:lang w:val="en-US" w:eastAsia="zh-CN" w:bidi="ar-SA"/>
        </w:rPr>
        <w:t>8.1乙方提供的服务不符合采购文件、投标文件或本合同规定的，乙方须向甲方支付合同总价款的 5% 违约金。经甲方通知后在合理期限内仍未达到合同约定的，甲方有权解除合同，</w:t>
      </w:r>
      <w:r>
        <w:rPr>
          <w:rFonts w:hint="eastAsia" w:ascii="Times New Roman" w:hAnsi="Times New Roman" w:cs="Times New Roman"/>
          <w:spacing w:val="1"/>
          <w:sz w:val="24"/>
          <w:szCs w:val="24"/>
          <w:lang w:val="en-US" w:eastAsia="zh-CN" w:bidi="ar-SA"/>
        </w:rPr>
        <w:t>届时乙方应向甲方返还全部已收款项；</w:t>
      </w:r>
      <w:r>
        <w:rPr>
          <w:rFonts w:ascii="Times New Roman" w:hAnsi="Times New Roman" w:cs="Times New Roman"/>
          <w:spacing w:val="1"/>
          <w:sz w:val="24"/>
          <w:szCs w:val="24"/>
          <w:lang w:val="en-US" w:eastAsia="zh-CN" w:bidi="ar-SA"/>
        </w:rPr>
        <w:t>如因此给甲方造成损失的，应承担全部赔偿责任。</w:t>
      </w:r>
    </w:p>
    <w:p w14:paraId="188C557A">
      <w:pPr>
        <w:pageBreakBefore w:val="0"/>
        <w:widowControl w:val="0"/>
        <w:kinsoku/>
        <w:wordWrap/>
        <w:overflowPunct/>
        <w:topLinePunct w:val="0"/>
        <w:autoSpaceDE/>
        <w:autoSpaceDN/>
        <w:bidi w:val="0"/>
        <w:adjustRightInd/>
        <w:spacing w:line="360" w:lineRule="auto"/>
        <w:ind w:left="0" w:firstLine="484" w:firstLineChars="200"/>
        <w:textAlignment w:val="auto"/>
        <w:rPr>
          <w:rFonts w:ascii="Times New Roman" w:hAnsi="Times New Roman" w:cs="Times New Roman"/>
          <w:spacing w:val="1"/>
          <w:sz w:val="24"/>
          <w:szCs w:val="24"/>
          <w:lang w:val="en-US" w:eastAsia="zh-CN" w:bidi="ar-SA"/>
        </w:rPr>
      </w:pPr>
      <w:bookmarkStart w:id="45" w:name="8.2_乙方未能按照本合同规定的服务时间提供服务成果，从逾期之日起每日按照合同总"/>
      <w:bookmarkEnd w:id="45"/>
      <w:r>
        <w:rPr>
          <w:rFonts w:ascii="Times New Roman" w:hAnsi="Times New Roman" w:cs="Times New Roman"/>
          <w:spacing w:val="1"/>
          <w:sz w:val="24"/>
          <w:szCs w:val="24"/>
          <w:lang w:val="en-US" w:eastAsia="zh-CN" w:bidi="ar-SA"/>
        </w:rPr>
        <w:t>8.2乙方未能按照本合同规定的服务时间提供服务成果，从逾期之日起每日按照合同总价 0.05% 的数额向甲方支付违约金；逾期 10 天以上，甲方有权终止合同，届时乙方参照8.1条款承担违约责任。</w:t>
      </w:r>
    </w:p>
    <w:p w14:paraId="4DEBDC9B">
      <w:pPr>
        <w:pageBreakBefore w:val="0"/>
        <w:widowControl w:val="0"/>
        <w:kinsoku/>
        <w:wordWrap/>
        <w:overflowPunct/>
        <w:topLinePunct w:val="0"/>
        <w:autoSpaceDE/>
        <w:autoSpaceDN/>
        <w:bidi w:val="0"/>
        <w:adjustRightInd/>
        <w:spacing w:line="360" w:lineRule="auto"/>
        <w:ind w:left="0" w:firstLine="484" w:firstLineChars="200"/>
        <w:textAlignment w:val="auto"/>
        <w:rPr>
          <w:rFonts w:ascii="Times New Roman" w:hAnsi="Times New Roman" w:cs="Times New Roman"/>
          <w:spacing w:val="1"/>
          <w:sz w:val="24"/>
          <w:szCs w:val="24"/>
          <w:lang w:val="en-US" w:eastAsia="zh-CN" w:bidi="ar-SA"/>
        </w:rPr>
      </w:pPr>
      <w:bookmarkStart w:id="46" w:name="8.3_其他违约责任按照《中华人民共和国民法典》和招、投标文件处理。_"/>
      <w:bookmarkEnd w:id="46"/>
      <w:r>
        <w:rPr>
          <w:rFonts w:ascii="Times New Roman" w:hAnsi="Times New Roman" w:cs="Times New Roman"/>
          <w:spacing w:val="1"/>
          <w:sz w:val="24"/>
          <w:szCs w:val="24"/>
          <w:lang w:val="en-US" w:eastAsia="zh-CN" w:bidi="ar-SA"/>
        </w:rPr>
        <w:t>8.3</w:t>
      </w:r>
      <w:r>
        <w:rPr>
          <w:rFonts w:hint="eastAsia" w:ascii="Times New Roman" w:hAnsi="Times New Roman" w:cs="Times New Roman"/>
          <w:spacing w:val="1"/>
          <w:sz w:val="24"/>
          <w:szCs w:val="24"/>
          <w:lang w:val="en-US" w:eastAsia="zh-CN" w:bidi="ar-SA"/>
        </w:rPr>
        <w:t xml:space="preserve"> 甲方逾期付款的，每日按应付款金额的万分之一支付违约金。</w:t>
      </w:r>
    </w:p>
    <w:p w14:paraId="0BD7FE34">
      <w:pPr>
        <w:pageBreakBefore w:val="0"/>
        <w:widowControl w:val="0"/>
        <w:kinsoku/>
        <w:wordWrap/>
        <w:overflowPunct/>
        <w:topLinePunct w:val="0"/>
        <w:autoSpaceDE/>
        <w:autoSpaceDN/>
        <w:bidi w:val="0"/>
        <w:adjustRightInd/>
        <w:spacing w:line="360" w:lineRule="auto"/>
        <w:ind w:left="0" w:firstLine="484" w:firstLineChars="200"/>
        <w:textAlignment w:val="auto"/>
        <w:rPr>
          <w:rFonts w:ascii="Times New Roman" w:hAnsi="Times New Roman" w:cs="Times New Roman"/>
          <w:spacing w:val="1"/>
          <w:sz w:val="24"/>
          <w:szCs w:val="24"/>
          <w:lang w:val="en-US" w:eastAsia="zh-CN" w:bidi="ar-SA"/>
        </w:rPr>
      </w:pPr>
      <w:r>
        <w:rPr>
          <w:rFonts w:hint="eastAsia" w:ascii="Times New Roman" w:hAnsi="Times New Roman" w:cs="Times New Roman"/>
          <w:spacing w:val="1"/>
          <w:sz w:val="24"/>
          <w:szCs w:val="24"/>
          <w:lang w:val="en-US" w:eastAsia="zh-CN" w:bidi="ar-SA"/>
        </w:rPr>
        <w:t>8.4</w:t>
      </w:r>
      <w:r>
        <w:rPr>
          <w:rFonts w:ascii="Times New Roman" w:hAnsi="Times New Roman" w:cs="Times New Roman"/>
          <w:spacing w:val="1"/>
          <w:sz w:val="24"/>
          <w:szCs w:val="24"/>
          <w:lang w:val="en-US" w:eastAsia="zh-CN" w:bidi="ar-SA"/>
        </w:rPr>
        <w:t>其他违约责任按照《中华人民共和国民法典》和招、投标文件处理。</w:t>
      </w:r>
      <w:bookmarkStart w:id="47" w:name="第九条_技术成果的约定_"/>
      <w:bookmarkEnd w:id="47"/>
    </w:p>
    <w:p w14:paraId="41BFE354">
      <w:pPr>
        <w:pageBreakBefore w:val="0"/>
        <w:widowControl w:val="0"/>
        <w:kinsoku/>
        <w:wordWrap/>
        <w:overflowPunct/>
        <w:topLinePunct w:val="0"/>
        <w:autoSpaceDE/>
        <w:autoSpaceDN/>
        <w:bidi w:val="0"/>
        <w:adjustRightInd/>
        <w:spacing w:line="360" w:lineRule="auto"/>
        <w:ind w:left="0" w:firstLine="486" w:firstLineChars="200"/>
        <w:textAlignment w:val="auto"/>
        <w:rPr>
          <w:rFonts w:ascii="Times New Roman" w:hAnsi="Times New Roman" w:eastAsia="宋体" w:cs="Times New Roman"/>
          <w:b/>
          <w:bCs/>
          <w:spacing w:val="1"/>
          <w:sz w:val="24"/>
          <w:szCs w:val="24"/>
          <w:lang w:val="en-US" w:eastAsia="zh-CN" w:bidi="ar-SA"/>
        </w:rPr>
      </w:pPr>
      <w:r>
        <w:rPr>
          <w:rFonts w:ascii="Times New Roman" w:hAnsi="Times New Roman" w:eastAsia="宋体" w:cs="Times New Roman"/>
          <w:b/>
          <w:bCs/>
          <w:spacing w:val="1"/>
          <w:sz w:val="24"/>
          <w:szCs w:val="24"/>
          <w:lang w:val="en-US" w:eastAsia="zh-CN" w:bidi="ar-SA"/>
        </w:rPr>
        <w:t>第九条 技术成果的约定</w:t>
      </w:r>
    </w:p>
    <w:p w14:paraId="59F48FEB">
      <w:pPr>
        <w:pageBreakBefore w:val="0"/>
        <w:widowControl w:val="0"/>
        <w:kinsoku/>
        <w:wordWrap/>
        <w:overflowPunct/>
        <w:topLinePunct w:val="0"/>
        <w:autoSpaceDE/>
        <w:autoSpaceDN/>
        <w:bidi w:val="0"/>
        <w:adjustRightInd/>
        <w:spacing w:line="360" w:lineRule="auto"/>
        <w:ind w:left="0" w:firstLine="484" w:firstLineChars="200"/>
        <w:textAlignment w:val="auto"/>
        <w:rPr>
          <w:rFonts w:ascii="Times New Roman" w:hAnsi="Times New Roman" w:cs="Times New Roman"/>
          <w:spacing w:val="1"/>
          <w:sz w:val="24"/>
          <w:szCs w:val="24"/>
          <w:lang w:val="en-US" w:eastAsia="zh-CN" w:bidi="ar-SA"/>
        </w:rPr>
      </w:pPr>
      <w:bookmarkStart w:id="48" w:name="9.1_在本合同有效期内，甲方利用乙方提交的技术咨询工作成果所完成的新的技术成果"/>
      <w:bookmarkEnd w:id="48"/>
      <w:r>
        <w:rPr>
          <w:rFonts w:ascii="Times New Roman" w:hAnsi="Times New Roman" w:cs="Times New Roman"/>
          <w:spacing w:val="1"/>
          <w:sz w:val="24"/>
          <w:szCs w:val="24"/>
          <w:lang w:val="en-US" w:eastAsia="zh-CN" w:bidi="ar-SA"/>
        </w:rPr>
        <w:t>9.1在本合同有效期内，甲方利用乙方提交的工作成果所完成的新的成果，归甲方所有。</w:t>
      </w:r>
    </w:p>
    <w:p w14:paraId="2C1E1150">
      <w:pPr>
        <w:pageBreakBefore w:val="0"/>
        <w:widowControl w:val="0"/>
        <w:kinsoku/>
        <w:wordWrap/>
        <w:overflowPunct/>
        <w:topLinePunct w:val="0"/>
        <w:autoSpaceDE/>
        <w:autoSpaceDN/>
        <w:bidi w:val="0"/>
        <w:adjustRightInd/>
        <w:spacing w:line="360" w:lineRule="auto"/>
        <w:ind w:left="0" w:firstLine="484" w:firstLineChars="200"/>
        <w:textAlignment w:val="auto"/>
        <w:rPr>
          <w:rFonts w:ascii="Times New Roman" w:hAnsi="Times New Roman" w:cs="Times New Roman"/>
          <w:spacing w:val="1"/>
          <w:sz w:val="24"/>
          <w:szCs w:val="24"/>
          <w:lang w:val="en-US" w:eastAsia="zh-CN" w:bidi="ar-SA"/>
        </w:rPr>
      </w:pPr>
      <w:bookmarkStart w:id="49" w:name="9.2_在本合同有效期内，乙方利用甲方提供的技术资料和工作条件所完成的新的技术成"/>
      <w:bookmarkEnd w:id="49"/>
      <w:r>
        <w:rPr>
          <w:rFonts w:ascii="Times New Roman" w:hAnsi="Times New Roman" w:cs="Times New Roman"/>
          <w:spacing w:val="1"/>
          <w:sz w:val="24"/>
          <w:szCs w:val="24"/>
          <w:lang w:val="en-US" w:eastAsia="zh-CN" w:bidi="ar-SA"/>
        </w:rPr>
        <w:t>9.2在本合同有效期内，乙方利用甲方提供的技术资料和工作条件所完成的新的成果，归双方所有，且所取得的成果未经甲方许可不得对外发布。</w:t>
      </w:r>
    </w:p>
    <w:p w14:paraId="4D5E5D98">
      <w:pPr>
        <w:pageBreakBefore w:val="0"/>
        <w:widowControl w:val="0"/>
        <w:kinsoku/>
        <w:wordWrap/>
        <w:overflowPunct/>
        <w:topLinePunct w:val="0"/>
        <w:autoSpaceDE/>
        <w:autoSpaceDN/>
        <w:bidi w:val="0"/>
        <w:adjustRightInd/>
        <w:spacing w:line="360" w:lineRule="auto"/>
        <w:ind w:left="0" w:firstLine="486" w:firstLineChars="200"/>
        <w:textAlignment w:val="auto"/>
        <w:rPr>
          <w:rFonts w:ascii="Times New Roman" w:hAnsi="Times New Roman" w:eastAsia="宋体" w:cs="Times New Roman"/>
          <w:b/>
          <w:bCs/>
          <w:spacing w:val="1"/>
          <w:sz w:val="24"/>
          <w:szCs w:val="24"/>
          <w:lang w:val="en-US" w:eastAsia="zh-CN" w:bidi="ar-SA"/>
        </w:rPr>
      </w:pPr>
      <w:bookmarkStart w:id="50" w:name="第十条_在本合同有效期内，双方指定的联系人员_"/>
      <w:bookmarkEnd w:id="50"/>
      <w:r>
        <w:rPr>
          <w:rFonts w:ascii="Times New Roman" w:hAnsi="Times New Roman" w:eastAsia="宋体" w:cs="Times New Roman"/>
          <w:b/>
          <w:bCs/>
          <w:spacing w:val="1"/>
          <w:sz w:val="24"/>
          <w:szCs w:val="24"/>
          <w:lang w:val="en-US" w:eastAsia="zh-CN" w:bidi="ar-SA"/>
        </w:rPr>
        <w:t>第十条 在本合同有效期内，双方指定的联系人员</w:t>
      </w:r>
    </w:p>
    <w:p w14:paraId="6A8F22BA">
      <w:pPr>
        <w:pageBreakBefore w:val="0"/>
        <w:widowControl w:val="0"/>
        <w:kinsoku/>
        <w:wordWrap/>
        <w:overflowPunct/>
        <w:topLinePunct w:val="0"/>
        <w:autoSpaceDE/>
        <w:autoSpaceDN/>
        <w:bidi w:val="0"/>
        <w:adjustRightInd/>
        <w:spacing w:line="360" w:lineRule="auto"/>
        <w:ind w:left="0" w:firstLine="484" w:firstLineChars="200"/>
        <w:textAlignment w:val="auto"/>
        <w:rPr>
          <w:rFonts w:ascii="Times New Roman" w:hAnsi="Times New Roman" w:cs="Times New Roman"/>
          <w:spacing w:val="1"/>
          <w:sz w:val="24"/>
          <w:szCs w:val="24"/>
          <w:lang w:val="en-US" w:eastAsia="zh-CN" w:bidi="ar-SA"/>
        </w:rPr>
      </w:pPr>
      <w:bookmarkStart w:id="51" w:name="10.1_甲方指定_庞向征_为甲方项目联系人；_"/>
      <w:bookmarkEnd w:id="51"/>
      <w:r>
        <w:rPr>
          <w:rFonts w:ascii="Times New Roman" w:hAnsi="Times New Roman" w:cs="Times New Roman"/>
          <w:spacing w:val="1"/>
          <w:sz w:val="24"/>
          <w:szCs w:val="24"/>
          <w:lang w:val="en-US" w:eastAsia="zh-CN" w:bidi="ar-SA"/>
        </w:rPr>
        <w:t>10.1甲方指定</w:t>
      </w:r>
      <w:r>
        <w:rPr>
          <w:rFonts w:hint="eastAsia" w:ascii="Times New Roman" w:hAnsi="Times New Roman" w:cs="Times New Roman"/>
          <w:spacing w:val="8"/>
          <w:sz w:val="24"/>
          <w:szCs w:val="24"/>
          <w:highlight w:val="none"/>
          <w:u w:val="single"/>
          <w:lang w:val="en-US" w:eastAsia="zh-CN" w:bidi="ar-SA"/>
        </w:rPr>
        <w:t>****</w:t>
      </w:r>
      <w:r>
        <w:rPr>
          <w:rFonts w:ascii="Times New Roman" w:hAnsi="Times New Roman" w:cs="Times New Roman"/>
          <w:spacing w:val="1"/>
          <w:sz w:val="24"/>
          <w:szCs w:val="24"/>
          <w:lang w:val="en-US" w:eastAsia="zh-CN" w:bidi="ar-SA"/>
        </w:rPr>
        <w:t>为甲方项目联系人；</w:t>
      </w:r>
    </w:p>
    <w:p w14:paraId="125BCDA5">
      <w:pPr>
        <w:pageBreakBefore w:val="0"/>
        <w:widowControl w:val="0"/>
        <w:kinsoku/>
        <w:wordWrap/>
        <w:overflowPunct/>
        <w:topLinePunct w:val="0"/>
        <w:autoSpaceDE/>
        <w:autoSpaceDN/>
        <w:bidi w:val="0"/>
        <w:adjustRightInd/>
        <w:spacing w:line="360" w:lineRule="auto"/>
        <w:ind w:left="0" w:firstLine="484" w:firstLineChars="200"/>
        <w:textAlignment w:val="auto"/>
        <w:rPr>
          <w:rFonts w:ascii="Times New Roman" w:hAnsi="Times New Roman" w:cs="Times New Roman"/>
          <w:spacing w:val="1"/>
          <w:sz w:val="24"/>
          <w:szCs w:val="24"/>
          <w:lang w:val="en-US" w:eastAsia="zh-CN" w:bidi="ar-SA"/>
        </w:rPr>
      </w:pPr>
      <w:bookmarkStart w:id="52" w:name="10.2_乙方指定_韩涛_为乙方项目联系人；_"/>
      <w:bookmarkEnd w:id="52"/>
      <w:r>
        <w:rPr>
          <w:rFonts w:ascii="Times New Roman" w:hAnsi="Times New Roman" w:cs="Times New Roman"/>
          <w:spacing w:val="1"/>
          <w:sz w:val="24"/>
          <w:szCs w:val="24"/>
          <w:lang w:val="en-US" w:eastAsia="zh-CN" w:bidi="ar-SA"/>
        </w:rPr>
        <w:t>10.2乙方指定</w:t>
      </w:r>
      <w:r>
        <w:rPr>
          <w:rFonts w:hint="eastAsia" w:ascii="Times New Roman" w:hAnsi="Times New Roman" w:cs="Times New Roman"/>
          <w:spacing w:val="8"/>
          <w:sz w:val="24"/>
          <w:szCs w:val="24"/>
          <w:highlight w:val="none"/>
          <w:u w:val="single"/>
          <w:lang w:val="en-US" w:eastAsia="zh-CN" w:bidi="ar-SA"/>
        </w:rPr>
        <w:t>****</w:t>
      </w:r>
      <w:r>
        <w:rPr>
          <w:rFonts w:ascii="Times New Roman" w:hAnsi="Times New Roman" w:cs="Times New Roman"/>
          <w:spacing w:val="1"/>
          <w:sz w:val="24"/>
          <w:szCs w:val="24"/>
          <w:highlight w:val="none"/>
          <w:lang w:val="en-US" w:eastAsia="zh-CN" w:bidi="ar-SA"/>
        </w:rPr>
        <w:t>为</w:t>
      </w:r>
      <w:r>
        <w:rPr>
          <w:rFonts w:ascii="Times New Roman" w:hAnsi="Times New Roman" w:cs="Times New Roman"/>
          <w:spacing w:val="1"/>
          <w:sz w:val="24"/>
          <w:szCs w:val="24"/>
          <w:lang w:val="en-US" w:eastAsia="zh-CN" w:bidi="ar-SA"/>
        </w:rPr>
        <w:t>乙方项目联系人；</w:t>
      </w:r>
    </w:p>
    <w:p w14:paraId="67D181DE">
      <w:pPr>
        <w:pageBreakBefore w:val="0"/>
        <w:widowControl w:val="0"/>
        <w:kinsoku/>
        <w:wordWrap/>
        <w:overflowPunct/>
        <w:topLinePunct w:val="0"/>
        <w:autoSpaceDE/>
        <w:autoSpaceDN/>
        <w:bidi w:val="0"/>
        <w:adjustRightInd/>
        <w:spacing w:line="360" w:lineRule="auto"/>
        <w:ind w:left="0" w:firstLine="484" w:firstLineChars="200"/>
        <w:textAlignment w:val="auto"/>
        <w:rPr>
          <w:rFonts w:ascii="Times New Roman" w:hAnsi="Times New Roman" w:cs="Times New Roman"/>
          <w:spacing w:val="1"/>
          <w:sz w:val="24"/>
          <w:szCs w:val="24"/>
          <w:lang w:val="en-US" w:eastAsia="zh-CN" w:bidi="ar-SA"/>
        </w:rPr>
      </w:pPr>
      <w:bookmarkStart w:id="53" w:name="10.3_项目联系人承担以下责任：负责项目进行中的联系和协商工作_。一方变更项目"/>
      <w:bookmarkEnd w:id="53"/>
      <w:r>
        <w:rPr>
          <w:rFonts w:ascii="Times New Roman" w:hAnsi="Times New Roman" w:cs="Times New Roman"/>
          <w:spacing w:val="1"/>
          <w:sz w:val="24"/>
          <w:szCs w:val="24"/>
          <w:lang w:val="en-US" w:eastAsia="zh-CN" w:bidi="ar-SA"/>
        </w:rPr>
        <w:t>10.3项目联系人承担以下责任：负责项目进行中的联系和协商工作。一方变更项目联系人的，应当及时以书面形式通知另一方，未及时通知并影响本合同履行或造成损失的，应承担相应的责任。</w:t>
      </w:r>
    </w:p>
    <w:p w14:paraId="10B30BB2">
      <w:pPr>
        <w:pageBreakBefore w:val="0"/>
        <w:widowControl w:val="0"/>
        <w:kinsoku/>
        <w:wordWrap/>
        <w:overflowPunct/>
        <w:topLinePunct w:val="0"/>
        <w:autoSpaceDE/>
        <w:autoSpaceDN/>
        <w:bidi w:val="0"/>
        <w:adjustRightInd/>
        <w:spacing w:line="360" w:lineRule="auto"/>
        <w:ind w:left="0" w:firstLine="486" w:firstLineChars="200"/>
        <w:textAlignment w:val="auto"/>
        <w:rPr>
          <w:rFonts w:ascii="Times New Roman" w:hAnsi="Times New Roman" w:eastAsia="宋体" w:cs="Times New Roman"/>
          <w:b/>
          <w:bCs/>
          <w:spacing w:val="1"/>
          <w:sz w:val="24"/>
          <w:szCs w:val="24"/>
          <w:lang w:val="en-US" w:eastAsia="zh-CN" w:bidi="ar-SA"/>
        </w:rPr>
      </w:pPr>
      <w:bookmarkStart w:id="54" w:name="第十一条_解除本合同的条件_"/>
      <w:bookmarkEnd w:id="54"/>
      <w:r>
        <w:rPr>
          <w:rFonts w:ascii="Times New Roman" w:hAnsi="Times New Roman" w:eastAsia="宋体" w:cs="Times New Roman"/>
          <w:b/>
          <w:bCs/>
          <w:spacing w:val="1"/>
          <w:sz w:val="24"/>
          <w:szCs w:val="24"/>
          <w:lang w:val="en-US" w:eastAsia="zh-CN" w:bidi="ar-SA"/>
        </w:rPr>
        <w:t>第十一条 解除本合同的条件</w:t>
      </w:r>
    </w:p>
    <w:p w14:paraId="75D4BA0B">
      <w:pPr>
        <w:pageBreakBefore w:val="0"/>
        <w:widowControl w:val="0"/>
        <w:kinsoku/>
        <w:wordWrap/>
        <w:overflowPunct/>
        <w:topLinePunct w:val="0"/>
        <w:autoSpaceDE/>
        <w:autoSpaceDN/>
        <w:bidi w:val="0"/>
        <w:adjustRightInd/>
        <w:spacing w:line="360" w:lineRule="auto"/>
        <w:ind w:left="0" w:firstLine="484" w:firstLineChars="200"/>
        <w:textAlignment w:val="auto"/>
        <w:rPr>
          <w:rFonts w:ascii="Times New Roman" w:hAnsi="Times New Roman" w:cs="Times New Roman"/>
          <w:spacing w:val="1"/>
          <w:sz w:val="24"/>
          <w:szCs w:val="24"/>
          <w:lang w:val="en-US" w:eastAsia="zh-CN" w:bidi="ar-SA"/>
        </w:rPr>
      </w:pPr>
      <w:bookmarkStart w:id="55" w:name="双方确定，出现下列情形，致使本合同的履行成为不必要或不可能的，可以解除本合同：_"/>
      <w:bookmarkEnd w:id="55"/>
      <w:r>
        <w:rPr>
          <w:rFonts w:ascii="Times New Roman" w:hAnsi="Times New Roman" w:cs="Times New Roman"/>
          <w:spacing w:val="1"/>
          <w:sz w:val="24"/>
          <w:szCs w:val="24"/>
          <w:lang w:val="en-US" w:eastAsia="zh-CN" w:bidi="ar-SA"/>
        </w:rPr>
        <w:t>双方确定，出现下列情形，致使本合同的履行成为不必要或不可能的，可以解除本合同：</w:t>
      </w:r>
    </w:p>
    <w:p w14:paraId="36B0D10C">
      <w:pPr>
        <w:pageBreakBefore w:val="0"/>
        <w:widowControl w:val="0"/>
        <w:kinsoku/>
        <w:wordWrap/>
        <w:overflowPunct/>
        <w:topLinePunct w:val="0"/>
        <w:autoSpaceDE/>
        <w:autoSpaceDN/>
        <w:bidi w:val="0"/>
        <w:adjustRightInd/>
        <w:spacing w:line="360" w:lineRule="auto"/>
        <w:ind w:left="0" w:firstLine="484" w:firstLineChars="200"/>
        <w:textAlignment w:val="auto"/>
        <w:rPr>
          <w:rFonts w:ascii="Times New Roman" w:hAnsi="Times New Roman" w:cs="Times New Roman"/>
          <w:spacing w:val="1"/>
          <w:sz w:val="24"/>
          <w:szCs w:val="24"/>
          <w:lang w:val="en-US" w:eastAsia="zh-CN" w:bidi="ar-SA"/>
        </w:rPr>
      </w:pPr>
      <w:bookmarkStart w:id="56" w:name="11.1_发生不可抗力_。_"/>
      <w:bookmarkEnd w:id="56"/>
      <w:r>
        <w:rPr>
          <w:rFonts w:ascii="Times New Roman" w:hAnsi="Times New Roman" w:cs="Times New Roman"/>
          <w:spacing w:val="1"/>
          <w:sz w:val="24"/>
          <w:szCs w:val="24"/>
          <w:lang w:val="en-US" w:eastAsia="zh-CN" w:bidi="ar-SA"/>
        </w:rPr>
        <w:t>11.1发生不可抗力。</w:t>
      </w:r>
    </w:p>
    <w:p w14:paraId="4722F76B">
      <w:pPr>
        <w:pageBreakBefore w:val="0"/>
        <w:widowControl w:val="0"/>
        <w:kinsoku/>
        <w:wordWrap/>
        <w:overflowPunct/>
        <w:topLinePunct w:val="0"/>
        <w:autoSpaceDE/>
        <w:autoSpaceDN/>
        <w:bidi w:val="0"/>
        <w:adjustRightInd/>
        <w:spacing w:line="360" w:lineRule="auto"/>
        <w:ind w:left="0" w:firstLine="484" w:firstLineChars="200"/>
        <w:textAlignment w:val="auto"/>
        <w:rPr>
          <w:rFonts w:ascii="Times New Roman" w:hAnsi="Times New Roman" w:cs="Times New Roman"/>
          <w:spacing w:val="1"/>
          <w:sz w:val="24"/>
          <w:szCs w:val="24"/>
          <w:lang w:val="en-US" w:eastAsia="zh-CN" w:bidi="ar-SA"/>
        </w:rPr>
      </w:pPr>
      <w:bookmarkStart w:id="57" w:name="11.2_乙方违反本合同约定的。_"/>
      <w:bookmarkEnd w:id="57"/>
      <w:r>
        <w:rPr>
          <w:rFonts w:ascii="Times New Roman" w:hAnsi="Times New Roman" w:cs="Times New Roman"/>
          <w:spacing w:val="1"/>
          <w:sz w:val="24"/>
          <w:szCs w:val="24"/>
          <w:lang w:val="en-US" w:eastAsia="zh-CN" w:bidi="ar-SA"/>
        </w:rPr>
        <w:t>11.2乙方违反本合同约定的。</w:t>
      </w:r>
      <w:bookmarkStart w:id="58" w:name="第十二条_双方解决争议的方法_"/>
      <w:bookmarkEnd w:id="58"/>
    </w:p>
    <w:p w14:paraId="004EDED0">
      <w:pPr>
        <w:pageBreakBefore w:val="0"/>
        <w:widowControl w:val="0"/>
        <w:kinsoku/>
        <w:wordWrap/>
        <w:overflowPunct/>
        <w:topLinePunct w:val="0"/>
        <w:autoSpaceDE/>
        <w:autoSpaceDN/>
        <w:bidi w:val="0"/>
        <w:adjustRightInd/>
        <w:spacing w:line="360" w:lineRule="auto"/>
        <w:ind w:left="0" w:firstLine="486" w:firstLineChars="200"/>
        <w:textAlignment w:val="auto"/>
        <w:rPr>
          <w:rFonts w:ascii="Times New Roman" w:hAnsi="Times New Roman" w:eastAsia="宋体" w:cs="Times New Roman"/>
          <w:b/>
          <w:bCs/>
          <w:spacing w:val="1"/>
          <w:sz w:val="24"/>
          <w:szCs w:val="24"/>
          <w:lang w:val="en-US" w:eastAsia="zh-CN" w:bidi="ar-SA"/>
        </w:rPr>
      </w:pPr>
      <w:r>
        <w:rPr>
          <w:rFonts w:ascii="Times New Roman" w:hAnsi="Times New Roman" w:eastAsia="宋体" w:cs="Times New Roman"/>
          <w:b/>
          <w:bCs/>
          <w:spacing w:val="1"/>
          <w:sz w:val="24"/>
          <w:szCs w:val="24"/>
          <w:lang w:val="en-US" w:eastAsia="zh-CN" w:bidi="ar-SA"/>
        </w:rPr>
        <w:t>第十二条 双方解决争议的方法</w:t>
      </w:r>
    </w:p>
    <w:p w14:paraId="5F358346">
      <w:pPr>
        <w:pageBreakBefore w:val="0"/>
        <w:widowControl w:val="0"/>
        <w:kinsoku/>
        <w:wordWrap/>
        <w:overflowPunct/>
        <w:topLinePunct w:val="0"/>
        <w:autoSpaceDE/>
        <w:autoSpaceDN/>
        <w:bidi w:val="0"/>
        <w:adjustRightInd/>
        <w:spacing w:line="360" w:lineRule="auto"/>
        <w:ind w:left="0" w:firstLine="484" w:firstLineChars="200"/>
        <w:textAlignment w:val="auto"/>
        <w:rPr>
          <w:rFonts w:ascii="Times New Roman" w:hAnsi="Times New Roman" w:cs="Times New Roman"/>
          <w:spacing w:val="1"/>
          <w:sz w:val="24"/>
          <w:szCs w:val="24"/>
          <w:lang w:val="en-US" w:eastAsia="zh-CN" w:bidi="ar-SA"/>
        </w:rPr>
      </w:pPr>
      <w:bookmarkStart w:id="59" w:name="双方约定，凡因执行本合同所发生的与本合同有关的一切争议，当和解或调解不成时，选择"/>
      <w:bookmarkEnd w:id="59"/>
      <w:r>
        <w:rPr>
          <w:rFonts w:ascii="Times New Roman" w:hAnsi="Times New Roman" w:cs="Times New Roman"/>
          <w:spacing w:val="1"/>
          <w:sz w:val="24"/>
          <w:szCs w:val="24"/>
          <w:lang w:val="en-US" w:eastAsia="zh-CN" w:bidi="ar-SA"/>
        </w:rPr>
        <w:t>双方约定，凡因执行本合同所发生的与本合同有关的一切争议，当和解或调解不成时，选择下列第二种方式解决：</w:t>
      </w:r>
    </w:p>
    <w:p w14:paraId="155DCD11">
      <w:pPr>
        <w:pageBreakBefore w:val="0"/>
        <w:widowControl w:val="0"/>
        <w:kinsoku/>
        <w:wordWrap/>
        <w:overflowPunct/>
        <w:topLinePunct w:val="0"/>
        <w:autoSpaceDE/>
        <w:autoSpaceDN/>
        <w:bidi w:val="0"/>
        <w:adjustRightInd/>
        <w:spacing w:line="360" w:lineRule="auto"/>
        <w:ind w:left="0" w:firstLine="484" w:firstLineChars="200"/>
        <w:textAlignment w:val="auto"/>
        <w:rPr>
          <w:rFonts w:ascii="Times New Roman" w:hAnsi="Times New Roman" w:cs="Times New Roman"/>
          <w:spacing w:val="1"/>
          <w:sz w:val="24"/>
          <w:szCs w:val="24"/>
          <w:lang w:val="en-US" w:eastAsia="zh-CN" w:bidi="ar-SA"/>
        </w:rPr>
      </w:pPr>
      <w:bookmarkStart w:id="60" w:name="12.1_将争议提交仲裁委员会仲裁；_"/>
      <w:bookmarkEnd w:id="60"/>
      <w:r>
        <w:rPr>
          <w:rFonts w:ascii="Times New Roman" w:hAnsi="Times New Roman" w:cs="Times New Roman"/>
          <w:spacing w:val="1"/>
          <w:sz w:val="24"/>
          <w:szCs w:val="24"/>
          <w:lang w:val="en-US" w:eastAsia="zh-CN" w:bidi="ar-SA"/>
        </w:rPr>
        <w:t>12.1将争议提交仲裁委员会仲裁；</w:t>
      </w:r>
    </w:p>
    <w:p w14:paraId="644DCA42">
      <w:pPr>
        <w:pageBreakBefore w:val="0"/>
        <w:widowControl w:val="0"/>
        <w:kinsoku/>
        <w:wordWrap/>
        <w:overflowPunct/>
        <w:topLinePunct w:val="0"/>
        <w:autoSpaceDE/>
        <w:autoSpaceDN/>
        <w:bidi w:val="0"/>
        <w:adjustRightInd/>
        <w:spacing w:line="360" w:lineRule="auto"/>
        <w:ind w:left="0" w:firstLine="484" w:firstLineChars="200"/>
        <w:textAlignment w:val="auto"/>
        <w:rPr>
          <w:rFonts w:ascii="Times New Roman" w:hAnsi="Times New Roman" w:cs="Times New Roman"/>
          <w:spacing w:val="1"/>
          <w:sz w:val="24"/>
          <w:szCs w:val="24"/>
          <w:lang w:val="en-US" w:eastAsia="zh-CN" w:bidi="ar-SA"/>
        </w:rPr>
      </w:pPr>
      <w:bookmarkStart w:id="61" w:name="12.2_依法向甲方住所地人民法院提起诉讼。_"/>
      <w:bookmarkEnd w:id="61"/>
      <w:r>
        <w:rPr>
          <w:rFonts w:ascii="Times New Roman" w:hAnsi="Times New Roman" w:cs="Times New Roman"/>
          <w:spacing w:val="1"/>
          <w:sz w:val="24"/>
          <w:szCs w:val="24"/>
          <w:lang w:val="en-US" w:eastAsia="zh-CN" w:bidi="ar-SA"/>
        </w:rPr>
        <w:t>12.2依法向甲方住所地人民法院提起诉讼。</w:t>
      </w:r>
      <w:bookmarkStart w:id="62" w:name="第十三条_合同份数及生效_"/>
      <w:bookmarkEnd w:id="62"/>
    </w:p>
    <w:p w14:paraId="773D5C8F">
      <w:pPr>
        <w:pageBreakBefore w:val="0"/>
        <w:widowControl w:val="0"/>
        <w:kinsoku/>
        <w:wordWrap/>
        <w:overflowPunct/>
        <w:topLinePunct w:val="0"/>
        <w:autoSpaceDE/>
        <w:autoSpaceDN/>
        <w:bidi w:val="0"/>
        <w:adjustRightInd/>
        <w:spacing w:line="360" w:lineRule="auto"/>
        <w:ind w:left="0" w:firstLine="486" w:firstLineChars="200"/>
        <w:textAlignment w:val="auto"/>
        <w:rPr>
          <w:rFonts w:ascii="Times New Roman" w:hAnsi="Times New Roman" w:eastAsia="宋体" w:cs="Times New Roman"/>
          <w:b/>
          <w:bCs/>
          <w:spacing w:val="1"/>
          <w:sz w:val="24"/>
          <w:szCs w:val="24"/>
          <w:lang w:val="en-US" w:eastAsia="zh-CN" w:bidi="ar-SA"/>
        </w:rPr>
      </w:pPr>
      <w:r>
        <w:rPr>
          <w:rFonts w:ascii="Times New Roman" w:hAnsi="Times New Roman" w:eastAsia="宋体" w:cs="Times New Roman"/>
          <w:b/>
          <w:bCs/>
          <w:spacing w:val="1"/>
          <w:sz w:val="24"/>
          <w:szCs w:val="24"/>
          <w:lang w:val="en-US" w:eastAsia="zh-CN" w:bidi="ar-SA"/>
        </w:rPr>
        <w:t>第十三条 合同份数及生效</w:t>
      </w:r>
    </w:p>
    <w:p w14:paraId="76AFFDB6">
      <w:pPr>
        <w:pageBreakBefore w:val="0"/>
        <w:widowControl w:val="0"/>
        <w:kinsoku/>
        <w:wordWrap/>
        <w:overflowPunct/>
        <w:topLinePunct w:val="0"/>
        <w:autoSpaceDE/>
        <w:autoSpaceDN/>
        <w:bidi w:val="0"/>
        <w:adjustRightInd/>
        <w:spacing w:line="360" w:lineRule="auto"/>
        <w:ind w:left="0" w:firstLine="484" w:firstLineChars="200"/>
        <w:textAlignment w:val="auto"/>
        <w:rPr>
          <w:rFonts w:ascii="Times New Roman" w:hAnsi="Times New Roman" w:cs="Times New Roman"/>
          <w:spacing w:val="1"/>
          <w:sz w:val="24"/>
          <w:szCs w:val="24"/>
          <w:lang w:val="en-US" w:eastAsia="zh-CN" w:bidi="ar-SA"/>
        </w:rPr>
      </w:pPr>
      <w:r>
        <w:rPr>
          <w:rFonts w:ascii="Times New Roman" w:hAnsi="Times New Roman" w:cs="Times New Roman"/>
          <w:spacing w:val="1"/>
          <w:sz w:val="24"/>
          <w:szCs w:val="24"/>
          <w:lang w:val="en-US" w:eastAsia="zh-CN" w:bidi="ar-SA"/>
        </w:rPr>
        <w:t>本合同一式肆份，甲乙双方各执贰份，具有同等法律效力，双方盖章、签字后生效。</w:t>
      </w:r>
    </w:p>
    <w:p w14:paraId="202F8D98">
      <w:pPr>
        <w:pStyle w:val="5"/>
        <w:spacing w:line="440" w:lineRule="exact"/>
        <w:ind w:firstLine="480" w:firstLineChars="200"/>
        <w:rPr>
          <w:rFonts w:ascii="Times New Roman" w:hAnsi="Times New Roman" w:eastAsia="宋体" w:cs="Times New Roman"/>
          <w:lang w:bidi="ar-SA"/>
        </w:rPr>
      </w:pPr>
    </w:p>
    <w:p w14:paraId="4F84AE76">
      <w:pPr>
        <w:pStyle w:val="5"/>
        <w:spacing w:line="440" w:lineRule="exact"/>
        <w:ind w:firstLine="480" w:firstLineChars="200"/>
        <w:rPr>
          <w:rFonts w:ascii="Times New Roman" w:hAnsi="Times New Roman" w:eastAsia="宋体" w:cs="Times New Roman"/>
          <w:lang w:bidi="ar-SA"/>
        </w:rPr>
      </w:pPr>
    </w:p>
    <w:p w14:paraId="17F27021">
      <w:pPr>
        <w:pStyle w:val="5"/>
        <w:keepNext w:val="0"/>
        <w:keepLines w:val="0"/>
        <w:pageBreakBefore w:val="0"/>
        <w:widowControl w:val="0"/>
        <w:tabs>
          <w:tab w:val="left" w:pos="5602"/>
          <w:tab w:val="left" w:pos="10531"/>
        </w:tabs>
        <w:kinsoku/>
        <w:wordWrap/>
        <w:overflowPunct/>
        <w:topLinePunct w:val="0"/>
        <w:autoSpaceDE/>
        <w:autoSpaceDN/>
        <w:bidi w:val="0"/>
        <w:adjustRightInd/>
        <w:snapToGrid/>
        <w:spacing w:line="440" w:lineRule="exact"/>
        <w:ind w:firstLine="0"/>
        <w:textAlignment w:val="auto"/>
        <w:rPr>
          <w:rFonts w:hint="default" w:ascii="Times New Roman" w:hAnsi="Times New Roman" w:eastAsia="宋体" w:cs="Times New Roman"/>
          <w:spacing w:val="16"/>
          <w:u w:val="single"/>
          <w:lang w:val="en-US" w:eastAsia="zh-CN" w:bidi="ar-SA"/>
        </w:rPr>
      </w:pPr>
      <w:r>
        <w:rPr>
          <w:rFonts w:ascii="Times New Roman" w:hAnsi="Times New Roman" w:eastAsia="宋体" w:cs="Times New Roman"/>
          <w:spacing w:val="16"/>
          <w:lang w:bidi="ar-SA"/>
        </w:rPr>
        <w:t>甲</w:t>
      </w:r>
      <w:r>
        <w:rPr>
          <w:rFonts w:ascii="Times New Roman" w:hAnsi="Times New Roman" w:eastAsia="宋体" w:cs="Times New Roman"/>
          <w:spacing w:val="14"/>
          <w:lang w:bidi="ar-SA"/>
        </w:rPr>
        <w:t>方</w:t>
      </w:r>
      <w:r>
        <w:rPr>
          <w:rFonts w:ascii="Times New Roman" w:hAnsi="Times New Roman" w:eastAsia="宋体" w:cs="Times New Roman"/>
          <w:spacing w:val="16"/>
          <w:lang w:bidi="ar-SA"/>
        </w:rPr>
        <w:t>：</w:t>
      </w:r>
      <w:r>
        <w:rPr>
          <w:rFonts w:ascii="Times New Roman" w:hAnsi="Times New Roman" w:eastAsia="宋体" w:cs="Times New Roman"/>
          <w:spacing w:val="16"/>
          <w:u w:val="single"/>
          <w:lang w:bidi="ar-SA"/>
        </w:rPr>
        <w:t xml:space="preserve">              </w:t>
      </w:r>
      <w:r>
        <w:rPr>
          <w:rFonts w:ascii="Times New Roman" w:hAnsi="Times New Roman" w:eastAsia="宋体" w:cs="Times New Roman"/>
          <w:spacing w:val="16"/>
          <w:lang w:bidi="ar-SA"/>
        </w:rPr>
        <w:t xml:space="preserve">   </w:t>
      </w:r>
      <w:r>
        <w:rPr>
          <w:rFonts w:hint="eastAsia" w:ascii="Times New Roman" w:hAnsi="Times New Roman" w:cs="Times New Roman"/>
          <w:spacing w:val="16"/>
          <w:lang w:val="en-US" w:eastAsia="zh-CN" w:bidi="ar-SA"/>
        </w:rPr>
        <w:t xml:space="preserve">             </w:t>
      </w:r>
      <w:r>
        <w:rPr>
          <w:rFonts w:ascii="Times New Roman" w:hAnsi="Times New Roman" w:eastAsia="宋体" w:cs="Times New Roman"/>
          <w:spacing w:val="16"/>
          <w:lang w:bidi="ar-SA"/>
        </w:rPr>
        <w:t>乙</w:t>
      </w:r>
      <w:r>
        <w:rPr>
          <w:rFonts w:ascii="Times New Roman" w:hAnsi="Times New Roman" w:eastAsia="宋体" w:cs="Times New Roman"/>
          <w:spacing w:val="14"/>
          <w:lang w:bidi="ar-SA"/>
        </w:rPr>
        <w:t>方</w:t>
      </w:r>
      <w:r>
        <w:rPr>
          <w:rFonts w:ascii="Times New Roman" w:hAnsi="Times New Roman" w:eastAsia="宋体" w:cs="Times New Roman"/>
          <w:spacing w:val="16"/>
          <w:lang w:bidi="ar-SA"/>
        </w:rPr>
        <w:t>：</w:t>
      </w:r>
      <w:r>
        <w:rPr>
          <w:rFonts w:hint="eastAsia" w:ascii="Times New Roman" w:hAnsi="Times New Roman" w:cs="Times New Roman"/>
          <w:spacing w:val="16"/>
          <w:u w:val="single"/>
          <w:lang w:val="en-US" w:eastAsia="zh-CN" w:bidi="ar-SA"/>
        </w:rPr>
        <w:t>**</w:t>
      </w:r>
      <w:bookmarkStart w:id="64" w:name="_GoBack"/>
      <w:bookmarkEnd w:id="64"/>
      <w:r>
        <w:rPr>
          <w:rFonts w:hint="eastAsia" w:ascii="Times New Roman" w:hAnsi="Times New Roman" w:cs="Times New Roman"/>
          <w:spacing w:val="16"/>
          <w:u w:val="single"/>
          <w:lang w:val="en-US" w:eastAsia="zh-CN" w:bidi="ar-SA"/>
        </w:rPr>
        <w:t>***</w:t>
      </w:r>
    </w:p>
    <w:p w14:paraId="4AE0EE76">
      <w:pPr>
        <w:pStyle w:val="5"/>
        <w:keepNext w:val="0"/>
        <w:keepLines w:val="0"/>
        <w:pageBreakBefore w:val="0"/>
        <w:widowControl w:val="0"/>
        <w:tabs>
          <w:tab w:val="left" w:pos="5879"/>
        </w:tabs>
        <w:kinsoku/>
        <w:wordWrap/>
        <w:overflowPunct/>
        <w:topLinePunct w:val="0"/>
        <w:autoSpaceDE/>
        <w:autoSpaceDN/>
        <w:bidi w:val="0"/>
        <w:adjustRightInd/>
        <w:snapToGrid/>
        <w:spacing w:line="440" w:lineRule="exact"/>
        <w:ind w:firstLine="0"/>
        <w:textAlignment w:val="auto"/>
        <w:rPr>
          <w:rFonts w:ascii="Times New Roman" w:hAnsi="Times New Roman" w:eastAsia="宋体" w:cs="Times New Roman"/>
          <w:spacing w:val="16"/>
          <w:lang w:bidi="ar-SA"/>
        </w:rPr>
      </w:pPr>
    </w:p>
    <w:p w14:paraId="752BF41A">
      <w:pPr>
        <w:pStyle w:val="5"/>
        <w:keepNext w:val="0"/>
        <w:keepLines w:val="0"/>
        <w:pageBreakBefore w:val="0"/>
        <w:widowControl w:val="0"/>
        <w:tabs>
          <w:tab w:val="left" w:pos="5879"/>
        </w:tabs>
        <w:kinsoku/>
        <w:wordWrap/>
        <w:overflowPunct/>
        <w:topLinePunct w:val="0"/>
        <w:autoSpaceDE/>
        <w:autoSpaceDN/>
        <w:bidi w:val="0"/>
        <w:adjustRightInd/>
        <w:snapToGrid/>
        <w:spacing w:line="440" w:lineRule="exact"/>
        <w:ind w:firstLine="0"/>
        <w:textAlignment w:val="auto"/>
        <w:rPr>
          <w:rFonts w:ascii="Times New Roman" w:hAnsi="Times New Roman" w:eastAsia="宋体" w:cs="Times New Roman"/>
          <w:lang w:bidi="ar-SA"/>
        </w:rPr>
      </w:pPr>
      <w:r>
        <w:rPr>
          <w:rFonts w:ascii="Times New Roman" w:hAnsi="Times New Roman" w:eastAsia="宋体" w:cs="Times New Roman"/>
          <w:spacing w:val="16"/>
          <w:lang w:bidi="ar-SA"/>
        </w:rPr>
        <w:t>法</w:t>
      </w:r>
      <w:r>
        <w:rPr>
          <w:rFonts w:ascii="Times New Roman" w:hAnsi="Times New Roman" w:eastAsia="宋体" w:cs="Times New Roman"/>
          <w:spacing w:val="14"/>
          <w:lang w:bidi="ar-SA"/>
        </w:rPr>
        <w:t>定</w:t>
      </w:r>
      <w:r>
        <w:rPr>
          <w:rFonts w:ascii="Times New Roman" w:hAnsi="Times New Roman" w:eastAsia="宋体" w:cs="Times New Roman"/>
          <w:spacing w:val="16"/>
          <w:lang w:bidi="ar-SA"/>
        </w:rPr>
        <w:t>代表</w:t>
      </w:r>
      <w:r>
        <w:rPr>
          <w:rFonts w:ascii="Times New Roman" w:hAnsi="Times New Roman" w:eastAsia="宋体" w:cs="Times New Roman"/>
          <w:spacing w:val="14"/>
          <w:lang w:bidi="ar-SA"/>
        </w:rPr>
        <w:t>人</w:t>
      </w:r>
      <w:r>
        <w:rPr>
          <w:rFonts w:ascii="Times New Roman" w:hAnsi="Times New Roman" w:eastAsia="宋体" w:cs="Times New Roman"/>
          <w:spacing w:val="16"/>
          <w:lang w:bidi="ar-SA"/>
        </w:rPr>
        <w:t>或委</w:t>
      </w:r>
      <w:r>
        <w:rPr>
          <w:rFonts w:ascii="Times New Roman" w:hAnsi="Times New Roman" w:eastAsia="宋体" w:cs="Times New Roman"/>
          <w:spacing w:val="14"/>
          <w:lang w:bidi="ar-SA"/>
        </w:rPr>
        <w:t>托</w:t>
      </w:r>
      <w:r>
        <w:rPr>
          <w:rFonts w:ascii="Times New Roman" w:hAnsi="Times New Roman" w:eastAsia="宋体" w:cs="Times New Roman"/>
          <w:spacing w:val="16"/>
          <w:lang w:bidi="ar-SA"/>
        </w:rPr>
        <w:t>代理</w:t>
      </w:r>
      <w:r>
        <w:rPr>
          <w:rFonts w:ascii="Times New Roman" w:hAnsi="Times New Roman" w:eastAsia="宋体" w:cs="Times New Roman"/>
          <w:lang w:bidi="ar-SA"/>
        </w:rPr>
        <w:t xml:space="preserve">人                    </w:t>
      </w:r>
      <w:r>
        <w:rPr>
          <w:rFonts w:ascii="Times New Roman" w:hAnsi="Times New Roman" w:eastAsia="宋体" w:cs="Times New Roman"/>
          <w:spacing w:val="16"/>
          <w:lang w:bidi="ar-SA"/>
        </w:rPr>
        <w:t>法</w:t>
      </w:r>
      <w:r>
        <w:rPr>
          <w:rFonts w:ascii="Times New Roman" w:hAnsi="Times New Roman" w:eastAsia="宋体" w:cs="Times New Roman"/>
          <w:spacing w:val="14"/>
          <w:lang w:bidi="ar-SA"/>
        </w:rPr>
        <w:t>定</w:t>
      </w:r>
      <w:r>
        <w:rPr>
          <w:rFonts w:ascii="Times New Roman" w:hAnsi="Times New Roman" w:eastAsia="宋体" w:cs="Times New Roman"/>
          <w:spacing w:val="16"/>
          <w:lang w:bidi="ar-SA"/>
        </w:rPr>
        <w:t>代表</w:t>
      </w:r>
      <w:r>
        <w:rPr>
          <w:rFonts w:ascii="Times New Roman" w:hAnsi="Times New Roman" w:eastAsia="宋体" w:cs="Times New Roman"/>
          <w:spacing w:val="14"/>
          <w:lang w:bidi="ar-SA"/>
        </w:rPr>
        <w:t>人</w:t>
      </w:r>
      <w:r>
        <w:rPr>
          <w:rFonts w:ascii="Times New Roman" w:hAnsi="Times New Roman" w:eastAsia="宋体" w:cs="Times New Roman"/>
          <w:spacing w:val="16"/>
          <w:lang w:bidi="ar-SA"/>
        </w:rPr>
        <w:t>或委</w:t>
      </w:r>
      <w:r>
        <w:rPr>
          <w:rFonts w:ascii="Times New Roman" w:hAnsi="Times New Roman" w:eastAsia="宋体" w:cs="Times New Roman"/>
          <w:spacing w:val="14"/>
          <w:lang w:bidi="ar-SA"/>
        </w:rPr>
        <w:t>托</w:t>
      </w:r>
      <w:r>
        <w:rPr>
          <w:rFonts w:ascii="Times New Roman" w:hAnsi="Times New Roman" w:eastAsia="宋体" w:cs="Times New Roman"/>
          <w:spacing w:val="16"/>
          <w:lang w:bidi="ar-SA"/>
        </w:rPr>
        <w:t>代理</w:t>
      </w:r>
      <w:r>
        <w:rPr>
          <w:rFonts w:ascii="Times New Roman" w:hAnsi="Times New Roman" w:eastAsia="宋体" w:cs="Times New Roman"/>
          <w:lang w:bidi="ar-SA"/>
        </w:rPr>
        <w:t>人</w:t>
      </w:r>
    </w:p>
    <w:p w14:paraId="155605F0">
      <w:pPr>
        <w:pStyle w:val="5"/>
        <w:keepNext w:val="0"/>
        <w:keepLines w:val="0"/>
        <w:pageBreakBefore w:val="0"/>
        <w:widowControl w:val="0"/>
        <w:tabs>
          <w:tab w:val="left" w:pos="5879"/>
        </w:tabs>
        <w:kinsoku/>
        <w:wordWrap/>
        <w:overflowPunct/>
        <w:topLinePunct w:val="0"/>
        <w:autoSpaceDE/>
        <w:autoSpaceDN/>
        <w:bidi w:val="0"/>
        <w:adjustRightInd/>
        <w:snapToGrid/>
        <w:spacing w:line="440" w:lineRule="exact"/>
        <w:ind w:firstLine="0"/>
        <w:textAlignment w:val="auto"/>
        <w:rPr>
          <w:rFonts w:ascii="Times New Roman" w:hAnsi="Times New Roman" w:eastAsia="宋体" w:cs="Times New Roman"/>
          <w:spacing w:val="16"/>
          <w:lang w:bidi="ar-SA"/>
        </w:rPr>
      </w:pPr>
    </w:p>
    <w:p w14:paraId="642D1D18">
      <w:pPr>
        <w:pStyle w:val="5"/>
        <w:keepNext w:val="0"/>
        <w:keepLines w:val="0"/>
        <w:pageBreakBefore w:val="0"/>
        <w:widowControl w:val="0"/>
        <w:tabs>
          <w:tab w:val="left" w:pos="5879"/>
        </w:tabs>
        <w:kinsoku/>
        <w:wordWrap/>
        <w:overflowPunct/>
        <w:topLinePunct w:val="0"/>
        <w:autoSpaceDE/>
        <w:autoSpaceDN/>
        <w:bidi w:val="0"/>
        <w:adjustRightInd/>
        <w:snapToGrid/>
        <w:spacing w:line="440" w:lineRule="exact"/>
        <w:ind w:firstLine="0"/>
        <w:textAlignment w:val="auto"/>
        <w:rPr>
          <w:rFonts w:ascii="Times New Roman" w:hAnsi="Times New Roman" w:eastAsia="宋体" w:cs="Times New Roman"/>
          <w:lang w:bidi="ar-SA"/>
        </w:rPr>
      </w:pPr>
      <w:r>
        <w:rPr>
          <w:rFonts w:ascii="Times New Roman" w:hAnsi="Times New Roman" w:eastAsia="宋体" w:cs="Times New Roman"/>
          <w:spacing w:val="16"/>
          <w:lang w:bidi="ar-SA"/>
        </w:rPr>
        <w:t>（签</w:t>
      </w:r>
      <w:r>
        <w:rPr>
          <w:rFonts w:ascii="Times New Roman" w:hAnsi="Times New Roman" w:eastAsia="宋体" w:cs="Times New Roman"/>
          <w:spacing w:val="14"/>
          <w:lang w:bidi="ar-SA"/>
        </w:rPr>
        <w:t>字</w:t>
      </w:r>
      <w:r>
        <w:rPr>
          <w:rFonts w:ascii="Times New Roman" w:hAnsi="Times New Roman" w:eastAsia="宋体" w:cs="Times New Roman"/>
          <w:spacing w:val="16"/>
          <w:lang w:bidi="ar-SA"/>
        </w:rPr>
        <w:t>或盖</w:t>
      </w:r>
      <w:r>
        <w:rPr>
          <w:rFonts w:ascii="Times New Roman" w:hAnsi="Times New Roman" w:eastAsia="宋体" w:cs="Times New Roman"/>
          <w:spacing w:val="14"/>
          <w:lang w:bidi="ar-SA"/>
        </w:rPr>
        <w:t>章</w:t>
      </w:r>
      <w:r>
        <w:rPr>
          <w:rFonts w:ascii="Times New Roman" w:hAnsi="Times New Roman" w:eastAsia="宋体" w:cs="Times New Roman"/>
          <w:lang w:bidi="ar-SA"/>
        </w:rPr>
        <w:t xml:space="preserve">）：                          </w:t>
      </w:r>
      <w:r>
        <w:rPr>
          <w:rFonts w:ascii="Times New Roman" w:hAnsi="Times New Roman" w:eastAsia="宋体" w:cs="Times New Roman"/>
          <w:spacing w:val="16"/>
          <w:lang w:bidi="ar-SA"/>
        </w:rPr>
        <w:t>（签</w:t>
      </w:r>
      <w:r>
        <w:rPr>
          <w:rFonts w:ascii="Times New Roman" w:hAnsi="Times New Roman" w:eastAsia="宋体" w:cs="Times New Roman"/>
          <w:spacing w:val="14"/>
          <w:lang w:bidi="ar-SA"/>
        </w:rPr>
        <w:t>字</w:t>
      </w:r>
      <w:r>
        <w:rPr>
          <w:rFonts w:ascii="Times New Roman" w:hAnsi="Times New Roman" w:eastAsia="宋体" w:cs="Times New Roman"/>
          <w:spacing w:val="16"/>
          <w:lang w:bidi="ar-SA"/>
        </w:rPr>
        <w:t>或盖</w:t>
      </w:r>
      <w:r>
        <w:rPr>
          <w:rFonts w:ascii="Times New Roman" w:hAnsi="Times New Roman" w:eastAsia="宋体" w:cs="Times New Roman"/>
          <w:spacing w:val="14"/>
          <w:lang w:bidi="ar-SA"/>
        </w:rPr>
        <w:t>章</w:t>
      </w:r>
      <w:r>
        <w:rPr>
          <w:rFonts w:ascii="Times New Roman" w:hAnsi="Times New Roman" w:eastAsia="宋体" w:cs="Times New Roman"/>
          <w:lang w:bidi="ar-SA"/>
        </w:rPr>
        <w:t>）：</w:t>
      </w:r>
    </w:p>
    <w:p w14:paraId="7CAB9601">
      <w:pPr>
        <w:pStyle w:val="5"/>
        <w:keepNext w:val="0"/>
        <w:keepLines w:val="0"/>
        <w:pageBreakBefore w:val="0"/>
        <w:widowControl w:val="0"/>
        <w:tabs>
          <w:tab w:val="left" w:pos="5879"/>
        </w:tabs>
        <w:kinsoku/>
        <w:wordWrap/>
        <w:overflowPunct/>
        <w:topLinePunct w:val="0"/>
        <w:autoSpaceDE/>
        <w:autoSpaceDN/>
        <w:bidi w:val="0"/>
        <w:adjustRightInd/>
        <w:snapToGrid/>
        <w:spacing w:line="440" w:lineRule="exact"/>
        <w:ind w:firstLine="0"/>
        <w:textAlignment w:val="auto"/>
        <w:rPr>
          <w:rFonts w:ascii="Times New Roman" w:hAnsi="Times New Roman" w:eastAsia="宋体" w:cs="Times New Roman"/>
          <w:lang w:bidi="ar-SA"/>
        </w:rPr>
      </w:pPr>
    </w:p>
    <w:p w14:paraId="1C78A0C5">
      <w:pPr>
        <w:pStyle w:val="5"/>
        <w:keepNext w:val="0"/>
        <w:keepLines w:val="0"/>
        <w:pageBreakBefore w:val="0"/>
        <w:widowControl w:val="0"/>
        <w:tabs>
          <w:tab w:val="left" w:pos="1259"/>
          <w:tab w:val="left" w:pos="5515"/>
          <w:tab w:val="left" w:pos="6827"/>
          <w:tab w:val="left" w:pos="10599"/>
        </w:tabs>
        <w:kinsoku/>
        <w:wordWrap/>
        <w:overflowPunct/>
        <w:topLinePunct w:val="0"/>
        <w:autoSpaceDE/>
        <w:autoSpaceDN/>
        <w:bidi w:val="0"/>
        <w:adjustRightInd/>
        <w:snapToGrid/>
        <w:spacing w:line="440" w:lineRule="exact"/>
        <w:ind w:firstLine="0"/>
        <w:textAlignment w:val="auto"/>
        <w:rPr>
          <w:rFonts w:hint="default" w:ascii="Times New Roman" w:hAnsi="Times New Roman" w:eastAsia="宋体" w:cs="Times New Roman"/>
          <w:highlight w:val="none"/>
          <w:u w:val="single"/>
          <w:lang w:val="en-US" w:bidi="ar-SA"/>
        </w:rPr>
      </w:pPr>
      <w:r>
        <w:rPr>
          <w:rFonts w:ascii="Times New Roman" w:hAnsi="Times New Roman" w:eastAsia="宋体" w:cs="Times New Roman"/>
          <w:spacing w:val="16"/>
          <w:lang w:bidi="ar-SA"/>
        </w:rPr>
        <w:t>电</w:t>
      </w:r>
      <w:r>
        <w:rPr>
          <w:rFonts w:ascii="Times New Roman" w:hAnsi="Times New Roman" w:eastAsia="宋体" w:cs="Times New Roman"/>
          <w:spacing w:val="14"/>
          <w:lang w:bidi="ar-SA"/>
        </w:rPr>
        <w:t>话</w:t>
      </w:r>
      <w:r>
        <w:rPr>
          <w:rFonts w:ascii="Times New Roman" w:hAnsi="Times New Roman" w:eastAsia="宋体" w:cs="Times New Roman"/>
          <w:spacing w:val="16"/>
          <w:lang w:bidi="ar-SA"/>
        </w:rPr>
        <w:t>：</w:t>
      </w:r>
      <w:r>
        <w:rPr>
          <w:rFonts w:ascii="Times New Roman" w:hAnsi="Times New Roman" w:eastAsia="宋体" w:cs="Times New Roman"/>
          <w:u w:val="single"/>
          <w:lang w:bidi="ar-SA"/>
        </w:rPr>
        <w:t xml:space="preserve">                          </w:t>
      </w:r>
      <w:r>
        <w:rPr>
          <w:rFonts w:ascii="Times New Roman" w:hAnsi="Times New Roman" w:eastAsia="宋体" w:cs="Times New Roman"/>
          <w:lang w:bidi="ar-SA"/>
        </w:rPr>
        <w:t xml:space="preserve">           </w:t>
      </w:r>
      <w:r>
        <w:rPr>
          <w:rFonts w:ascii="Times New Roman" w:hAnsi="Times New Roman" w:eastAsia="宋体" w:cs="Times New Roman"/>
          <w:spacing w:val="16"/>
          <w:lang w:bidi="ar-SA"/>
        </w:rPr>
        <w:t>电</w:t>
      </w:r>
      <w:r>
        <w:rPr>
          <w:rFonts w:ascii="Times New Roman" w:hAnsi="Times New Roman" w:eastAsia="宋体" w:cs="Times New Roman"/>
          <w:spacing w:val="14"/>
          <w:lang w:bidi="ar-SA"/>
        </w:rPr>
        <w:t>话</w:t>
      </w:r>
      <w:r>
        <w:rPr>
          <w:rFonts w:ascii="Times New Roman" w:hAnsi="Times New Roman" w:eastAsia="宋体" w:cs="Times New Roman"/>
          <w:spacing w:val="16"/>
          <w:lang w:bidi="ar-SA"/>
        </w:rPr>
        <w:t>：</w:t>
      </w:r>
      <w:r>
        <w:rPr>
          <w:rFonts w:hint="eastAsia" w:ascii="Times New Roman" w:hAnsi="Times New Roman" w:cs="Times New Roman"/>
          <w:highlight w:val="none"/>
          <w:u w:val="single"/>
          <w:lang w:val="en-US" w:eastAsia="zh-CN" w:bidi="ar-SA"/>
        </w:rPr>
        <w:t>******</w:t>
      </w:r>
    </w:p>
    <w:p w14:paraId="4BECB5B2">
      <w:pPr>
        <w:pStyle w:val="5"/>
        <w:keepNext w:val="0"/>
        <w:keepLines w:val="0"/>
        <w:pageBreakBefore w:val="0"/>
        <w:widowControl w:val="0"/>
        <w:tabs>
          <w:tab w:val="left" w:pos="1259"/>
          <w:tab w:val="left" w:pos="5515"/>
          <w:tab w:val="left" w:pos="6827"/>
          <w:tab w:val="left" w:pos="10599"/>
        </w:tabs>
        <w:kinsoku/>
        <w:wordWrap/>
        <w:overflowPunct/>
        <w:topLinePunct w:val="0"/>
        <w:autoSpaceDE/>
        <w:autoSpaceDN/>
        <w:bidi w:val="0"/>
        <w:adjustRightInd/>
        <w:snapToGrid/>
        <w:spacing w:line="440" w:lineRule="exact"/>
        <w:ind w:firstLine="0"/>
        <w:textAlignment w:val="auto"/>
        <w:rPr>
          <w:rFonts w:ascii="Times New Roman" w:hAnsi="Times New Roman" w:eastAsia="宋体" w:cs="Times New Roman"/>
          <w:lang w:bidi="ar-SA"/>
        </w:rPr>
      </w:pPr>
    </w:p>
    <w:p w14:paraId="32011B95">
      <w:pPr>
        <w:pStyle w:val="5"/>
        <w:keepNext w:val="0"/>
        <w:keepLines w:val="0"/>
        <w:pageBreakBefore w:val="0"/>
        <w:widowControl w:val="0"/>
        <w:tabs>
          <w:tab w:val="left" w:pos="4291"/>
          <w:tab w:val="left" w:pos="9058"/>
        </w:tabs>
        <w:kinsoku/>
        <w:wordWrap/>
        <w:overflowPunct/>
        <w:topLinePunct w:val="0"/>
        <w:autoSpaceDE/>
        <w:autoSpaceDN/>
        <w:bidi w:val="0"/>
        <w:adjustRightInd/>
        <w:snapToGrid/>
        <w:spacing w:line="440" w:lineRule="exact"/>
        <w:ind w:firstLine="0"/>
        <w:textAlignment w:val="auto"/>
        <w:rPr>
          <w:rFonts w:ascii="Times New Roman" w:hAnsi="Times New Roman" w:eastAsia="宋体" w:cs="Times New Roman"/>
          <w:spacing w:val="16"/>
          <w:u w:val="single"/>
          <w:lang w:bidi="ar-SA"/>
        </w:rPr>
      </w:pPr>
      <w:r>
        <w:rPr>
          <w:rFonts w:ascii="Times New Roman" w:hAnsi="Times New Roman" w:eastAsia="宋体" w:cs="Times New Roman"/>
          <w:spacing w:val="16"/>
          <w:lang w:bidi="ar-SA"/>
        </w:rPr>
        <w:t>签</w:t>
      </w:r>
      <w:r>
        <w:rPr>
          <w:rFonts w:ascii="Times New Roman" w:hAnsi="Times New Roman" w:eastAsia="宋体" w:cs="Times New Roman"/>
          <w:spacing w:val="14"/>
          <w:lang w:bidi="ar-SA"/>
        </w:rPr>
        <w:t>约</w:t>
      </w:r>
      <w:r>
        <w:rPr>
          <w:rFonts w:ascii="Times New Roman" w:hAnsi="Times New Roman" w:eastAsia="宋体" w:cs="Times New Roman"/>
          <w:spacing w:val="16"/>
          <w:lang w:bidi="ar-SA"/>
        </w:rPr>
        <w:t>地点</w:t>
      </w:r>
      <w:r>
        <w:rPr>
          <w:rFonts w:ascii="Times New Roman" w:hAnsi="Times New Roman" w:eastAsia="宋体" w:cs="Times New Roman"/>
          <w:spacing w:val="14"/>
          <w:lang w:bidi="ar-SA"/>
        </w:rPr>
        <w:t>：</w:t>
      </w:r>
      <w:r>
        <w:rPr>
          <w:rFonts w:ascii="Times New Roman" w:hAnsi="Times New Roman" w:eastAsia="宋体" w:cs="Times New Roman"/>
          <w:spacing w:val="16"/>
          <w:u w:val="single"/>
          <w:lang w:bidi="ar-SA"/>
        </w:rPr>
        <w:t xml:space="preserve">                  </w:t>
      </w:r>
    </w:p>
    <w:p w14:paraId="1D8D3E11">
      <w:pPr>
        <w:pStyle w:val="5"/>
        <w:keepNext w:val="0"/>
        <w:keepLines w:val="0"/>
        <w:pageBreakBefore w:val="0"/>
        <w:widowControl w:val="0"/>
        <w:tabs>
          <w:tab w:val="left" w:pos="4291"/>
          <w:tab w:val="left" w:pos="9058"/>
        </w:tabs>
        <w:kinsoku/>
        <w:wordWrap/>
        <w:overflowPunct/>
        <w:topLinePunct w:val="0"/>
        <w:autoSpaceDE/>
        <w:autoSpaceDN/>
        <w:bidi w:val="0"/>
        <w:adjustRightInd/>
        <w:snapToGrid/>
        <w:spacing w:line="440" w:lineRule="exact"/>
        <w:ind w:firstLine="0"/>
        <w:textAlignment w:val="auto"/>
        <w:rPr>
          <w:rFonts w:ascii="Times New Roman" w:hAnsi="Times New Roman" w:eastAsia="宋体" w:cs="Times New Roman"/>
          <w:spacing w:val="16"/>
          <w:u w:val="single"/>
          <w:lang w:bidi="ar-SA"/>
        </w:rPr>
      </w:pPr>
    </w:p>
    <w:p w14:paraId="576D4409">
      <w:pPr>
        <w:pStyle w:val="5"/>
        <w:keepNext w:val="0"/>
        <w:keepLines w:val="0"/>
        <w:pageBreakBefore w:val="0"/>
        <w:widowControl w:val="0"/>
        <w:tabs>
          <w:tab w:val="left" w:pos="4291"/>
          <w:tab w:val="left" w:pos="9058"/>
        </w:tabs>
        <w:kinsoku/>
        <w:wordWrap/>
        <w:overflowPunct/>
        <w:topLinePunct w:val="0"/>
        <w:autoSpaceDE/>
        <w:autoSpaceDN/>
        <w:bidi w:val="0"/>
        <w:adjustRightInd/>
        <w:snapToGrid/>
        <w:spacing w:line="440" w:lineRule="exact"/>
        <w:ind w:firstLine="0"/>
        <w:textAlignment w:val="auto"/>
        <w:rPr>
          <w:rFonts w:ascii="Times New Roman" w:hAnsi="Times New Roman" w:cs="Times New Roman"/>
        </w:rPr>
      </w:pPr>
      <w:r>
        <w:rPr>
          <w:rFonts w:ascii="Times New Roman" w:hAnsi="Times New Roman" w:eastAsia="宋体" w:cs="Times New Roman"/>
          <w:spacing w:val="16"/>
          <w:lang w:bidi="ar-SA"/>
        </w:rPr>
        <w:t>签</w:t>
      </w:r>
      <w:r>
        <w:rPr>
          <w:rFonts w:ascii="Times New Roman" w:hAnsi="Times New Roman" w:eastAsia="宋体" w:cs="Times New Roman"/>
          <w:spacing w:val="14"/>
          <w:lang w:bidi="ar-SA"/>
        </w:rPr>
        <w:t>约</w:t>
      </w:r>
      <w:r>
        <w:rPr>
          <w:rFonts w:ascii="Times New Roman" w:hAnsi="Times New Roman" w:eastAsia="宋体" w:cs="Times New Roman"/>
          <w:spacing w:val="16"/>
          <w:lang w:bidi="ar-SA"/>
        </w:rPr>
        <w:t>时间</w:t>
      </w:r>
      <w:r>
        <w:rPr>
          <w:rFonts w:ascii="Times New Roman" w:hAnsi="Times New Roman" w:eastAsia="宋体" w:cs="Times New Roman"/>
          <w:lang w:bidi="ar-SA"/>
        </w:rPr>
        <w:t>：</w:t>
      </w:r>
      <w:r>
        <w:rPr>
          <w:rFonts w:ascii="Times New Roman" w:hAnsi="Times New Roman" w:eastAsia="宋体" w:cs="Times New Roman"/>
          <w:u w:val="single"/>
          <w:lang w:bidi="ar-SA"/>
        </w:rPr>
        <w:t xml:space="preserve">                   </w:t>
      </w:r>
      <w:bookmarkStart w:id="63" w:name="附件"/>
      <w:bookmarkEnd w:id="63"/>
    </w:p>
    <w:p w14:paraId="6D7FDAE6">
      <w:pPr>
        <w:rPr>
          <w:rFonts w:ascii="Times New Roman" w:hAnsi="Times New Roman" w:cs="Times New Roman"/>
        </w:rPr>
      </w:pPr>
    </w:p>
    <w:p w14:paraId="4C5ABB49">
      <w:pPr>
        <w:rPr>
          <w:rFonts w:ascii="Times New Roman" w:hAnsi="Times New Roman" w:cs="Times New Roman"/>
        </w:rPr>
      </w:pPr>
    </w:p>
    <w:p w14:paraId="0ACA2921">
      <w:pPr>
        <w:rPr>
          <w:rFonts w:ascii="Times New Roman" w:hAnsi="Times New Roman" w:cs="Times New Roman"/>
        </w:rPr>
      </w:pPr>
    </w:p>
    <w:p w14:paraId="7AD883C6">
      <w:pPr>
        <w:rPr>
          <w:rFonts w:ascii="Times New Roman" w:hAnsi="Times New Roman" w:cs="Times New Roman"/>
        </w:rPr>
      </w:pPr>
    </w:p>
    <w:p w14:paraId="5FFC02BA">
      <w:pPr>
        <w:rPr>
          <w:rFonts w:ascii="Times New Roman" w:hAnsi="Times New Roman" w:cs="Times New Roman"/>
        </w:rPr>
      </w:pPr>
    </w:p>
    <w:p w14:paraId="7F49E72F">
      <w:pPr>
        <w:rPr>
          <w:rFonts w:ascii="Times New Roman" w:hAnsi="Times New Roman" w:cs="Times New Roman"/>
        </w:rPr>
      </w:pPr>
    </w:p>
    <w:p w14:paraId="552B0CE2">
      <w:pPr>
        <w:rPr>
          <w:rFonts w:ascii="Times New Roman" w:hAnsi="Times New Roman" w:cs="Times New Roman"/>
        </w:rPr>
      </w:pPr>
    </w:p>
    <w:p w14:paraId="6D75F590">
      <w:pPr>
        <w:rPr>
          <w:rFonts w:ascii="Times New Roman" w:hAnsi="Times New Roman" w:cs="Times New Roman"/>
        </w:rPr>
      </w:pPr>
    </w:p>
    <w:p w14:paraId="73C69715">
      <w:pPr>
        <w:rPr>
          <w:rFonts w:ascii="Times New Roman" w:hAnsi="Times New Roman" w:cs="Times New Roman"/>
        </w:rPr>
      </w:pPr>
    </w:p>
    <w:p w14:paraId="5C6AFE57">
      <w:pPr>
        <w:rPr>
          <w:rFonts w:ascii="Times New Roman" w:hAnsi="Times New Roman" w:cs="Times New Roman"/>
        </w:rPr>
      </w:pPr>
    </w:p>
    <w:p w14:paraId="25C38EC3">
      <w:pPr>
        <w:rPr>
          <w:rFonts w:ascii="Times New Roman" w:hAnsi="Times New Roman" w:cs="Times New Roman"/>
        </w:rPr>
      </w:pPr>
    </w:p>
    <w:p w14:paraId="0D7D1920">
      <w:pPr>
        <w:rPr>
          <w:rFonts w:ascii="Times New Roman" w:hAnsi="Times New Roman" w:cs="Times New Roman"/>
        </w:rPr>
      </w:pPr>
    </w:p>
    <w:sectPr>
      <w:footerReference r:id="rId4" w:type="default"/>
      <w:pgSz w:w="11906" w:h="16838"/>
      <w:pgMar w:top="1440" w:right="1800" w:bottom="1440" w:left="1800" w:header="851" w:footer="992"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1B300D2">
    <w:pPr>
      <w:pStyle w:val="7"/>
      <w:jc w:val="cente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916940" cy="152400"/>
              <wp:effectExtent l="0" t="0" r="0" b="0"/>
              <wp:wrapNone/>
              <wp:docPr id="2" name="矩形 1025"/>
              <wp:cNvGraphicFramePr/>
              <a:graphic xmlns:a="http://schemas.openxmlformats.org/drawingml/2006/main">
                <a:graphicData uri="http://schemas.microsoft.com/office/word/2010/wordprocessingShape">
                  <wps:wsp>
                    <wps:cNvSpPr/>
                    <wps:spPr>
                      <a:xfrm>
                        <a:off x="0" y="0"/>
                        <a:ext cx="916940" cy="152400"/>
                      </a:xfrm>
                      <a:prstGeom prst="rect">
                        <a:avLst/>
                      </a:prstGeom>
                      <a:noFill/>
                      <a:ln w="6350" cap="flat" cmpd="sng">
                        <a:noFill/>
                        <a:prstDash val="solid"/>
                        <a:miter/>
                      </a:ln>
                    </wps:spPr>
                    <wps:txbx>
                      <w:txbxContent>
                        <w:p w14:paraId="4C756941">
                          <w:pPr>
                            <w:pStyle w:val="7"/>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10</w:t>
                          </w:r>
                          <w:r>
                            <w:fldChar w:fldCharType="end"/>
                          </w:r>
                          <w:r>
                            <w:t xml:space="preserve"> 页</w:t>
                          </w:r>
                        </w:p>
                      </w:txbxContent>
                    </wps:txbx>
                    <wps:bodyPr vert="horz" wrap="none" lIns="0" tIns="0" rIns="0" bIns="0" anchor="t" anchorCtr="0" upright="1">
                      <a:spAutoFit/>
                    </wps:bodyPr>
                  </wps:wsp>
                </a:graphicData>
              </a:graphic>
            </wp:anchor>
          </w:drawing>
        </mc:Choice>
        <mc:Fallback>
          <w:pict>
            <v:rect id="矩形 1025" o:spid="_x0000_s1026" o:spt="1" style="position:absolute;left:0pt;margin-top:0pt;height:12pt;width:72.2pt;mso-position-horizontal:center;mso-position-horizontal-relative:margin;mso-wrap-style:none;z-index:251659264;mso-width-relative:page;mso-height-relative:page;" filled="f" stroked="f" coordsize="21600,21600" o:gfxdata="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AAAA&#10;AGRycy9QSwECFAAUAAAACACHTuJALdRGl9cAAAAEAQAADwAAAAAAAAABACAAAAAiAAAAZHJzL2Rv&#10;d25yZXYueG1sUEsBAhQAFAAAAAgAh07iQDJ0lc4CAgAA9AMAAA4AAAAAAAAAAQAgAAAAJgEAAGRy&#10;cy9lMm9Eb2MueG1sUEsFBgAAAAAGAAYAWQEAAJoFAAAAAA==&#10;">
              <v:fill on="f" focussize="0,0"/>
              <v:stroke on="f" weight="0.5pt" joinstyle="miter"/>
              <v:imagedata o:title=""/>
              <o:lock v:ext="edit" aspectratio="f"/>
              <v:textbox inset="0mm,0mm,0mm,0mm" style="mso-fit-shape-to-text:t;">
                <w:txbxContent>
                  <w:p w14:paraId="4C756941">
                    <w:pPr>
                      <w:pStyle w:val="7"/>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10</w:t>
                    </w:r>
                    <w:r>
                      <w:fldChar w:fldCharType="end"/>
                    </w:r>
                    <w:r>
                      <w:t xml:space="preserve"> 页</w:t>
                    </w:r>
                  </w:p>
                </w:txbxContent>
              </v:textbox>
            </v:rect>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FDE22C5">
    <w:pPr>
      <w:pStyle w:val="7"/>
      <w:jc w:val="center"/>
    </w:pPr>
  </w:p>
  <w:p w14:paraId="76105E3C">
    <w:pPr>
      <w:pStyle w:val="7"/>
      <w:jc w:val="cente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858520" cy="152400"/>
              <wp:effectExtent l="0" t="0" r="0" b="0"/>
              <wp:wrapNone/>
              <wp:docPr id="3" name="矩形 1025"/>
              <wp:cNvGraphicFramePr/>
              <a:graphic xmlns:a="http://schemas.openxmlformats.org/drawingml/2006/main">
                <a:graphicData uri="http://schemas.microsoft.com/office/word/2010/wordprocessingShape">
                  <wps:wsp>
                    <wps:cNvSpPr/>
                    <wps:spPr>
                      <a:xfrm>
                        <a:off x="0" y="0"/>
                        <a:ext cx="858520" cy="152400"/>
                      </a:xfrm>
                      <a:prstGeom prst="rect">
                        <a:avLst/>
                      </a:prstGeom>
                      <a:noFill/>
                      <a:ln w="6350" cap="flat" cmpd="sng">
                        <a:noFill/>
                        <a:prstDash val="solid"/>
                        <a:miter/>
                      </a:ln>
                    </wps:spPr>
                    <wps:txbx>
                      <w:txbxContent>
                        <w:p w14:paraId="16F6C827">
                          <w:pPr>
                            <w:pStyle w:val="7"/>
                          </w:pPr>
                          <w:r>
                            <w:t xml:space="preserve">第 </w:t>
                          </w:r>
                          <w:r>
                            <w:fldChar w:fldCharType="begin"/>
                          </w:r>
                          <w:r>
                            <w:instrText xml:space="preserve"> PAGE  \* MERGEFORMAT </w:instrText>
                          </w:r>
                          <w:r>
                            <w:fldChar w:fldCharType="separate"/>
                          </w:r>
                          <w:r>
                            <w:t>1</w:t>
                          </w:r>
                          <w:r>
                            <w:fldChar w:fldCharType="end"/>
                          </w:r>
                          <w:r>
                            <w:t xml:space="preserve"> 页 共 </w:t>
                          </w:r>
                          <w:r>
                            <w:rPr>
                              <w:rFonts w:hint="eastAsia"/>
                              <w:lang w:val="en-US" w:eastAsia="zh-CN"/>
                            </w:rPr>
                            <w:t>5</w:t>
                          </w:r>
                          <w:r>
                            <w:t xml:space="preserve"> 页</w:t>
                          </w:r>
                        </w:p>
                      </w:txbxContent>
                    </wps:txbx>
                    <wps:bodyPr vert="horz" wrap="none" lIns="0" tIns="0" rIns="0" bIns="0" anchor="t" anchorCtr="0" upright="1">
                      <a:spAutoFit/>
                    </wps:bodyPr>
                  </wps:wsp>
                </a:graphicData>
              </a:graphic>
            </wp:anchor>
          </w:drawing>
        </mc:Choice>
        <mc:Fallback>
          <w:pict>
            <v:rect id="矩形 1025" o:spid="_x0000_s1026" o:spt="1" style="position:absolute;left:0pt;margin-top:0pt;height:12pt;width:67.6pt;mso-position-horizontal:center;mso-position-horizontal-relative:margin;mso-wrap-style:none;z-index:251659264;mso-width-relative:page;mso-height-relative:page;" filled="f" stroked="f" coordsize="21600,21600" o:gfxdata="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AAAA&#10;AGRycy9QSwECFAAUAAAACACHTuJASn3M2NcAAAAEAQAADwAAAAAAAAABACAAAAAiAAAAZHJzL2Rv&#10;d25yZXYueG1sUEsBAhQAFAAAAAgAh07iQARM9JYCAgAA9AMAAA4AAAAAAAAAAQAgAAAAJgEAAGRy&#10;cy9lMm9Eb2MueG1sUEsFBgAAAAAGAAYAWQEAAJoFAAAAAA==&#10;">
              <v:fill on="f" focussize="0,0"/>
              <v:stroke on="f" weight="0.5pt" joinstyle="miter"/>
              <v:imagedata o:title=""/>
              <o:lock v:ext="edit" aspectratio="f"/>
              <v:textbox inset="0mm,0mm,0mm,0mm" style="mso-fit-shape-to-text:t;">
                <w:txbxContent>
                  <w:p w14:paraId="16F6C827">
                    <w:pPr>
                      <w:pStyle w:val="7"/>
                    </w:pPr>
                    <w:r>
                      <w:t xml:space="preserve">第 </w:t>
                    </w:r>
                    <w:r>
                      <w:fldChar w:fldCharType="begin"/>
                    </w:r>
                    <w:r>
                      <w:instrText xml:space="preserve"> PAGE  \* MERGEFORMAT </w:instrText>
                    </w:r>
                    <w:r>
                      <w:fldChar w:fldCharType="separate"/>
                    </w:r>
                    <w:r>
                      <w:t>1</w:t>
                    </w:r>
                    <w:r>
                      <w:fldChar w:fldCharType="end"/>
                    </w:r>
                    <w:r>
                      <w:t xml:space="preserve"> 页 共 </w:t>
                    </w:r>
                    <w:r>
                      <w:rPr>
                        <w:rFonts w:hint="eastAsia"/>
                        <w:lang w:val="en-US" w:eastAsia="zh-CN"/>
                      </w:rPr>
                      <w:t>5</w:t>
                    </w:r>
                    <w:r>
                      <w:t xml:space="preserve"> 页</w:t>
                    </w:r>
                  </w:p>
                </w:txbxContent>
              </v:textbox>
            </v:rect>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FD296A4"/>
    <w:multiLevelType w:val="singleLevel"/>
    <w:tmpl w:val="6FD296A4"/>
    <w:lvl w:ilvl="0" w:tentative="0">
      <w:start w:val="1"/>
      <w:numFmt w:val="ideographTraditional"/>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ulTrailSpace/>
    <w:doNotExpandShiftReturn/>
    <w:adjustLineHeightInTable/>
    <w:useFELayout/>
    <w:compatSetting w:name="compatibilityMode" w:uri="http://schemas.microsoft.com/office/word" w:val="14"/>
  </w:compat>
  <w:rsids>
    <w:rsidRoot w:val="00000000"/>
    <w:rsid w:val="081906BB"/>
    <w:rsid w:val="0B0E4FCD"/>
    <w:rsid w:val="177739BE"/>
    <w:rsid w:val="4AB247FD"/>
    <w:rsid w:val="640564D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Arial"/>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3"/>
    <w:next w:val="1"/>
    <w:link w:val="14"/>
    <w:qFormat/>
    <w:uiPriority w:val="0"/>
    <w:pPr>
      <w:ind w:left="1254"/>
      <w:outlineLvl w:val="0"/>
    </w:pPr>
    <w:rPr>
      <w:sz w:val="24"/>
      <w:szCs w:val="24"/>
    </w:rPr>
  </w:style>
  <w:style w:type="paragraph" w:styleId="4">
    <w:name w:val="heading 2"/>
    <w:basedOn w:val="1"/>
    <w:next w:val="1"/>
    <w:link w:val="16"/>
    <w:qFormat/>
    <w:uiPriority w:val="0"/>
    <w:pPr>
      <w:keepNext/>
      <w:keepLines/>
      <w:spacing w:before="260" w:after="260" w:line="415" w:lineRule="auto"/>
      <w:outlineLvl w:val="1"/>
    </w:pPr>
    <w:rPr>
      <w:rFonts w:ascii="Times New Roman" w:hAnsi="Times New Roman" w:eastAsia="黑体"/>
      <w:b/>
      <w:bCs/>
      <w:sz w:val="32"/>
      <w:szCs w:val="32"/>
    </w:rPr>
  </w:style>
  <w:style w:type="paragraph" w:styleId="3">
    <w:name w:val="heading 3"/>
    <w:basedOn w:val="1"/>
    <w:next w:val="1"/>
    <w:link w:val="15"/>
    <w:qFormat/>
    <w:uiPriority w:val="0"/>
    <w:pPr>
      <w:keepNext/>
      <w:keepLines/>
      <w:widowControl w:val="0"/>
      <w:spacing w:before="260" w:after="260" w:line="415" w:lineRule="auto"/>
      <w:outlineLvl w:val="2"/>
    </w:pPr>
    <w:rPr>
      <w:b/>
      <w:bCs/>
      <w:sz w:val="32"/>
      <w:szCs w:val="32"/>
    </w:rPr>
  </w:style>
  <w:style w:type="character" w:default="1" w:styleId="12">
    <w:name w:val="Default Paragraph Font"/>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5">
    <w:name w:val="Body Text"/>
    <w:basedOn w:val="1"/>
    <w:qFormat/>
    <w:uiPriority w:val="0"/>
    <w:rPr>
      <w:sz w:val="24"/>
    </w:rPr>
  </w:style>
  <w:style w:type="paragraph" w:styleId="6">
    <w:name w:val="toc 3"/>
    <w:basedOn w:val="1"/>
    <w:next w:val="1"/>
    <w:qFormat/>
    <w:uiPriority w:val="0"/>
    <w:pPr>
      <w:jc w:val="left"/>
    </w:pPr>
    <w:rPr>
      <w:rFonts w:ascii="宋体"/>
      <w:b/>
      <w:sz w:val="24"/>
      <w:szCs w:val="24"/>
    </w:rPr>
  </w:style>
  <w:style w:type="paragraph" w:styleId="7">
    <w:name w:val="footer"/>
    <w:basedOn w:val="1"/>
    <w:qFormat/>
    <w:uiPriority w:val="0"/>
    <w:pPr>
      <w:tabs>
        <w:tab w:val="center" w:pos="4153"/>
        <w:tab w:val="right" w:pos="8306"/>
      </w:tabs>
      <w:spacing w:line="240" w:lineRule="atLeast"/>
    </w:pPr>
    <w:rPr>
      <w:sz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9">
    <w:name w:val="Normal (Web)"/>
    <w:basedOn w:val="1"/>
    <w:qFormat/>
    <w:uiPriority w:val="0"/>
    <w:pPr>
      <w:spacing w:beforeAutospacing="1" w:afterAutospacing="1"/>
      <w:jc w:val="left"/>
    </w:pPr>
    <w:rPr>
      <w:rFonts w:cs="Times New Roman"/>
      <w:kern w:val="0"/>
      <w:sz w:val="24"/>
      <w:lang w:bidi="ar-SA"/>
    </w:rPr>
  </w:style>
  <w:style w:type="paragraph" w:styleId="10">
    <w:name w:val="Title"/>
    <w:basedOn w:val="1"/>
    <w:next w:val="1"/>
    <w:qFormat/>
    <w:uiPriority w:val="0"/>
    <w:pPr>
      <w:spacing w:before="240" w:after="60"/>
      <w:jc w:val="center"/>
      <w:outlineLvl w:val="0"/>
    </w:pPr>
    <w:rPr>
      <w:rFonts w:ascii="Cambria" w:hAnsi="Cambria"/>
      <w:b/>
      <w:bCs/>
      <w:sz w:val="32"/>
      <w:szCs w:val="32"/>
    </w:rPr>
  </w:style>
  <w:style w:type="character" w:styleId="13">
    <w:name w:val="Strong"/>
    <w:basedOn w:val="12"/>
    <w:qFormat/>
    <w:uiPriority w:val="0"/>
    <w:rPr>
      <w:b/>
    </w:rPr>
  </w:style>
  <w:style w:type="character" w:customStyle="1" w:styleId="14">
    <w:name w:val="heading 1 Char"/>
    <w:basedOn w:val="15"/>
    <w:link w:val="2"/>
    <w:qFormat/>
    <w:uiPriority w:val="0"/>
    <w:rPr>
      <w:sz w:val="24"/>
      <w:szCs w:val="24"/>
    </w:rPr>
  </w:style>
  <w:style w:type="character" w:customStyle="1" w:styleId="15">
    <w:name w:val="heading 3 Char"/>
    <w:basedOn w:val="12"/>
    <w:link w:val="3"/>
    <w:qFormat/>
    <w:uiPriority w:val="0"/>
    <w:rPr>
      <w:rFonts w:ascii="Calibri" w:hAnsi="Calibri" w:eastAsia="宋体" w:cs="Times New Roman"/>
      <w:b/>
      <w:bCs/>
      <w:kern w:val="2"/>
      <w:sz w:val="32"/>
      <w:szCs w:val="32"/>
      <w:lang w:val="en-US" w:eastAsia="zh-CN" w:bidi="ar-SA"/>
    </w:rPr>
  </w:style>
  <w:style w:type="character" w:customStyle="1" w:styleId="16">
    <w:name w:val="heading 2 Char"/>
    <w:basedOn w:val="12"/>
    <w:link w:val="4"/>
    <w:qFormat/>
    <w:uiPriority w:val="0"/>
    <w:rPr>
      <w:rFonts w:ascii="Times New Roman" w:hAnsi="Times New Roman" w:eastAsia="黑体" w:cs="Times New Roman"/>
      <w:b/>
      <w:bCs/>
      <w:kern w:val="2"/>
      <w:sz w:val="32"/>
      <w:szCs w:val="32"/>
      <w:lang w:val="en-US" w:eastAsia="zh-CN" w:bidi="ar-SA"/>
    </w:rPr>
  </w:style>
  <w:style w:type="paragraph" w:customStyle="1" w:styleId="17">
    <w:name w:val="标题1"/>
    <w:basedOn w:val="10"/>
    <w:qFormat/>
    <w:uiPriority w:val="0"/>
    <w:pPr>
      <w:widowControl/>
      <w:spacing w:after="240"/>
    </w:pPr>
    <w:rPr>
      <w:rFonts w:ascii="Arial" w:hAnsi="Arial"/>
      <w:bCs w:val="0"/>
      <w:spacing w:val="2"/>
      <w:sz w:val="24"/>
      <w:szCs w:val="20"/>
      <w:lang w:val="zh-CN" w:eastAsia="zh-CN"/>
    </w:rPr>
  </w:style>
  <w:style w:type="paragraph" w:customStyle="1" w:styleId="18">
    <w:name w:val="浅色列表1"/>
    <w:basedOn w:val="1"/>
    <w:qFormat/>
    <w:uiPriority w:val="0"/>
    <w:pPr>
      <w:spacing w:before="213"/>
      <w:ind w:left="219" w:firstLine="511"/>
    </w:pPr>
  </w:style>
  <w:style w:type="paragraph" w:customStyle="1" w:styleId="19">
    <w:name w:val="Table Paragraph"/>
    <w:basedOn w:val="1"/>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
        <a:ea typeface=""/>
        <a:cs typeface=""/>
      </a:majorFont>
      <a:minorFont>
        <a:latin typeface=""/>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1"/>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1"/>
        </a:gradFill>
      </a:fillStyleLst>
      <a:lnStyleLst>
        <a:ln w="6350" cap="flat" cmpd="sng">
          <a:solidFill>
            <a:schemeClr val="phClr"/>
          </a:solidFill>
          <a:prstDash val="solid"/>
          <a:miter/>
        </a:ln>
        <a:ln w="12700" cap="flat" cmpd="sng">
          <a:solidFill>
            <a:schemeClr val="phClr"/>
          </a:solidFill>
          <a:prstDash val="solid"/>
          <a:miter/>
        </a:ln>
        <a:ln w="19050" cap="flat" cmpd="sng">
          <a:solidFill>
            <a:schemeClr val="phClr"/>
          </a:solidFill>
          <a:prstDash val="solid"/>
          <a:miter/>
        </a:ln>
      </a:lnStyleLst>
      <a:effectStyleLst>
        <a:effectStyle>
          <a:effectLst/>
        </a:effectStyle>
        <a:effectStyle>
          <a:effectLst/>
        </a:effectStyle>
        <a:effectStyle>
          <a:effectLst>
            <a:outerShdw blurRad="57150" dist="19050" dir="5400000" rotWithShape="0">
              <a:srgbClr val="000000">
                <a:alpha val="62745"/>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1"/>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customData xmlns="http://www.yozosoft.com.cn/officeDocument/2016/customData">
  <customProps>
    <docPr revisions="3 0 5 0 0 0 1 0 0 0 3678 0 1 1 1 1"/>
    <sectPr/>
    <sectPr/>
  </customProps>
</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62922B2-A43A-4613-ACFE-8F4C1F9A73AD}">
  <ds:schemaRefs/>
</ds:datastoreItem>
</file>

<file path=docProps/app.xml><?xml version="1.0" encoding="utf-8"?>
<Properties xmlns="http://schemas.openxmlformats.org/officeDocument/2006/extended-properties" xmlns:vt="http://schemas.openxmlformats.org/officeDocument/2006/docPropsVTypes">
  <Template>Normal.eit</Template>
  <Pages>6</Pages>
  <Words>1629</Words>
  <Characters>1836</Characters>
  <Lines>0</Lines>
  <Paragraphs>123</Paragraphs>
  <TotalTime>7</TotalTime>
  <ScaleCrop>false</ScaleCrop>
  <LinksUpToDate>false</LinksUpToDate>
  <CharactersWithSpaces>1884</CharactersWithSpaces>
  <Application>WPS Office_12.1.0.19770_F1E327BC-269C-435d-A152-05C5408002CA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2014-10-29T20:08:00Z</dcterms:created>
  <dc:creator>Administrator</dc:creator>
  <cp:lastModifiedBy>初见。</cp:lastModifiedBy>
  <dcterms:modified xsi:type="dcterms:W3CDTF">2025-12-19T04:27:05Z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KSOTemplateDocerSaveRecord">
    <vt:lpwstr>eyJoZGlkIjoiYTM1YmFlZjYyZDU1ZmE0ZDVlZmEwNjg1YzZmMjgzMmUiLCJ1c2VySWQiOiI2NDUxNTgwODEifQ==</vt:lpwstr>
  </property>
  <property fmtid="{D5CDD505-2E9C-101B-9397-08002B2CF9AE}" pid="4" name="ICV">
    <vt:lpwstr>6C41D1EC39F944A39C19BAE1F17DFE71_13</vt:lpwstr>
  </property>
</Properties>
</file>