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945F80">
      <w:pPr>
        <w:pStyle w:val="6"/>
        <w:spacing w:line="360" w:lineRule="auto"/>
        <w:jc w:val="center"/>
        <w:rPr>
          <w:rFonts w:hint="eastAsia" w:ascii="仿宋" w:hAnsi="仿宋" w:eastAsia="仿宋" w:cs="仿宋"/>
          <w:b/>
          <w:sz w:val="24"/>
          <w:szCs w:val="24"/>
          <w:highlight w:val="none"/>
        </w:rPr>
      </w:pPr>
    </w:p>
    <w:p w14:paraId="3E9B8EBB">
      <w:pPr>
        <w:pStyle w:val="6"/>
        <w:spacing w:line="360" w:lineRule="auto"/>
        <w:jc w:val="center"/>
        <w:rPr>
          <w:rFonts w:hint="eastAsia" w:ascii="宋体" w:hAnsi="宋体" w:eastAsia="宋体" w:cs="宋体"/>
          <w:b/>
          <w:sz w:val="24"/>
          <w:szCs w:val="24"/>
          <w:highlight w:val="none"/>
        </w:rPr>
      </w:pPr>
      <w:bookmarkStart w:id="0" w:name="_GoBack"/>
      <w:bookmarkEnd w:id="0"/>
      <w:r>
        <w:rPr>
          <w:rFonts w:hint="eastAsia" w:ascii="宋体" w:hAnsi="宋体" w:eastAsia="宋体" w:cs="宋体"/>
          <w:b/>
          <w:sz w:val="24"/>
          <w:szCs w:val="24"/>
          <w:highlight w:val="none"/>
        </w:rPr>
        <w:t>陕西省政府采购供应商拒绝政府采购领域商业贿赂承诺书</w:t>
      </w:r>
    </w:p>
    <w:p w14:paraId="453AED0D">
      <w:pPr>
        <w:spacing w:line="360" w:lineRule="auto"/>
        <w:rPr>
          <w:rFonts w:hint="eastAsia" w:ascii="宋体" w:hAnsi="宋体" w:eastAsia="宋体" w:cs="宋体"/>
          <w:szCs w:val="24"/>
          <w:highlight w:val="none"/>
        </w:rPr>
      </w:pPr>
    </w:p>
    <w:p w14:paraId="5B5E30CE">
      <w:pPr>
        <w:spacing w:line="360" w:lineRule="auto"/>
        <w:ind w:firstLine="360" w:firstLineChars="150"/>
        <w:rPr>
          <w:rFonts w:hint="eastAsia" w:ascii="宋体" w:hAnsi="宋体" w:eastAsia="宋体" w:cs="宋体"/>
          <w:szCs w:val="24"/>
          <w:highlight w:val="none"/>
        </w:rPr>
      </w:pPr>
      <w:r>
        <w:rPr>
          <w:rFonts w:hint="eastAsia" w:ascii="宋体" w:hAnsi="宋体" w:eastAsia="宋体" w:cs="宋体"/>
          <w:szCs w:val="24"/>
          <w:highlight w:val="none"/>
        </w:rPr>
        <w:t>为响应党中央、国务院关于治理政府采购领域商业贿赂行为的号召，我公司在此庄严承诺：</w:t>
      </w:r>
    </w:p>
    <w:p w14:paraId="31B21643">
      <w:pPr>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1、在参与政府采购活动中遵纪守法、诚信经营、公平竞争。</w:t>
      </w:r>
    </w:p>
    <w:p w14:paraId="1D5B4EC9">
      <w:pPr>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2、不向采购人、采购代理机构和政府采购评审专家进行任何形式的商业贿赂以谋取交易机会。</w:t>
      </w:r>
    </w:p>
    <w:p w14:paraId="415A1475">
      <w:pPr>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3、不向政府采购代理机构和采购人提供虚假资质文件或采用虚假应标方式参与政府采购市场竞争并谋取中标、成交。</w:t>
      </w:r>
    </w:p>
    <w:p w14:paraId="0716F9BD">
      <w:pPr>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4、不采取“围标、陪标”等商业欺诈手段获得政府采购订单。</w:t>
      </w:r>
    </w:p>
    <w:p w14:paraId="528C379F">
      <w:pPr>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5、不采取不正当手段诋毁、排挤其他供应商。</w:t>
      </w:r>
    </w:p>
    <w:p w14:paraId="26034A7C">
      <w:pPr>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6、不在提供商品和服务时“偷梁换柱、以次充好”损害采购人的合法权益。</w:t>
      </w:r>
    </w:p>
    <w:p w14:paraId="72D647C8">
      <w:pPr>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7、不与采购人、采购代理机构政府采购评审专家或其它供应商恶意串通，进行质疑和投诉，维护政府采购市场秩序。</w:t>
      </w:r>
    </w:p>
    <w:p w14:paraId="29AC8D6D">
      <w:pPr>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8、尊重和接受政府采购监督管理部门的监督和政府采购代理机构招标采购要求，承担因违约行为给采购人造成的损失。</w:t>
      </w:r>
    </w:p>
    <w:p w14:paraId="7E4A841A">
      <w:pPr>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9、不发生其他有悖于政府采购公开、公平、公正和诚信原则的行为。</w:t>
      </w:r>
    </w:p>
    <w:p w14:paraId="4DB69FC7">
      <w:pPr>
        <w:spacing w:line="360" w:lineRule="auto"/>
        <w:ind w:firstLine="480" w:firstLineChars="200"/>
        <w:rPr>
          <w:rFonts w:hint="eastAsia" w:ascii="宋体" w:hAnsi="宋体" w:eastAsia="宋体" w:cs="宋体"/>
          <w:szCs w:val="24"/>
          <w:highlight w:val="none"/>
        </w:rPr>
      </w:pPr>
    </w:p>
    <w:p w14:paraId="56E61ACB">
      <w:pPr>
        <w:pStyle w:val="7"/>
        <w:rPr>
          <w:rFonts w:hint="eastAsia" w:ascii="宋体" w:hAnsi="宋体" w:eastAsia="宋体" w:cs="宋体"/>
          <w:szCs w:val="24"/>
          <w:highlight w:val="none"/>
        </w:rPr>
      </w:pPr>
    </w:p>
    <w:p w14:paraId="5CC15C74">
      <w:pPr>
        <w:pStyle w:val="2"/>
        <w:rPr>
          <w:rFonts w:hint="eastAsia" w:ascii="宋体" w:hAnsi="宋体" w:eastAsia="宋体" w:cs="宋体"/>
          <w:highlight w:val="none"/>
        </w:rPr>
      </w:pPr>
    </w:p>
    <w:p w14:paraId="3EC377D6">
      <w:pPr>
        <w:spacing w:line="360" w:lineRule="auto"/>
        <w:ind w:firstLine="4800" w:firstLineChars="2000"/>
        <w:rPr>
          <w:rFonts w:hint="eastAsia" w:ascii="宋体" w:hAnsi="宋体" w:eastAsia="宋体" w:cs="宋体"/>
          <w:szCs w:val="24"/>
          <w:highlight w:val="none"/>
          <w:u w:val="single"/>
        </w:rPr>
      </w:pPr>
      <w:r>
        <w:rPr>
          <w:rFonts w:hint="eastAsia" w:ascii="宋体" w:hAnsi="宋体" w:eastAsia="宋体" w:cs="宋体"/>
          <w:szCs w:val="24"/>
          <w:highlight w:val="none"/>
        </w:rPr>
        <w:t>供应商名称（公章）：</w:t>
      </w:r>
      <w:r>
        <w:rPr>
          <w:rFonts w:hint="eastAsia" w:ascii="宋体" w:hAnsi="宋体" w:eastAsia="宋体" w:cs="宋体"/>
          <w:szCs w:val="24"/>
          <w:highlight w:val="none"/>
          <w:u w:val="single"/>
        </w:rPr>
        <w:t xml:space="preserve">               </w:t>
      </w:r>
    </w:p>
    <w:p w14:paraId="7349B964">
      <w:pPr>
        <w:spacing w:line="360" w:lineRule="auto"/>
        <w:ind w:firstLine="4800" w:firstLineChars="2000"/>
        <w:rPr>
          <w:rFonts w:hint="eastAsia" w:ascii="宋体" w:hAnsi="宋体" w:eastAsia="宋体" w:cs="宋体"/>
          <w:szCs w:val="24"/>
          <w:highlight w:val="none"/>
        </w:rPr>
      </w:pPr>
      <w:r>
        <w:rPr>
          <w:rFonts w:hint="eastAsia" w:ascii="宋体" w:hAnsi="宋体" w:eastAsia="宋体" w:cs="宋体"/>
          <w:szCs w:val="24"/>
          <w:highlight w:val="none"/>
        </w:rPr>
        <w:t>全权代表（签字或盖章）：</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 xml:space="preserve">      </w:t>
      </w:r>
    </w:p>
    <w:p w14:paraId="3AA08B8E">
      <w:pPr>
        <w:spacing w:line="360" w:lineRule="auto"/>
        <w:ind w:firstLine="4800" w:firstLineChars="2000"/>
        <w:rPr>
          <w:rFonts w:hint="eastAsia" w:ascii="宋体" w:hAnsi="宋体" w:eastAsia="宋体" w:cs="宋体"/>
          <w:szCs w:val="24"/>
          <w:highlight w:val="none"/>
        </w:rPr>
      </w:pPr>
      <w:r>
        <w:rPr>
          <w:rFonts w:hint="eastAsia" w:ascii="宋体" w:hAnsi="宋体" w:eastAsia="宋体" w:cs="宋体"/>
          <w:szCs w:val="24"/>
          <w:highlight w:val="none"/>
        </w:rPr>
        <w:t>地址：</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 xml:space="preserve">  </w:t>
      </w:r>
    </w:p>
    <w:p w14:paraId="45349317">
      <w:pPr>
        <w:spacing w:line="360" w:lineRule="auto"/>
        <w:ind w:firstLine="4800" w:firstLineChars="2000"/>
        <w:rPr>
          <w:rFonts w:hint="eastAsia" w:ascii="宋体" w:hAnsi="宋体" w:eastAsia="宋体" w:cs="宋体"/>
          <w:szCs w:val="24"/>
          <w:highlight w:val="none"/>
          <w:u w:val="single"/>
        </w:rPr>
      </w:pPr>
      <w:r>
        <w:rPr>
          <w:rFonts w:hint="eastAsia" w:ascii="宋体" w:hAnsi="宋体" w:eastAsia="宋体" w:cs="宋体"/>
          <w:szCs w:val="24"/>
          <w:highlight w:val="none"/>
        </w:rPr>
        <w:t>邮编：</w:t>
      </w:r>
      <w:r>
        <w:rPr>
          <w:rFonts w:hint="eastAsia" w:ascii="宋体" w:hAnsi="宋体" w:eastAsia="宋体" w:cs="宋体"/>
          <w:szCs w:val="24"/>
          <w:highlight w:val="none"/>
          <w:u w:val="single"/>
        </w:rPr>
        <w:t xml:space="preserve">                             </w:t>
      </w:r>
    </w:p>
    <w:p w14:paraId="7C8CDD12">
      <w:pPr>
        <w:spacing w:line="360" w:lineRule="auto"/>
        <w:ind w:firstLine="4800" w:firstLineChars="2000"/>
        <w:rPr>
          <w:rFonts w:hint="eastAsia" w:ascii="仿宋" w:hAnsi="仿宋" w:eastAsia="仿宋" w:cs="仿宋"/>
          <w:szCs w:val="24"/>
          <w:highlight w:val="none"/>
        </w:rPr>
      </w:pPr>
      <w:r>
        <w:rPr>
          <w:rFonts w:hint="eastAsia" w:ascii="宋体" w:hAnsi="宋体" w:eastAsia="宋体" w:cs="宋体"/>
          <w:szCs w:val="24"/>
          <w:highlight w:val="none"/>
        </w:rPr>
        <w:t>电话：</w:t>
      </w:r>
      <w:r>
        <w:rPr>
          <w:rFonts w:hint="eastAsia" w:ascii="宋体" w:hAnsi="宋体" w:eastAsia="宋体" w:cs="宋体"/>
          <w:szCs w:val="24"/>
          <w:highlight w:val="none"/>
          <w:u w:val="single"/>
        </w:rPr>
        <w:t xml:space="preserve">                       </w:t>
      </w:r>
      <w:r>
        <w:rPr>
          <w:rFonts w:hint="eastAsia" w:ascii="仿宋" w:hAnsi="仿宋" w:eastAsia="仿宋" w:cs="仿宋"/>
          <w:szCs w:val="24"/>
          <w:highlight w:val="none"/>
          <w:u w:val="single"/>
        </w:rPr>
        <w:t xml:space="preserve">      </w:t>
      </w:r>
    </w:p>
    <w:p w14:paraId="4567266A">
      <w:pPr>
        <w:spacing w:line="360" w:lineRule="auto"/>
        <w:rPr>
          <w:rFonts w:hint="eastAsia" w:ascii="仿宋" w:hAnsi="仿宋" w:eastAsia="仿宋" w:cs="仿宋"/>
          <w:szCs w:val="24"/>
          <w:highlight w:val="none"/>
        </w:rPr>
      </w:pPr>
    </w:p>
    <w:p w14:paraId="0E7DBD0F">
      <w:r>
        <w:rPr>
          <w:rFonts w:hint="eastAsia" w:ascii="仿宋" w:hAnsi="仿宋" w:eastAsia="仿宋" w:cs="仿宋"/>
          <w:szCs w:val="24"/>
          <w:highlight w:val="none"/>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090204"/>
    <w:rsid w:val="13090204"/>
    <w:rsid w:val="326169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uiPriority w:val="0"/>
    <w:pPr>
      <w:spacing w:after="120" w:afterLines="0"/>
    </w:pPr>
    <w:rPr>
      <w:sz w:val="21"/>
      <w:szCs w:val="24"/>
    </w:rPr>
  </w:style>
  <w:style w:type="paragraph" w:styleId="3">
    <w:name w:val="Body Text First Indent"/>
    <w:basedOn w:val="2"/>
    <w:next w:val="4"/>
    <w:uiPriority w:val="0"/>
    <w:pPr>
      <w:ind w:firstLine="420" w:firstLineChars="100"/>
    </w:pPr>
    <w:rPr>
      <w:szCs w:val="21"/>
    </w:rPr>
  </w:style>
  <w:style w:type="paragraph" w:styleId="4">
    <w:name w:val="Body Text First Indent 2"/>
    <w:basedOn w:val="5"/>
    <w:uiPriority w:val="0"/>
    <w:pPr>
      <w:spacing w:after="120" w:afterLines="0" w:line="240" w:lineRule="auto"/>
      <w:ind w:left="420" w:leftChars="200" w:firstLine="420"/>
    </w:pPr>
    <w:rPr>
      <w:sz w:val="21"/>
    </w:rPr>
  </w:style>
  <w:style w:type="paragraph" w:styleId="5">
    <w:name w:val="Body Text Indent"/>
    <w:basedOn w:val="1"/>
    <w:uiPriority w:val="0"/>
    <w:pPr>
      <w:spacing w:after="156" w:afterLines="50" w:line="360" w:lineRule="exact"/>
      <w:ind w:firstLine="480" w:firstLineChars="200"/>
    </w:pPr>
    <w:rPr>
      <w:rFonts w:ascii="宋体" w:hAnsi="宋体"/>
      <w:szCs w:val="24"/>
    </w:rPr>
  </w:style>
  <w:style w:type="paragraph" w:styleId="6">
    <w:name w:val="Plain Text"/>
    <w:basedOn w:val="1"/>
    <w:next w:val="1"/>
    <w:uiPriority w:val="0"/>
    <w:rPr>
      <w:rFonts w:ascii="宋体" w:hAnsi="Courier New"/>
      <w:sz w:val="21"/>
      <w:szCs w:val="21"/>
    </w:rPr>
  </w:style>
  <w:style w:type="paragraph" w:styleId="7">
    <w:name w:val="footer"/>
    <w:basedOn w:val="1"/>
    <w:next w:val="2"/>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439</Words>
  <Characters>439</Characters>
  <Lines>0</Lines>
  <Paragraphs>0</Paragraphs>
  <TotalTime>0</TotalTime>
  <ScaleCrop>false</ScaleCrop>
  <LinksUpToDate>false</LinksUpToDate>
  <CharactersWithSpaces>613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2025-10-16T07:56:00Z</dcterms:created>
  <dc:creator>Queen €</dc:creator>
  <cp:lastModifiedBy>Queen €</cp:lastModifiedBy>
  <dcterms:modified xsi:type="dcterms:W3CDTF">2025-10-16T08:05:55Z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04C391A9E92744C785E040ED3A1762BC_11</vt:lpwstr>
  </property>
  <property fmtid="{D5CDD505-2E9C-101B-9397-08002B2CF9AE}" pid="4" name="KSOTemplateDocerSaveRecord">
    <vt:lpwstr>eyJoZGlkIjoiYjFhYzExMjdmZTgyNDlmNTU2YWVjNzZmNDljYTcwZDEiLCJ1c2VySWQiOiI0NzQ4MzU5MjEifQ==</vt:lpwstr>
  </property>
</Properties>
</file>