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31A9793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1.供应商应具有独立承担民事责任的能力且具备向采购人提供相关服务的企业法人、其他组织，企业法人应提供统一社会信用代码的营业执照；其他组织应提供合法证明文件。 </w:t>
      </w:r>
    </w:p>
    <w:p w14:paraId="4B27742C">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1C631B3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具有财务审计资质单位出具的2024年度完整的财务审计报告，应当包含报告正文、资产负债表、利润表、现金流量表及所有者权益变动表、附注和会计师事务所营业执照，2个注册会计师的签字和盖章（成立时间至开标时间不足一年的可提供成立后任意时段的资产负债表）或投标文件递交截止时间前六个月内其基本账户银行出具的资信证明（附基本账户证明）或政府采购信用担保机构出具的投标担保函； </w:t>
      </w:r>
    </w:p>
    <w:p w14:paraId="4703F361">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②税收缴纳证明：提供投标文件递交截止时间前一年内任意一个月的缴费凭据（依法免税的供应商应提供相关文件证明）； </w:t>
      </w:r>
    </w:p>
    <w:p w14:paraId="62252C2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③社会保障资金缴纳证明：提供响应文件递交截止时间前一年内任意一个月的社保缴费凭据或社保机构开具的社会保险参保缴费情况证明（依法不需要缴纳社会保障资金的供应商应提供相关证明）； </w:t>
      </w:r>
    </w:p>
    <w:p w14:paraId="3A0931BB">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 </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4.提供参加政府采购活动前三年内在经营活动中没有重大违法记录的书面声明（格式自拟，加盖供应商公章） 。</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5B165CD3">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 xml:space="preserve">1、法定代表人被授权人参加的，须出具授权书（附法定代表人、被授权人身份证复印件）及被授权人在本单位证明（提供开标前三个月内任一月在本单位的社保缴纳记录）；法定代表人参加投标需提供本人身份证； </w:t>
      </w:r>
    </w:p>
    <w:p w14:paraId="320AF995">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 xml:space="preserve">.投标供应商不得为“信用中国”网站（www.cred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 </w:t>
      </w:r>
    </w:p>
    <w:p w14:paraId="4F44D4F6">
      <w:pPr>
        <w:spacing w:line="360" w:lineRule="auto"/>
        <w:ind w:firstLine="720" w:firstLineChars="300"/>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 xml:space="preserve">.法定代表人或负责人为同一人或存在直接控股、管理关系的不同单位，不得同时参加同一项目投标；（提供承诺，格式自拟） </w:t>
      </w:r>
    </w:p>
    <w:p w14:paraId="72D2A437">
      <w:pPr>
        <w:snapToGrid w:val="0"/>
        <w:spacing w:line="360" w:lineRule="auto"/>
        <w:ind w:firstLine="720" w:firstLineChars="300"/>
        <w:rPr>
          <w:rFonts w:hint="eastAsia"/>
          <w:lang w:val="en-US" w:eastAsia="zh-CN"/>
        </w:rPr>
      </w:pPr>
      <w:r>
        <w:rPr>
          <w:rFonts w:hint="eastAsia" w:ascii="宋体" w:hAnsi="宋体" w:cs="宋体"/>
          <w:sz w:val="24"/>
          <w:lang w:val="en-US" w:eastAsia="zh-CN"/>
        </w:rPr>
        <w:t>4</w:t>
      </w:r>
      <w:r>
        <w:rPr>
          <w:rFonts w:hint="eastAsia" w:ascii="宋体" w:hAnsi="宋体" w:eastAsia="宋体" w:cs="宋体"/>
          <w:sz w:val="24"/>
          <w:lang w:val="en-US" w:eastAsia="zh-CN"/>
        </w:rPr>
        <w:t xml:space="preserve">.磋商保证金缴纳凭证 </w:t>
      </w:r>
      <w:r>
        <w:rPr>
          <w:rFonts w:hint="eastAsia" w:ascii="宋体" w:hAnsi="宋体" w:cs="宋体"/>
          <w:sz w:val="24"/>
          <w:lang w:val="en-US" w:eastAsia="zh-CN"/>
        </w:rPr>
        <w:t>；</w:t>
      </w:r>
    </w:p>
    <w:p w14:paraId="32F46B5B">
      <w:pPr>
        <w:snapToGrid w:val="0"/>
        <w:spacing w:line="360" w:lineRule="auto"/>
        <w:ind w:firstLine="720" w:firstLineChars="300"/>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lang w:val="en-US" w:eastAsia="zh-CN"/>
        </w:rPr>
        <w:t xml:space="preserve">本项目不接受联合体投标 </w:t>
      </w:r>
      <w:r>
        <w:rPr>
          <w:rFonts w:hint="eastAsia" w:ascii="宋体" w:hAnsi="宋体" w:cs="宋体"/>
          <w:sz w:val="24"/>
          <w:lang w:val="en-US" w:eastAsia="zh-CN"/>
        </w:rPr>
        <w:t>（格式自拟）</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B792B14">
      <w:pPr>
        <w:pStyle w:val="6"/>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6"/>
        <w:pageBreakBefore w:val="0"/>
        <w:kinsoku/>
        <w:overflowPunct/>
        <w:bidi w:val="0"/>
        <w:spacing w:line="500" w:lineRule="exact"/>
        <w:rPr>
          <w:rFonts w:hint="eastAsia" w:ascii="仿宋" w:hAnsi="仿宋" w:eastAsia="仿宋" w:cs="仿宋"/>
          <w:sz w:val="28"/>
          <w:szCs w:val="28"/>
          <w:highlight w:val="none"/>
        </w:rPr>
      </w:pPr>
    </w:p>
    <w:p w14:paraId="4151FAD4">
      <w:pPr>
        <w:pStyle w:val="6"/>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6"/>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w:t>
      </w:r>
      <w:r>
        <w:rPr>
          <w:rFonts w:hint="eastAsia" w:ascii="宋体" w:hAnsi="宋体" w:cs="宋体"/>
          <w:sz w:val="24"/>
          <w:lang w:val="en-US" w:eastAsia="zh-CN"/>
        </w:rPr>
        <w:t>响应</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w:t>
      </w:r>
      <w:bookmarkStart w:id="0" w:name="_GoBack"/>
      <w:bookmarkEnd w:id="0"/>
      <w:r>
        <w:rPr>
          <w:rFonts w:hint="eastAsia" w:ascii="宋体" w:hAnsi="宋体" w:eastAsia="宋体" w:cs="宋体"/>
          <w:sz w:val="24"/>
        </w:rPr>
        <w:t>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4DC5661A">
      <w:pPr>
        <w:rPr>
          <w:rFonts w:hint="eastAsia"/>
          <w:lang w:val="en-US" w:eastAsia="zh-CN"/>
        </w:rPr>
      </w:pPr>
      <w:r>
        <w:br w:type="page"/>
      </w:r>
      <w:r>
        <w:rPr>
          <w:rFonts w:hint="eastAsia" w:ascii="宋体" w:hAnsi="宋体" w:eastAsia="宋体" w:cs="宋体"/>
          <w:b w:val="0"/>
          <w:bCs w:val="0"/>
          <w:sz w:val="24"/>
          <w:lang w:val="en-US" w:eastAsia="zh-CN"/>
        </w:rPr>
        <w:t>被授权人在本单位证明（递交文件时间截止时间前连续3个月的社保缴纳证明 ）</w:t>
      </w:r>
    </w:p>
    <w:p w14:paraId="4BC1A550"/>
    <w:p w14:paraId="14DF6A0F">
      <w:pPr>
        <w:pStyle w:val="2"/>
        <w:rPr>
          <w:color w:val="auto"/>
        </w:rPr>
      </w:pP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01FD1534"/>
    <w:rsid w:val="13297E24"/>
    <w:rsid w:val="2AA71AAD"/>
    <w:rsid w:val="2C1B6A43"/>
    <w:rsid w:val="2F4134A1"/>
    <w:rsid w:val="3064239C"/>
    <w:rsid w:val="38F5452C"/>
    <w:rsid w:val="3D260CC2"/>
    <w:rsid w:val="4465412D"/>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 w:type="paragraph" w:customStyle="1" w:styleId="6">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2124</Words>
  <Characters>2182</Characters>
  <Lines>0</Lines>
  <Paragraphs>0</Paragraphs>
  <TotalTime>1</TotalTime>
  <ScaleCrop>false</ScaleCrop>
  <LinksUpToDate>false</LinksUpToDate>
  <CharactersWithSpaces>2553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2025-12-23T08:32:35Z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FA4A849963334149AC3E8501D380FCCE_11</vt:lpwstr>
  </property>
  <property fmtid="{D5CDD505-2E9C-101B-9397-08002B2CF9AE}" pid="4" name="KSOTemplateDocerSaveRecord">
    <vt:lpwstr>eyJoZGlkIjoiNjE5YzYyMzNmMTVkOTMxNDdmYmZiNDFjZDEzOGUwMGMiLCJ1c2VySWQiOiIyODE3OTg3NTAifQ==</vt:lpwstr>
  </property>
</Properties>
</file>