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E5948">
      <w:pPr>
        <w:pStyle w:val="3"/>
        <w:jc w:val="center"/>
        <w:rPr>
          <w:rFonts w:hint="eastAsia" w:hAnsi="宋体" w:cs="宋体"/>
          <w:b/>
          <w:sz w:val="28"/>
          <w:szCs w:val="20"/>
        </w:rPr>
      </w:pPr>
      <w:r>
        <w:rPr>
          <w:rFonts w:hint="eastAsia" w:hAnsi="宋体" w:cs="宋体"/>
          <w:b/>
          <w:sz w:val="28"/>
          <w:szCs w:val="20"/>
        </w:rPr>
        <w:t xml:space="preserve"> 分项报价表</w:t>
      </w:r>
    </w:p>
    <w:p w14:paraId="37FD4CDD">
      <w:pPr>
        <w:spacing w:line="500" w:lineRule="exact"/>
        <w:rPr>
          <w:rFonts w:hint="eastAsia" w:ascii="宋体" w:hAnsi="宋体" w:cs="宋体"/>
          <w:b/>
          <w:bCs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 xml:space="preserve"> </w:t>
      </w:r>
    </w:p>
    <w:p w14:paraId="327E009C">
      <w:pPr>
        <w:spacing w:line="500" w:lineRule="exact"/>
        <w:rPr>
          <w:rFonts w:hint="eastAsia" w:ascii="宋体" w:hAnsi="宋体" w:cs="宋体"/>
          <w:b/>
          <w:bCs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包号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 xml:space="preserve"> </w:t>
      </w:r>
    </w:p>
    <w:p w14:paraId="3C33C0CF">
      <w:pPr>
        <w:spacing w:line="500" w:lineRule="exact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 xml:space="preserve">                          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                            </w:t>
      </w:r>
    </w:p>
    <w:tbl>
      <w:tblPr>
        <w:tblStyle w:val="4"/>
        <w:tblW w:w="93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2680"/>
        <w:gridCol w:w="1643"/>
        <w:gridCol w:w="1617"/>
        <w:gridCol w:w="1688"/>
        <w:gridCol w:w="1129"/>
      </w:tblGrid>
      <w:tr w14:paraId="7B35B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atLeast"/>
          <w:jc w:val="center"/>
        </w:trPr>
        <w:tc>
          <w:tcPr>
            <w:tcW w:w="617" w:type="dxa"/>
            <w:noWrap w:val="0"/>
            <w:vAlign w:val="center"/>
          </w:tcPr>
          <w:p w14:paraId="13FC1DDC">
            <w:pPr>
              <w:pStyle w:val="3"/>
              <w:jc w:val="center"/>
              <w:rPr>
                <w:rFonts w:hint="eastAsia" w:hAnsi="宋体" w:cs="宋体"/>
                <w:b/>
                <w:bCs/>
                <w:spacing w:val="-20"/>
                <w:sz w:val="22"/>
                <w:szCs w:val="22"/>
              </w:rPr>
            </w:pPr>
            <w:r>
              <w:rPr>
                <w:rFonts w:hint="eastAsia" w:hAnsi="宋体" w:cs="宋体"/>
                <w:b/>
                <w:bCs/>
                <w:spacing w:val="-20"/>
                <w:sz w:val="22"/>
                <w:szCs w:val="22"/>
              </w:rPr>
              <w:t>序号</w:t>
            </w:r>
          </w:p>
        </w:tc>
        <w:tc>
          <w:tcPr>
            <w:tcW w:w="2680" w:type="dxa"/>
            <w:noWrap w:val="0"/>
            <w:vAlign w:val="center"/>
          </w:tcPr>
          <w:p w14:paraId="053FCDA1">
            <w:pPr>
              <w:pStyle w:val="3"/>
              <w:jc w:val="center"/>
              <w:rPr>
                <w:rFonts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 w:hAnsi="宋体" w:cs="宋体"/>
                <w:b/>
                <w:bCs/>
                <w:spacing w:val="-20"/>
                <w:sz w:val="22"/>
                <w:szCs w:val="22"/>
              </w:rPr>
              <w:t>分项内容</w:t>
            </w:r>
          </w:p>
        </w:tc>
        <w:tc>
          <w:tcPr>
            <w:tcW w:w="1643" w:type="dxa"/>
            <w:noWrap w:val="0"/>
            <w:vAlign w:val="center"/>
          </w:tcPr>
          <w:p w14:paraId="15785193">
            <w:pPr>
              <w:pStyle w:val="3"/>
              <w:jc w:val="center"/>
              <w:rPr>
                <w:rFonts w:hint="eastAsia" w:hAnsi="宋体" w:eastAsia="宋体" w:cs="宋体"/>
                <w:b/>
                <w:bCs/>
                <w:spacing w:val="-20"/>
                <w:sz w:val="22"/>
                <w:szCs w:val="22"/>
                <w:lang w:eastAsia="zh-CN"/>
              </w:rPr>
            </w:pPr>
            <w:r>
              <w:rPr>
                <w:rFonts w:hint="eastAsia" w:hAnsi="宋体" w:cs="宋体"/>
                <w:b/>
                <w:bCs/>
                <w:spacing w:val="-20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617" w:type="dxa"/>
            <w:noWrap w:val="0"/>
            <w:vAlign w:val="center"/>
          </w:tcPr>
          <w:p w14:paraId="0CAA8CF7">
            <w:pPr>
              <w:pStyle w:val="3"/>
              <w:ind w:firstLine="442" w:firstLineChars="200"/>
              <w:rPr>
                <w:rFonts w:hint="eastAsia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 w:hAnsi="宋体" w:cs="宋体"/>
                <w:b/>
                <w:bCs/>
                <w:sz w:val="22"/>
                <w:szCs w:val="22"/>
              </w:rPr>
              <w:t>单 价</w:t>
            </w:r>
          </w:p>
          <w:p w14:paraId="43ADE5F6">
            <w:pPr>
              <w:pStyle w:val="3"/>
              <w:ind w:firstLine="442" w:firstLineChars="200"/>
              <w:rPr>
                <w:rFonts w:hint="eastAsia" w:ascii="宋体" w:hAnsi="宋体" w:cs="宋体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hAnsi="宋体" w:cs="宋体"/>
                <w:b/>
                <w:bCs/>
                <w:sz w:val="22"/>
                <w:szCs w:val="22"/>
              </w:rPr>
              <w:t>（元）</w:t>
            </w:r>
          </w:p>
        </w:tc>
        <w:tc>
          <w:tcPr>
            <w:tcW w:w="1688" w:type="dxa"/>
            <w:noWrap w:val="0"/>
            <w:vAlign w:val="center"/>
          </w:tcPr>
          <w:p w14:paraId="6CEBFC39">
            <w:pPr>
              <w:pStyle w:val="3"/>
              <w:jc w:val="center"/>
              <w:rPr>
                <w:rFonts w:hint="eastAsia" w:hAnsi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2"/>
                <w:szCs w:val="22"/>
                <w:lang w:val="en-US" w:eastAsia="zh-CN"/>
              </w:rPr>
              <w:t>总价</w:t>
            </w:r>
          </w:p>
          <w:p w14:paraId="000A3703">
            <w:pPr>
              <w:pStyle w:val="3"/>
              <w:jc w:val="center"/>
              <w:rPr>
                <w:rFonts w:hint="eastAsia" w:ascii="宋体" w:hAnsi="宋体" w:cs="宋体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hAnsi="宋体" w:cs="宋体"/>
                <w:b/>
                <w:bCs/>
                <w:sz w:val="22"/>
                <w:szCs w:val="22"/>
              </w:rPr>
              <w:t>（元）</w:t>
            </w:r>
          </w:p>
        </w:tc>
        <w:tc>
          <w:tcPr>
            <w:tcW w:w="1129" w:type="dxa"/>
            <w:noWrap w:val="0"/>
            <w:vAlign w:val="center"/>
          </w:tcPr>
          <w:p w14:paraId="59BB9C19">
            <w:pPr>
              <w:pStyle w:val="3"/>
              <w:jc w:val="center"/>
              <w:rPr>
                <w:rFonts w:hint="eastAsia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2"/>
                <w:szCs w:val="22"/>
                <w:lang w:val="en-US" w:eastAsia="zh-CN"/>
              </w:rPr>
              <w:t>备注</w:t>
            </w:r>
          </w:p>
        </w:tc>
      </w:tr>
      <w:tr w14:paraId="109A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17" w:type="dxa"/>
            <w:noWrap w:val="0"/>
            <w:vAlign w:val="center"/>
          </w:tcPr>
          <w:p w14:paraId="31E8C48B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2680" w:type="dxa"/>
            <w:noWrap w:val="0"/>
            <w:vAlign w:val="center"/>
          </w:tcPr>
          <w:p w14:paraId="3F7DEDF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设计部分</w:t>
            </w:r>
          </w:p>
        </w:tc>
        <w:tc>
          <w:tcPr>
            <w:tcW w:w="1643" w:type="dxa"/>
            <w:noWrap w:val="0"/>
            <w:vAlign w:val="center"/>
          </w:tcPr>
          <w:p w14:paraId="2B75F3A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 w14:paraId="38A190D7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5DFAC2DC">
            <w:pPr>
              <w:pStyle w:val="3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508AA242">
            <w:pPr>
              <w:pStyle w:val="3"/>
              <w:rPr>
                <w:rFonts w:hint="eastAsia" w:hAnsi="宋体" w:cs="宋体"/>
                <w:spacing w:val="-6"/>
                <w:sz w:val="22"/>
                <w:szCs w:val="22"/>
              </w:rPr>
            </w:pPr>
          </w:p>
        </w:tc>
      </w:tr>
      <w:tr w14:paraId="68959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617" w:type="dxa"/>
            <w:noWrap w:val="0"/>
            <w:vAlign w:val="center"/>
          </w:tcPr>
          <w:p w14:paraId="409EDE79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2680" w:type="dxa"/>
            <w:shd w:val="clear" w:color="auto" w:fill="auto"/>
            <w:noWrap w:val="0"/>
            <w:vAlign w:val="center"/>
          </w:tcPr>
          <w:p w14:paraId="22EB6F20">
            <w:pPr>
              <w:pStyle w:val="2"/>
              <w:jc w:val="center"/>
              <w:rPr>
                <w:rFonts w:hint="default" w:ascii="Times New Roman" w:hAnsi="Times New Roman" w:eastAsia="宋体" w:cs="Times New Roman"/>
                <w:color w:val="9933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基础装修部分</w:t>
            </w:r>
          </w:p>
        </w:tc>
        <w:tc>
          <w:tcPr>
            <w:tcW w:w="1643" w:type="dxa"/>
            <w:noWrap w:val="0"/>
            <w:vAlign w:val="center"/>
          </w:tcPr>
          <w:p w14:paraId="6DF8E0DA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 w14:paraId="3FB98761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2B423045">
            <w:pPr>
              <w:pStyle w:val="3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3F719DFE">
            <w:pPr>
              <w:pStyle w:val="3"/>
              <w:rPr>
                <w:rFonts w:hint="eastAsia" w:hAnsi="宋体" w:cs="宋体"/>
                <w:spacing w:val="-6"/>
                <w:sz w:val="22"/>
                <w:szCs w:val="22"/>
              </w:rPr>
            </w:pPr>
          </w:p>
        </w:tc>
      </w:tr>
      <w:tr w14:paraId="305EB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617" w:type="dxa"/>
            <w:noWrap w:val="0"/>
            <w:vAlign w:val="center"/>
          </w:tcPr>
          <w:p w14:paraId="14856EA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680" w:type="dxa"/>
            <w:shd w:val="clear" w:color="auto" w:fill="auto"/>
            <w:noWrap w:val="0"/>
            <w:vAlign w:val="center"/>
          </w:tcPr>
          <w:p w14:paraId="72573E4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  <w:t>多媒体展项部分</w:t>
            </w:r>
          </w:p>
        </w:tc>
        <w:tc>
          <w:tcPr>
            <w:tcW w:w="1643" w:type="dxa"/>
            <w:noWrap w:val="0"/>
            <w:vAlign w:val="center"/>
          </w:tcPr>
          <w:p w14:paraId="2097A32E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 w14:paraId="28952E7D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593202C">
            <w:pPr>
              <w:pStyle w:val="3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376D4E66">
            <w:pPr>
              <w:pStyle w:val="3"/>
              <w:rPr>
                <w:rFonts w:hint="eastAsia" w:hAnsi="宋体" w:cs="宋体"/>
                <w:spacing w:val="-6"/>
                <w:sz w:val="22"/>
                <w:szCs w:val="22"/>
              </w:rPr>
            </w:pPr>
          </w:p>
        </w:tc>
      </w:tr>
      <w:tr w14:paraId="34E77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17" w:type="dxa"/>
            <w:noWrap w:val="0"/>
            <w:vAlign w:val="center"/>
          </w:tcPr>
          <w:p w14:paraId="3E6189CE"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680" w:type="dxa"/>
            <w:shd w:val="clear" w:color="auto" w:fill="auto"/>
            <w:noWrap w:val="0"/>
            <w:vAlign w:val="center"/>
          </w:tcPr>
          <w:p w14:paraId="7D7D78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  <w:t>展柜展具</w:t>
            </w:r>
          </w:p>
        </w:tc>
        <w:tc>
          <w:tcPr>
            <w:tcW w:w="1643" w:type="dxa"/>
            <w:noWrap w:val="0"/>
            <w:vAlign w:val="center"/>
          </w:tcPr>
          <w:p w14:paraId="603109C8"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 w14:paraId="3C8D3547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7926614C">
            <w:pPr>
              <w:pStyle w:val="3"/>
              <w:rPr>
                <w:rFonts w:hint="eastAsia" w:hAnsi="宋体" w:cs="宋体"/>
                <w:sz w:val="22"/>
                <w:szCs w:val="22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21107EEA">
            <w:pPr>
              <w:pStyle w:val="3"/>
              <w:rPr>
                <w:rFonts w:hint="eastAsia" w:hAnsi="宋体" w:cs="宋体"/>
                <w:spacing w:val="-6"/>
                <w:sz w:val="22"/>
                <w:szCs w:val="22"/>
              </w:rPr>
            </w:pPr>
          </w:p>
        </w:tc>
      </w:tr>
      <w:tr w14:paraId="4E863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17" w:type="dxa"/>
            <w:noWrap w:val="0"/>
            <w:vAlign w:val="center"/>
          </w:tcPr>
          <w:p w14:paraId="00C968E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680" w:type="dxa"/>
            <w:shd w:val="clear" w:color="auto" w:fill="auto"/>
            <w:noWrap w:val="0"/>
            <w:vAlign w:val="center"/>
          </w:tcPr>
          <w:p w14:paraId="37D58C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艺术品装饰部分</w:t>
            </w:r>
          </w:p>
        </w:tc>
        <w:tc>
          <w:tcPr>
            <w:tcW w:w="1643" w:type="dxa"/>
            <w:noWrap w:val="0"/>
            <w:vAlign w:val="center"/>
          </w:tcPr>
          <w:p w14:paraId="6A2D621D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617" w:type="dxa"/>
            <w:noWrap w:val="0"/>
            <w:vAlign w:val="center"/>
          </w:tcPr>
          <w:p w14:paraId="46B9CE2E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1F1B195C">
            <w:pPr>
              <w:pStyle w:val="3"/>
              <w:rPr>
                <w:rFonts w:hAnsi="宋体" w:cs="宋体"/>
                <w:sz w:val="22"/>
                <w:szCs w:val="22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221CABCE">
            <w:pPr>
              <w:pStyle w:val="3"/>
              <w:rPr>
                <w:rFonts w:hint="eastAsia" w:hAnsi="宋体" w:cs="宋体"/>
                <w:spacing w:val="-6"/>
                <w:sz w:val="22"/>
                <w:szCs w:val="22"/>
              </w:rPr>
            </w:pPr>
          </w:p>
        </w:tc>
      </w:tr>
      <w:tr w14:paraId="44BE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17" w:type="dxa"/>
            <w:noWrap w:val="0"/>
            <w:vAlign w:val="center"/>
          </w:tcPr>
          <w:p w14:paraId="6634FA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680" w:type="dxa"/>
            <w:shd w:val="clear" w:color="auto" w:fill="auto"/>
            <w:noWrap w:val="0"/>
            <w:vAlign w:val="center"/>
          </w:tcPr>
          <w:p w14:paraId="4C2FDE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专业灯光照明</w:t>
            </w:r>
          </w:p>
        </w:tc>
        <w:tc>
          <w:tcPr>
            <w:tcW w:w="1643" w:type="dxa"/>
            <w:noWrap w:val="0"/>
            <w:vAlign w:val="center"/>
          </w:tcPr>
          <w:p w14:paraId="63490197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617" w:type="dxa"/>
            <w:noWrap w:val="0"/>
            <w:vAlign w:val="center"/>
          </w:tcPr>
          <w:p w14:paraId="1272FE6A"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637976F9">
            <w:pPr>
              <w:pStyle w:val="3"/>
              <w:rPr>
                <w:rFonts w:hAnsi="宋体" w:cs="宋体"/>
                <w:sz w:val="22"/>
                <w:szCs w:val="22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2224D8AE">
            <w:pPr>
              <w:pStyle w:val="3"/>
              <w:rPr>
                <w:rFonts w:hint="eastAsia" w:hAnsi="宋体" w:cs="宋体"/>
                <w:spacing w:val="-6"/>
                <w:sz w:val="22"/>
                <w:szCs w:val="22"/>
              </w:rPr>
            </w:pPr>
          </w:p>
        </w:tc>
      </w:tr>
      <w:tr w14:paraId="13BD8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17" w:type="dxa"/>
            <w:noWrap w:val="0"/>
            <w:vAlign w:val="center"/>
          </w:tcPr>
          <w:p w14:paraId="56E515B7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2680" w:type="dxa"/>
            <w:shd w:val="clear" w:color="auto" w:fill="auto"/>
            <w:noWrap w:val="0"/>
            <w:vAlign w:val="center"/>
          </w:tcPr>
          <w:p w14:paraId="740F8D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val="en-US" w:eastAsia="zh-CN"/>
              </w:rPr>
              <w:t>安防消防部分</w:t>
            </w:r>
          </w:p>
        </w:tc>
        <w:tc>
          <w:tcPr>
            <w:tcW w:w="1643" w:type="dxa"/>
            <w:noWrap w:val="0"/>
            <w:vAlign w:val="center"/>
          </w:tcPr>
          <w:p w14:paraId="3F71EF11">
            <w:pPr>
              <w:jc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617" w:type="dxa"/>
            <w:noWrap w:val="0"/>
            <w:vAlign w:val="center"/>
          </w:tcPr>
          <w:p w14:paraId="33F79A18">
            <w:pPr>
              <w:jc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6D2044F">
            <w:pPr>
              <w:pStyle w:val="3"/>
              <w:rPr>
                <w:rFonts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7E4EC6B0">
            <w:pPr>
              <w:pStyle w:val="3"/>
              <w:rPr>
                <w:rFonts w:hint="eastAsia" w:hAnsi="宋体" w:cs="宋体"/>
                <w:color w:val="auto"/>
                <w:spacing w:val="-6"/>
                <w:sz w:val="22"/>
                <w:szCs w:val="22"/>
              </w:rPr>
            </w:pPr>
          </w:p>
        </w:tc>
      </w:tr>
      <w:tr w14:paraId="39828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17" w:type="dxa"/>
            <w:noWrap w:val="0"/>
            <w:vAlign w:val="center"/>
          </w:tcPr>
          <w:p w14:paraId="406330B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2680" w:type="dxa"/>
            <w:shd w:val="clear" w:color="auto" w:fill="auto"/>
            <w:noWrap w:val="0"/>
            <w:vAlign w:val="center"/>
          </w:tcPr>
          <w:p w14:paraId="08249E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val="en-US" w:eastAsia="zh-CN"/>
              </w:rPr>
              <w:t>空调安装部分</w:t>
            </w:r>
          </w:p>
        </w:tc>
        <w:tc>
          <w:tcPr>
            <w:tcW w:w="1643" w:type="dxa"/>
            <w:noWrap w:val="0"/>
            <w:vAlign w:val="center"/>
          </w:tcPr>
          <w:p w14:paraId="065DBB89">
            <w:pPr>
              <w:jc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1617" w:type="dxa"/>
            <w:noWrap w:val="0"/>
            <w:vAlign w:val="center"/>
          </w:tcPr>
          <w:p w14:paraId="73F657F8">
            <w:pPr>
              <w:jc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2A35073">
            <w:pPr>
              <w:pStyle w:val="3"/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145FCC61">
            <w:pPr>
              <w:pStyle w:val="3"/>
              <w:rPr>
                <w:rFonts w:hint="eastAsia" w:hAnsi="宋体" w:cs="宋体"/>
                <w:color w:val="auto"/>
                <w:spacing w:val="-6"/>
                <w:sz w:val="22"/>
                <w:szCs w:val="22"/>
              </w:rPr>
            </w:pPr>
          </w:p>
        </w:tc>
      </w:tr>
      <w:tr w14:paraId="5D6D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17" w:type="dxa"/>
            <w:noWrap w:val="0"/>
            <w:vAlign w:val="center"/>
          </w:tcPr>
          <w:p w14:paraId="209BA1D2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2680" w:type="dxa"/>
            <w:shd w:val="clear" w:color="auto" w:fill="auto"/>
            <w:noWrap w:val="0"/>
            <w:vAlign w:val="center"/>
          </w:tcPr>
          <w:p w14:paraId="74AAB35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val="en-US" w:eastAsia="zh-CN"/>
              </w:rPr>
              <w:t>革命事迹展</w:t>
            </w:r>
          </w:p>
        </w:tc>
        <w:tc>
          <w:tcPr>
            <w:tcW w:w="1643" w:type="dxa"/>
            <w:noWrap w:val="0"/>
            <w:vAlign w:val="center"/>
          </w:tcPr>
          <w:p w14:paraId="41CB4FC2">
            <w:pPr>
              <w:jc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1617" w:type="dxa"/>
            <w:noWrap w:val="0"/>
            <w:vAlign w:val="center"/>
          </w:tcPr>
          <w:p w14:paraId="125BDABC">
            <w:pPr>
              <w:jc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74CD69C5">
            <w:pPr>
              <w:pStyle w:val="3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0030031C">
            <w:pPr>
              <w:pStyle w:val="3"/>
              <w:rPr>
                <w:rFonts w:hint="default" w:hAnsi="宋体" w:eastAsia="宋体" w:cs="宋体"/>
                <w:color w:val="auto"/>
                <w:spacing w:val="-6"/>
                <w:sz w:val="22"/>
                <w:szCs w:val="22"/>
                <w:lang w:val="en-US" w:eastAsia="zh-CN"/>
              </w:rPr>
            </w:pPr>
          </w:p>
        </w:tc>
      </w:tr>
      <w:tr w14:paraId="32533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17" w:type="dxa"/>
            <w:noWrap w:val="0"/>
            <w:vAlign w:val="center"/>
          </w:tcPr>
          <w:p w14:paraId="343DF173">
            <w:pPr>
              <w:jc w:val="center"/>
              <w:rPr>
                <w:rFonts w:hint="default" w:ascii="宋体" w:hAnsi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2680" w:type="dxa"/>
            <w:shd w:val="clear" w:color="auto" w:fill="auto"/>
            <w:noWrap w:val="0"/>
            <w:vAlign w:val="center"/>
          </w:tcPr>
          <w:p w14:paraId="187947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val="en-US" w:eastAsia="zh-CN"/>
              </w:rPr>
              <w:t>工程备用金</w:t>
            </w:r>
          </w:p>
        </w:tc>
        <w:tc>
          <w:tcPr>
            <w:tcW w:w="1643" w:type="dxa"/>
            <w:shd w:val="clear" w:color="auto" w:fill="auto"/>
            <w:noWrap w:val="0"/>
            <w:vAlign w:val="center"/>
          </w:tcPr>
          <w:p w14:paraId="63C21EC2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17" w:type="dxa"/>
            <w:shd w:val="clear" w:color="auto" w:fill="auto"/>
            <w:noWrap w:val="0"/>
            <w:vAlign w:val="center"/>
          </w:tcPr>
          <w:p w14:paraId="3DA6516B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88" w:type="dxa"/>
            <w:shd w:val="clear" w:color="auto" w:fill="auto"/>
            <w:noWrap w:val="0"/>
            <w:vAlign w:val="center"/>
          </w:tcPr>
          <w:p w14:paraId="25EFEA7B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300000.00</w:t>
            </w:r>
          </w:p>
        </w:tc>
        <w:tc>
          <w:tcPr>
            <w:tcW w:w="1129" w:type="dxa"/>
            <w:noWrap w:val="0"/>
            <w:vAlign w:val="center"/>
          </w:tcPr>
          <w:p w14:paraId="63DCA12E">
            <w:pPr>
              <w:pStyle w:val="3"/>
              <w:rPr>
                <w:rFonts w:hint="default" w:hAnsi="宋体" w:eastAsia="宋体" w:cs="宋体"/>
                <w:color w:val="auto"/>
                <w:spacing w:val="-6"/>
                <w:sz w:val="22"/>
                <w:szCs w:val="22"/>
                <w:lang w:val="en-US" w:eastAsia="zh-CN"/>
              </w:rPr>
            </w:pPr>
          </w:p>
        </w:tc>
      </w:tr>
      <w:tr w14:paraId="29BC1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9374" w:type="dxa"/>
            <w:gridSpan w:val="6"/>
            <w:noWrap w:val="0"/>
            <w:vAlign w:val="center"/>
          </w:tcPr>
          <w:p w14:paraId="6CBE2E3C">
            <w:pPr>
              <w:pStyle w:val="3"/>
              <w:rPr>
                <w:rFonts w:hint="eastAsia" w:hAnsi="宋体" w:cs="宋体"/>
                <w:color w:val="auto"/>
                <w:spacing w:val="-6"/>
                <w:sz w:val="22"/>
                <w:szCs w:val="22"/>
              </w:rPr>
            </w:pPr>
            <w:r>
              <w:rPr>
                <w:rFonts w:hint="eastAsia" w:hAnsi="宋体" w:cs="宋体"/>
                <w:color w:val="auto"/>
                <w:spacing w:val="-6"/>
                <w:sz w:val="22"/>
                <w:szCs w:val="22"/>
                <w:lang w:val="en-US" w:eastAsia="zh-CN"/>
              </w:rPr>
              <w:t>投标</w:t>
            </w:r>
            <w:r>
              <w:rPr>
                <w:rFonts w:hint="eastAsia" w:hAnsi="宋体" w:cs="宋体"/>
                <w:color w:val="auto"/>
                <w:spacing w:val="-6"/>
                <w:sz w:val="22"/>
                <w:szCs w:val="22"/>
              </w:rPr>
              <w:t>总报价（人民币大写）：                                          （¥             元）</w:t>
            </w:r>
          </w:p>
        </w:tc>
      </w:tr>
      <w:tr w14:paraId="3841B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atLeast"/>
          <w:jc w:val="center"/>
        </w:trPr>
        <w:tc>
          <w:tcPr>
            <w:tcW w:w="9374" w:type="dxa"/>
            <w:gridSpan w:val="6"/>
            <w:noWrap w:val="0"/>
            <w:vAlign w:val="center"/>
          </w:tcPr>
          <w:p w14:paraId="24F3534A">
            <w:pPr>
              <w:pStyle w:val="3"/>
              <w:rPr>
                <w:rFonts w:hint="eastAsia" w:hAnsi="宋体" w:cs="宋体"/>
                <w:color w:val="auto"/>
                <w:spacing w:val="-6"/>
                <w:sz w:val="22"/>
                <w:szCs w:val="22"/>
              </w:rPr>
            </w:pPr>
            <w:r>
              <w:rPr>
                <w:rFonts w:hint="eastAsia" w:hAnsi="宋体" w:cs="宋体"/>
                <w:color w:val="auto"/>
                <w:spacing w:val="-6"/>
                <w:sz w:val="22"/>
                <w:szCs w:val="22"/>
              </w:rPr>
              <w:t>备注：表内报价内容以元为单位，保留小数点后两位。</w:t>
            </w:r>
          </w:p>
        </w:tc>
      </w:tr>
    </w:tbl>
    <w:p w14:paraId="1FE6A1CA">
      <w:pPr>
        <w:pStyle w:val="3"/>
        <w:ind w:left="660" w:hanging="660" w:hangingChars="300"/>
        <w:rPr>
          <w:rFonts w:hint="eastAsia" w:hAnsi="宋体" w:cs="宋体"/>
          <w:color w:val="auto"/>
          <w:sz w:val="22"/>
          <w:szCs w:val="22"/>
        </w:rPr>
      </w:pPr>
      <w:r>
        <w:rPr>
          <w:rFonts w:hint="eastAsia" w:hAnsi="宋体" w:cs="宋体"/>
          <w:color w:val="auto"/>
          <w:sz w:val="22"/>
          <w:szCs w:val="22"/>
        </w:rPr>
        <w:t>注：1.本表中的“总报价”与“开表一览表”中的“总报价”一致。表中具体内容由投标人根据实际报价情况填写。</w:t>
      </w:r>
    </w:p>
    <w:p w14:paraId="499C23FE">
      <w:pPr>
        <w:pStyle w:val="3"/>
        <w:numPr>
          <w:ilvl w:val="0"/>
          <w:numId w:val="0"/>
        </w:numPr>
        <w:ind w:firstLine="440" w:firstLineChars="200"/>
        <w:rPr>
          <w:rFonts w:hint="eastAsia" w:hAnsi="宋体" w:cs="宋体"/>
          <w:b w:val="0"/>
          <w:bCs w:val="0"/>
          <w:color w:val="auto"/>
          <w:sz w:val="22"/>
          <w:szCs w:val="22"/>
          <w:lang w:val="en-US" w:eastAsia="zh-CN"/>
        </w:rPr>
      </w:pPr>
      <w:r>
        <w:rPr>
          <w:rFonts w:hint="eastAsia" w:hAnsi="宋体" w:cs="宋体"/>
          <w:b w:val="0"/>
          <w:bCs w:val="0"/>
          <w:color w:val="auto"/>
          <w:sz w:val="22"/>
          <w:szCs w:val="22"/>
          <w:lang w:val="en-US" w:eastAsia="zh-CN"/>
        </w:rPr>
        <w:t>2.工程备用金是项目报价中预留的、用于支付项目实施过程中不可预见的变更或突发费用。此费用需计入投标总报价，经业主方审批后才能动用。</w:t>
      </w:r>
    </w:p>
    <w:p w14:paraId="56B036A2">
      <w:pPr>
        <w:pStyle w:val="3"/>
        <w:numPr>
          <w:ilvl w:val="0"/>
          <w:numId w:val="0"/>
        </w:numPr>
        <w:ind w:firstLine="440" w:firstLineChars="200"/>
        <w:rPr>
          <w:rFonts w:hint="eastAsia" w:ascii="宋体" w:hAnsi="宋体" w:cs="宋体"/>
          <w:sz w:val="22"/>
          <w:szCs w:val="22"/>
        </w:rPr>
      </w:pPr>
      <w:r>
        <w:rPr>
          <w:rFonts w:hint="eastAsia" w:hAnsi="宋体" w:cs="宋体"/>
          <w:b w:val="0"/>
          <w:bCs w:val="0"/>
          <w:color w:val="auto"/>
          <w:sz w:val="22"/>
          <w:szCs w:val="22"/>
          <w:lang w:val="en-US" w:eastAsia="zh-CN"/>
        </w:rPr>
        <w:t>3.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lang w:val="en-US" w:eastAsia="zh-CN"/>
        </w:rPr>
        <w:t>此表可增加内容，但不能减少。</w:t>
      </w:r>
    </w:p>
    <w:p w14:paraId="08805B15">
      <w:pPr>
        <w:pStyle w:val="2"/>
        <w:rPr>
          <w:rFonts w:hint="eastAsia"/>
        </w:rPr>
      </w:pPr>
    </w:p>
    <w:p w14:paraId="3D073513">
      <w:pPr>
        <w:spacing w:line="500" w:lineRule="exact"/>
        <w:ind w:firstLine="3960" w:firstLineChars="18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</w:t>
      </w:r>
      <w:r>
        <w:rPr>
          <w:rFonts w:hint="eastAsia" w:ascii="宋体" w:hAnsi="宋体" w:cs="宋体"/>
          <w:sz w:val="22"/>
          <w:szCs w:val="22"/>
          <w:lang w:val="en-US" w:eastAsia="zh-CN"/>
        </w:rPr>
        <w:t>签</w:t>
      </w:r>
      <w:r>
        <w:rPr>
          <w:rFonts w:hint="eastAsia" w:ascii="宋体" w:hAnsi="宋体" w:cs="宋体"/>
          <w:sz w:val="22"/>
          <w:szCs w:val="22"/>
        </w:rPr>
        <w:t>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</w:p>
    <w:p w14:paraId="53038F0A">
      <w:pPr>
        <w:spacing w:line="500" w:lineRule="exact"/>
        <w:ind w:firstLine="3960" w:firstLineChars="1800"/>
        <w:rPr>
          <w:rFonts w:hint="eastAsia" w:ascii="宋体" w:hAnsi="宋体" w:cs="宋体"/>
          <w:sz w:val="22"/>
          <w:szCs w:val="22"/>
          <w:u w:val="single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56516EC1">
      <w:pPr>
        <w:pStyle w:val="2"/>
        <w:rPr>
          <w:rFonts w:hint="eastAsia" w:ascii="宋体" w:hAnsi="宋体" w:cs="宋体"/>
          <w:color w:val="auto"/>
          <w:sz w:val="22"/>
          <w:szCs w:val="22"/>
        </w:rPr>
      </w:pPr>
    </w:p>
    <w:p w14:paraId="15E3B366">
      <w:pPr>
        <w:pStyle w:val="2"/>
        <w:ind w:firstLine="6380" w:firstLineChars="290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97F5C"/>
    <w:rsid w:val="05EB1A64"/>
    <w:rsid w:val="0E9933F9"/>
    <w:rsid w:val="12103BCB"/>
    <w:rsid w:val="124841D3"/>
    <w:rsid w:val="2392443F"/>
    <w:rsid w:val="292A37F4"/>
    <w:rsid w:val="2D9139BA"/>
    <w:rsid w:val="306A6644"/>
    <w:rsid w:val="3AE97F5C"/>
    <w:rsid w:val="3BCD02B3"/>
    <w:rsid w:val="46DF533E"/>
    <w:rsid w:val="480B6493"/>
    <w:rsid w:val="4948541D"/>
    <w:rsid w:val="4E431E29"/>
    <w:rsid w:val="53762B86"/>
    <w:rsid w:val="585E7198"/>
    <w:rsid w:val="68F27F54"/>
    <w:rsid w:val="6D072690"/>
    <w:rsid w:val="6F623F31"/>
    <w:rsid w:val="7B35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312</Characters>
  <Lines>0</Lines>
  <Paragraphs>0</Paragraphs>
  <TotalTime>1</TotalTime>
  <ScaleCrop>false</ScaleCrop>
  <LinksUpToDate>false</LinksUpToDate>
  <CharactersWithSpaces>473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2025-07-14T01:00:00Z</dcterms:created>
  <dc:creator>有点甜</dc:creator>
  <cp:lastModifiedBy>蕾</cp:lastModifiedBy>
  <dcterms:modified xsi:type="dcterms:W3CDTF">2025-12-30T06:37:24Z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F0436EFCBF134AFBAD606BDE781A8B9D_11</vt:lpwstr>
  </property>
  <property fmtid="{D5CDD505-2E9C-101B-9397-08002B2CF9AE}" pid="4" name="KSOTemplateDocerSaveRecord">
    <vt:lpwstr>eyJoZGlkIjoiMjM2MGNjNWJjNDVhY2Q5YmU1ZjA0ODkxNTk2YmNlYjkiLCJ1c2VySWQiOiI0MjgxODMzMTEifQ==</vt:lpwstr>
  </property>
</Properties>
</file>