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D9435">
      <w:pPr>
        <w:pStyle w:val="7"/>
        <w:rPr>
          <w:rFonts w:hint="eastAsia" w:ascii="宋体" w:hAnsi="宋体" w:cs="宋体"/>
        </w:rPr>
      </w:pPr>
      <w:r>
        <w:rPr>
          <w:rFonts w:hint="eastAsia" w:ascii="宋体" w:hAnsi="宋体" w:cs="宋体"/>
        </w:rPr>
        <w:t>合同主要条款</w:t>
      </w:r>
    </w:p>
    <w:p w14:paraId="37541A28">
      <w:pPr>
        <w:bidi w:val="0"/>
        <w:rPr>
          <w:rFonts w:hint="eastAsia"/>
          <w:lang w:eastAsia="zh-CN"/>
        </w:rPr>
      </w:pPr>
    </w:p>
    <w:p w14:paraId="5A70065D">
      <w:pPr>
        <w:pStyle w:val="3"/>
        <w:rPr>
          <w:rFonts w:hint="eastAsia" w:ascii="宋体" w:hAnsi="宋体" w:eastAsia="宋体" w:cs="宋体"/>
          <w:b/>
          <w:bCs/>
          <w:sz w:val="40"/>
          <w:szCs w:val="48"/>
          <w:highlight w:val="none"/>
          <w:lang w:eastAsia="zh-CN"/>
        </w:rPr>
      </w:pPr>
      <w:r>
        <w:rPr>
          <w:rFonts w:hint="eastAsia" w:ascii="宋体" w:hAnsi="宋体" w:eastAsia="宋体" w:cs="宋体"/>
          <w:b/>
          <w:bCs/>
          <w:sz w:val="40"/>
          <w:szCs w:val="48"/>
          <w:highlight w:val="none"/>
          <w:lang w:eastAsia="zh-CN"/>
        </w:rPr>
        <w:t>渭南市中心城区南塬防洪规划编制服务项目</w:t>
      </w:r>
    </w:p>
    <w:p w14:paraId="27E8FAEB">
      <w:pPr>
        <w:rPr>
          <w:rFonts w:hint="eastAsia"/>
        </w:rPr>
      </w:pPr>
    </w:p>
    <w:p w14:paraId="3F76E777">
      <w:pPr>
        <w:pStyle w:val="3"/>
        <w:rPr>
          <w:rFonts w:hint="eastAsia" w:ascii="宋体" w:hAnsi="宋体" w:eastAsia="宋体" w:cs="宋体"/>
        </w:rPr>
      </w:pPr>
    </w:p>
    <w:p w14:paraId="4B658A94">
      <w:pPr>
        <w:rPr>
          <w:rFonts w:hint="eastAsia"/>
        </w:rPr>
      </w:pPr>
    </w:p>
    <w:p w14:paraId="66F6D76B">
      <w:pPr>
        <w:spacing w:line="360" w:lineRule="auto"/>
        <w:jc w:val="center"/>
        <w:rPr>
          <w:rFonts w:hint="eastAsia" w:ascii="宋体" w:hAnsi="宋体" w:eastAsia="宋体" w:cs="宋体"/>
          <w:b/>
          <w:bCs/>
          <w:spacing w:val="12"/>
          <w:sz w:val="44"/>
          <w:szCs w:val="44"/>
        </w:rPr>
      </w:pPr>
      <w:r>
        <w:rPr>
          <w:rFonts w:hint="eastAsia" w:ascii="宋体" w:hAnsi="宋体" w:eastAsia="宋体" w:cs="宋体"/>
          <w:b/>
          <w:bCs/>
          <w:spacing w:val="12"/>
          <w:sz w:val="44"/>
          <w:szCs w:val="44"/>
        </w:rPr>
        <w:t>政府采购合同书</w:t>
      </w:r>
    </w:p>
    <w:p w14:paraId="3A383EBB">
      <w:pPr>
        <w:spacing w:line="360" w:lineRule="auto"/>
        <w:jc w:val="center"/>
        <w:rPr>
          <w:rFonts w:hint="eastAsia" w:ascii="宋体" w:hAnsi="宋体" w:eastAsia="宋体" w:cs="宋体"/>
          <w:spacing w:val="12"/>
          <w:sz w:val="32"/>
          <w:szCs w:val="32"/>
        </w:rPr>
      </w:pPr>
      <w:r>
        <w:rPr>
          <w:rFonts w:hint="eastAsia" w:ascii="宋体" w:hAnsi="宋体" w:eastAsia="宋体" w:cs="宋体"/>
          <w:spacing w:val="12"/>
          <w:sz w:val="32"/>
          <w:szCs w:val="32"/>
          <w:lang w:val="en-US" w:eastAsia="zh-CN"/>
        </w:rPr>
        <w:t xml:space="preserve"> </w:t>
      </w:r>
      <w:r>
        <w:rPr>
          <w:rFonts w:hint="eastAsia" w:ascii="宋体" w:hAnsi="宋体" w:eastAsia="宋体" w:cs="宋体"/>
          <w:spacing w:val="12"/>
          <w:sz w:val="32"/>
          <w:szCs w:val="32"/>
        </w:rPr>
        <w:t xml:space="preserve">                 </w:t>
      </w:r>
    </w:p>
    <w:p w14:paraId="239422BD">
      <w:pPr>
        <w:pStyle w:val="3"/>
        <w:rPr>
          <w:rFonts w:hint="eastAsia" w:ascii="宋体" w:hAnsi="宋体" w:eastAsia="宋体" w:cs="宋体"/>
          <w:spacing w:val="12"/>
        </w:rPr>
      </w:pPr>
    </w:p>
    <w:p w14:paraId="24936AF8">
      <w:pPr>
        <w:pStyle w:val="3"/>
        <w:rPr>
          <w:rFonts w:hint="eastAsia" w:ascii="宋体" w:hAnsi="宋体" w:eastAsia="宋体" w:cs="宋体"/>
          <w:spacing w:val="12"/>
        </w:rPr>
      </w:pPr>
    </w:p>
    <w:p w14:paraId="39A75322">
      <w:pPr>
        <w:pStyle w:val="5"/>
        <w:ind w:firstLine="0"/>
        <w:rPr>
          <w:rFonts w:hint="eastAsia" w:ascii="宋体" w:hAnsi="宋体" w:eastAsia="宋体" w:cs="宋体"/>
          <w:spacing w:val="12"/>
          <w:sz w:val="32"/>
          <w:szCs w:val="32"/>
        </w:rPr>
      </w:pPr>
    </w:p>
    <w:p w14:paraId="22020FBF">
      <w:pPr>
        <w:rPr>
          <w:rFonts w:hint="eastAsia" w:ascii="宋体" w:hAnsi="宋体" w:eastAsia="宋体" w:cs="宋体"/>
        </w:rPr>
      </w:pPr>
    </w:p>
    <w:p w14:paraId="00939986">
      <w:pPr>
        <w:pStyle w:val="3"/>
        <w:ind w:left="0" w:leftChars="0" w:firstLine="0" w:firstLineChars="0"/>
        <w:rPr>
          <w:rFonts w:hint="eastAsia" w:ascii="宋体" w:hAnsi="宋体" w:eastAsia="宋体" w:cs="宋体"/>
        </w:rPr>
      </w:pPr>
    </w:p>
    <w:p w14:paraId="469A2F1F">
      <w:pPr>
        <w:rPr>
          <w:rFonts w:hint="eastAsia" w:ascii="宋体" w:hAnsi="宋体" w:eastAsia="宋体" w:cs="宋体"/>
        </w:rPr>
      </w:pPr>
    </w:p>
    <w:p w14:paraId="51A53689">
      <w:pPr>
        <w:pStyle w:val="10"/>
        <w:rPr>
          <w:rFonts w:hint="eastAsia" w:ascii="宋体" w:hAnsi="宋体" w:eastAsia="宋体" w:cs="宋体"/>
        </w:rPr>
      </w:pPr>
    </w:p>
    <w:p w14:paraId="53176401">
      <w:pPr>
        <w:pStyle w:val="10"/>
        <w:rPr>
          <w:rFonts w:hint="eastAsia" w:ascii="宋体" w:hAnsi="宋体" w:eastAsia="宋体" w:cs="宋体"/>
        </w:rPr>
      </w:pPr>
    </w:p>
    <w:p w14:paraId="1A7618D6">
      <w:pPr>
        <w:pStyle w:val="10"/>
        <w:rPr>
          <w:rFonts w:hint="eastAsia" w:ascii="宋体" w:hAnsi="宋体" w:eastAsia="宋体" w:cs="宋体"/>
        </w:rPr>
      </w:pPr>
    </w:p>
    <w:p w14:paraId="42BB1C6B">
      <w:pPr>
        <w:spacing w:line="360" w:lineRule="auto"/>
        <w:ind w:firstLine="1525" w:firstLineChars="500"/>
        <w:jc w:val="left"/>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r>
        <w:rPr>
          <w:rFonts w:hint="eastAsia" w:ascii="宋体" w:hAnsi="宋体" w:eastAsia="宋体" w:cs="宋体"/>
          <w:b/>
          <w:bCs/>
          <w:spacing w:val="12"/>
          <w:sz w:val="28"/>
          <w:szCs w:val="28"/>
          <w:lang w:eastAsia="zh-CN"/>
        </w:rPr>
        <w:t>渭南市住房和城乡建设局</w:t>
      </w:r>
    </w:p>
    <w:p w14:paraId="14B6A1BC">
      <w:pPr>
        <w:spacing w:line="360" w:lineRule="auto"/>
        <w:ind w:firstLine="1525" w:firstLineChars="500"/>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14:paraId="73536218">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lang w:val="en-US" w:eastAsia="zh-CN"/>
        </w:rPr>
        <w:br w:type="page"/>
      </w:r>
      <w:r>
        <w:rPr>
          <w:rFonts w:hint="eastAsia" w:ascii="宋体" w:hAnsi="宋体" w:eastAsia="宋体" w:cs="宋体"/>
          <w:sz w:val="24"/>
        </w:rPr>
        <w:t xml:space="preserve">签订地点：  </w:t>
      </w:r>
    </w:p>
    <w:p w14:paraId="2F05F08E">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rPr>
        <w:t>项目编号：                                     签订时间：    年    月    日</w:t>
      </w:r>
    </w:p>
    <w:p w14:paraId="2732139A">
      <w:pPr>
        <w:keepNext w:val="0"/>
        <w:keepLines w:val="0"/>
        <w:pageBreakBefore w:val="0"/>
        <w:kinsoku/>
        <w:wordWrap/>
        <w:overflowPunct/>
        <w:topLinePunct w:val="0"/>
        <w:bidi w:val="0"/>
        <w:spacing w:line="520" w:lineRule="exact"/>
        <w:textAlignment w:val="auto"/>
        <w:rPr>
          <w:rFonts w:hint="eastAsia" w:ascii="宋体" w:hAnsi="宋体" w:eastAsia="宋体" w:cs="宋体"/>
          <w:sz w:val="24"/>
          <w:lang w:eastAsia="zh-CN"/>
        </w:rPr>
      </w:pPr>
      <w:r>
        <w:rPr>
          <w:rFonts w:hint="eastAsia" w:ascii="宋体" w:hAnsi="宋体" w:eastAsia="宋体" w:cs="宋体"/>
          <w:sz w:val="24"/>
        </w:rPr>
        <w:t>采购人：</w:t>
      </w:r>
      <w:r>
        <w:rPr>
          <w:rFonts w:hint="eastAsia" w:ascii="宋体" w:hAnsi="宋体" w:eastAsia="宋体" w:cs="宋体"/>
          <w:sz w:val="24"/>
          <w:lang w:eastAsia="zh-CN"/>
        </w:rPr>
        <w:t>渭南市住房和城乡建设局</w:t>
      </w:r>
    </w:p>
    <w:p w14:paraId="55D42EA3">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rPr>
        <w:t>供应商：</w:t>
      </w:r>
    </w:p>
    <w:p w14:paraId="163C8786">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根据</w:t>
      </w:r>
      <w:r>
        <w:rPr>
          <w:rFonts w:hint="eastAsia" w:ascii="宋体" w:hAnsi="宋体" w:eastAsia="宋体" w:cs="宋体"/>
          <w:sz w:val="24"/>
          <w:u w:val="single"/>
          <w:lang w:eastAsia="zh-CN"/>
        </w:rPr>
        <w:t>渭南市中心城区南塬防洪规划编制服务项目</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262F2EE6">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bCs/>
          <w:sz w:val="24"/>
        </w:rPr>
      </w:pPr>
      <w:r>
        <w:rPr>
          <w:rFonts w:hint="eastAsia" w:ascii="宋体" w:hAnsi="宋体" w:eastAsia="宋体" w:cs="宋体"/>
          <w:b/>
          <w:bCs/>
          <w:sz w:val="24"/>
        </w:rPr>
        <w:t>一、合同文件</w:t>
      </w:r>
    </w:p>
    <w:p w14:paraId="48111E2D">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1.协议书条款；</w:t>
      </w:r>
    </w:p>
    <w:p w14:paraId="01D20757">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2.竞争性磋商文件；</w:t>
      </w:r>
    </w:p>
    <w:p w14:paraId="4B2FE73E">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3.磋商响应文件；</w:t>
      </w:r>
    </w:p>
    <w:p w14:paraId="5F66E309">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4.成交通知书；</w:t>
      </w:r>
    </w:p>
    <w:p w14:paraId="4FE834F1">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5.其他。</w:t>
      </w:r>
    </w:p>
    <w:p w14:paraId="1A80367A">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110B7CDC">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bCs/>
          <w:sz w:val="24"/>
        </w:rPr>
      </w:pPr>
      <w:bookmarkStart w:id="0" w:name="_Toc9090"/>
      <w:r>
        <w:rPr>
          <w:rFonts w:hint="eastAsia" w:ascii="宋体" w:hAnsi="宋体" w:eastAsia="宋体" w:cs="宋体"/>
          <w:b/>
          <w:bCs/>
          <w:sz w:val="24"/>
        </w:rPr>
        <w:t>二、合同价款</w:t>
      </w:r>
      <w:bookmarkEnd w:id="0"/>
    </w:p>
    <w:p w14:paraId="262B5BDA">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bCs/>
          <w:color w:val="000000"/>
          <w:spacing w:val="8"/>
          <w:sz w:val="24"/>
        </w:rPr>
        <w:t>合同总价款（人民币）：大写</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；小写</w:t>
      </w:r>
      <w:r>
        <w:rPr>
          <w:rFonts w:hint="eastAsia" w:ascii="宋体" w:hAnsi="宋体" w:eastAsia="宋体" w:cs="宋体"/>
          <w:sz w:val="24"/>
        </w:rPr>
        <w:t>¥</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元</w:t>
      </w:r>
      <w:r>
        <w:rPr>
          <w:rFonts w:hint="eastAsia" w:ascii="宋体" w:hAnsi="宋体" w:eastAsia="宋体" w:cs="宋体"/>
          <w:sz w:val="24"/>
        </w:rPr>
        <w:t>。</w:t>
      </w:r>
    </w:p>
    <w:p w14:paraId="1A63C2E7">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rPr>
        <w:t>（二）合同总价款是指</w:t>
      </w:r>
      <w:r>
        <w:rPr>
          <w:rFonts w:hint="eastAsia" w:ascii="宋体" w:hAnsi="宋体" w:cs="宋体"/>
          <w:sz w:val="24"/>
          <w:lang w:val="en-US" w:eastAsia="zh-CN"/>
        </w:rPr>
        <w:t>完</w:t>
      </w:r>
      <w:r>
        <w:rPr>
          <w:rFonts w:hint="eastAsia" w:ascii="宋体" w:hAnsi="宋体" w:eastAsia="宋体" w:cs="宋体"/>
          <w:sz w:val="24"/>
        </w:rPr>
        <w:t>成本</w:t>
      </w:r>
      <w:r>
        <w:rPr>
          <w:rFonts w:hint="eastAsia" w:ascii="宋体" w:hAnsi="宋体" w:eastAsia="宋体" w:cs="宋体"/>
          <w:sz w:val="24"/>
          <w:highlight w:val="none"/>
        </w:rPr>
        <w:t>次工作所有内容</w:t>
      </w:r>
      <w:r>
        <w:rPr>
          <w:rFonts w:hint="eastAsia" w:ascii="宋体" w:hAnsi="宋体" w:eastAsia="宋体" w:cs="宋体"/>
          <w:sz w:val="24"/>
          <w:highlight w:val="none"/>
          <w:lang w:eastAsia="zh-CN"/>
        </w:rPr>
        <w:t>，</w:t>
      </w:r>
      <w:r>
        <w:rPr>
          <w:rFonts w:hint="eastAsia" w:ascii="宋体" w:hAnsi="宋体" w:eastAsia="宋体" w:cs="宋体"/>
          <w:sz w:val="24"/>
          <w:highlight w:val="none"/>
        </w:rPr>
        <w:t>包括</w:t>
      </w:r>
      <w:r>
        <w:rPr>
          <w:rFonts w:hint="eastAsia" w:ascii="宋体" w:hAnsi="宋体" w:eastAsia="宋体" w:cs="宋体"/>
          <w:sz w:val="24"/>
          <w:highlight w:val="none"/>
          <w:lang w:eastAsia="zh-CN"/>
        </w:rPr>
        <w:t>完成本次规划编制的所有费用，包括但不限于项目调研费、现场踏勘费、环境现状检测费、人工费、材料费、交通费、住宿费、管理费、专家咨询费、税金、利润、磋商文件明示及暗示所有风险等所有费用，服务期内采购人不再增加任何费用</w:t>
      </w:r>
      <w:r>
        <w:rPr>
          <w:rFonts w:hint="eastAsia" w:ascii="宋体" w:hAnsi="宋体" w:eastAsia="宋体" w:cs="宋体"/>
          <w:sz w:val="24"/>
          <w:highlight w:val="none"/>
        </w:rPr>
        <w:t>。</w:t>
      </w:r>
    </w:p>
    <w:p w14:paraId="50B206CF">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（三）合同总价一次性包死，不受市场价格变化因素的影响。</w:t>
      </w:r>
    </w:p>
    <w:p w14:paraId="51CA872A">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sz w:val="24"/>
        </w:rPr>
      </w:pPr>
      <w:bookmarkStart w:id="1" w:name="_Toc5628"/>
      <w:r>
        <w:rPr>
          <w:rFonts w:hint="eastAsia" w:ascii="宋体" w:hAnsi="宋体" w:eastAsia="宋体" w:cs="宋体"/>
          <w:b/>
          <w:sz w:val="24"/>
        </w:rPr>
        <w:t>三、款项结算</w:t>
      </w:r>
      <w:bookmarkEnd w:id="1"/>
    </w:p>
    <w:p w14:paraId="4E9D174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仿宋" w:hAnsi="仿宋" w:eastAsia="仿宋" w:cs="宋体"/>
          <w:b w:val="0"/>
          <w:bCs w:val="0"/>
          <w:color w:val="auto"/>
          <w:sz w:val="32"/>
          <w:szCs w:val="32"/>
          <w:highlight w:val="none"/>
          <w:lang w:val="en-US" w:eastAsia="zh-CN"/>
        </w:rPr>
      </w:pPr>
      <w:r>
        <w:rPr>
          <w:rFonts w:hint="eastAsia" w:ascii="宋体" w:hAnsi="宋体" w:eastAsia="宋体" w:cs="宋体"/>
          <w:kern w:val="0"/>
          <w:sz w:val="24"/>
        </w:rPr>
        <w:t>（一）合同价款的支付：</w:t>
      </w:r>
      <w:r>
        <w:rPr>
          <w:rFonts w:hint="eastAsia" w:ascii="宋体" w:hAnsi="宋体" w:eastAsia="宋体" w:cs="宋体"/>
          <w:kern w:val="0"/>
          <w:sz w:val="24"/>
          <w:lang w:val="en-US" w:eastAsia="zh-CN"/>
        </w:rPr>
        <w:t>本次服务费根据项目完成进度支付。合同签订后采购人支付合同总价款（含税）的40%；初步成果通过采购人及相关行业主管部门组织的专家评审后，采购人支付合同总价款（含税）的40%；最终成果获得政府或相关部门批复后，采购人支付合同总价款（含税）的20%。</w:t>
      </w:r>
    </w:p>
    <w:p w14:paraId="46B8CAF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（二）结算方式：银行转账。</w:t>
      </w:r>
    </w:p>
    <w:p w14:paraId="3B316520">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default" w:ascii="宋体" w:hAnsi="宋体" w:eastAsia="宋体" w:cs="宋体"/>
          <w:b/>
          <w:bCs/>
          <w:kern w:val="0"/>
          <w:sz w:val="24"/>
          <w:highlight w:val="none"/>
          <w:lang w:val="en-US" w:eastAsia="zh-CN"/>
        </w:rPr>
      </w:pPr>
      <w:bookmarkStart w:id="2" w:name="_Toc12029"/>
      <w:r>
        <w:rPr>
          <w:rFonts w:hint="eastAsia" w:ascii="宋体" w:hAnsi="宋体" w:eastAsia="宋体" w:cs="宋体"/>
          <w:b/>
          <w:bCs/>
          <w:kern w:val="0"/>
          <w:sz w:val="24"/>
          <w:highlight w:val="none"/>
          <w:lang w:val="en-US" w:eastAsia="zh-CN"/>
        </w:rPr>
        <w:t>四</w:t>
      </w:r>
      <w:r>
        <w:rPr>
          <w:rFonts w:hint="eastAsia" w:ascii="宋体" w:hAnsi="宋体" w:eastAsia="宋体" w:cs="宋体"/>
          <w:b/>
          <w:bCs/>
          <w:kern w:val="0"/>
          <w:sz w:val="24"/>
          <w:highlight w:val="none"/>
        </w:rPr>
        <w:t>、</w:t>
      </w:r>
      <w:r>
        <w:rPr>
          <w:rFonts w:hint="eastAsia" w:ascii="宋体" w:hAnsi="宋体" w:eastAsia="宋体" w:cs="宋体"/>
          <w:b/>
          <w:bCs/>
          <w:kern w:val="0"/>
          <w:sz w:val="24"/>
          <w:highlight w:val="none"/>
          <w:lang w:val="en-US" w:eastAsia="zh-CN"/>
        </w:rPr>
        <w:t>服务内容及要求</w:t>
      </w:r>
    </w:p>
    <w:p w14:paraId="09EB269F">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（一）服务地点：</w:t>
      </w:r>
      <w:r>
        <w:rPr>
          <w:rFonts w:hint="eastAsia" w:ascii="宋体" w:hAnsi="宋体" w:eastAsia="宋体" w:cs="宋体"/>
          <w:sz w:val="24"/>
          <w:u w:val="single"/>
        </w:rPr>
        <w:t>渭南市</w:t>
      </w:r>
      <w:r>
        <w:rPr>
          <w:rFonts w:hint="eastAsia" w:ascii="宋体" w:hAnsi="宋体" w:eastAsia="宋体" w:cs="宋体"/>
          <w:sz w:val="24"/>
        </w:rPr>
        <w:t>。</w:t>
      </w:r>
    </w:p>
    <w:p w14:paraId="75D41211">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w:t>
      </w:r>
      <w:r>
        <w:rPr>
          <w:rFonts w:hint="eastAsia" w:ascii="宋体" w:hAnsi="宋体" w:eastAsia="宋体" w:cs="宋体"/>
          <w:kern w:val="0"/>
          <w:sz w:val="24"/>
        </w:rPr>
        <w:t>服务</w:t>
      </w:r>
      <w:r>
        <w:rPr>
          <w:rFonts w:hint="eastAsia" w:ascii="宋体" w:hAnsi="宋体" w:eastAsia="宋体" w:cs="宋体"/>
          <w:kern w:val="0"/>
          <w:sz w:val="24"/>
          <w:lang w:val="en-US" w:eastAsia="zh-CN"/>
        </w:rPr>
        <w:t>期</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p>
    <w:p w14:paraId="4D7C7899">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宋体"/>
          <w:sz w:val="32"/>
          <w:szCs w:val="32"/>
          <w:lang w:val="en-US" w:eastAsia="zh-CN"/>
        </w:rPr>
      </w:pPr>
      <w:r>
        <w:rPr>
          <w:rFonts w:hint="eastAsia" w:ascii="宋体" w:hAnsi="宋体" w:eastAsia="宋体" w:cs="宋体"/>
          <w:kern w:val="0"/>
          <w:sz w:val="24"/>
          <w:szCs w:val="21"/>
          <w:highlight w:val="none"/>
          <w:lang w:val="en-US" w:eastAsia="zh-CN" w:bidi="ar-SA"/>
        </w:rPr>
        <w:t>（三）服务内容：根据主城区南塬地区山洪形成特点以及下游建成区、保护区等情况，按照“控源减排、过程控制、末端疏通、客内分离”的总体思路进行规划设计，明确建设任务，形成项目库，提出应急管理措施，完成本规划编制工作。</w:t>
      </w:r>
    </w:p>
    <w:p w14:paraId="37EC96D6">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（四）服务要求：</w:t>
      </w:r>
    </w:p>
    <w:p w14:paraId="36DFAB9F">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1</w:t>
      </w:r>
      <w:r>
        <w:rPr>
          <w:rFonts w:hint="eastAsia" w:ascii="宋体" w:hAnsi="宋体" w:cs="宋体"/>
          <w:kern w:val="0"/>
          <w:sz w:val="24"/>
          <w:szCs w:val="21"/>
          <w:highlight w:val="none"/>
          <w:lang w:val="en-US" w:eastAsia="zh-CN" w:bidi="ar-SA"/>
        </w:rPr>
        <w:t>.</w:t>
      </w:r>
      <w:r>
        <w:rPr>
          <w:rFonts w:hint="eastAsia" w:ascii="宋体" w:hAnsi="宋体" w:eastAsia="宋体" w:cs="宋体"/>
          <w:kern w:val="0"/>
          <w:sz w:val="24"/>
          <w:szCs w:val="21"/>
          <w:highlight w:val="none"/>
          <w:lang w:val="en-US" w:eastAsia="zh-CN" w:bidi="ar-SA"/>
        </w:rPr>
        <w:t>主要任务</w:t>
      </w:r>
    </w:p>
    <w:p w14:paraId="4C9EA99F">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以现有防洪工程为基础，按照分区设防、重点保障的原则，对渭南市中心城区主要洪涝致灾因素进行梳理，采取防洪治涝工程措施和非工程措施，合理优化中心城区涝水的出路，承涝水体规模，蓄排结合，提高雨水的消纳能力和下排能力，提升中心城区总体防洪治涝标准，建成与渭南市中心城区社会经济发展相适应的防洪治涝措施体系，从而完善防洪治涝工程的总体布局，提升中心城区总体防洪治涝标准。</w:t>
      </w:r>
    </w:p>
    <w:p w14:paraId="143147A5">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2</w:t>
      </w:r>
      <w:r>
        <w:rPr>
          <w:rFonts w:hint="eastAsia" w:ascii="宋体" w:hAnsi="宋体" w:cs="宋体"/>
          <w:kern w:val="0"/>
          <w:sz w:val="24"/>
          <w:szCs w:val="21"/>
          <w:highlight w:val="none"/>
          <w:lang w:val="en-US" w:eastAsia="zh-CN" w:bidi="ar-SA"/>
        </w:rPr>
        <w:t>.</w:t>
      </w:r>
      <w:r>
        <w:rPr>
          <w:rFonts w:hint="eastAsia" w:ascii="宋体" w:hAnsi="宋体" w:eastAsia="宋体" w:cs="宋体"/>
          <w:kern w:val="0"/>
          <w:sz w:val="24"/>
          <w:szCs w:val="21"/>
          <w:highlight w:val="none"/>
          <w:lang w:val="en-US" w:eastAsia="zh-CN" w:bidi="ar-SA"/>
        </w:rPr>
        <w:t>规划目标</w:t>
      </w:r>
    </w:p>
    <w:p w14:paraId="70F0EC9E">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构建渭南主城区南塬区域山洪防御系统，消除汛期洪水携带泥沙入城现象，将规划范围内城市山洪防治标准提高到50年一遇，实现防护标准内洪水不入城的目标。结合渭南市海绵城市专项规划系列项目实施，渭南主城区一般地区3年一遇，重要地区5年一遇，城区内涝防治标准达到30年一遇，最终彻底缓解城市内涝顽疾，综合提升城市防洪排涝能力，实现“控源、拦沙、固沟、削峰、护城”的最终目标。</w:t>
      </w:r>
    </w:p>
    <w:p w14:paraId="7ED74962">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3</w:t>
      </w:r>
      <w:r>
        <w:rPr>
          <w:rFonts w:hint="eastAsia" w:ascii="宋体" w:hAnsi="宋体" w:cs="宋体"/>
          <w:kern w:val="0"/>
          <w:sz w:val="24"/>
          <w:szCs w:val="21"/>
          <w:highlight w:val="none"/>
          <w:lang w:val="en-US" w:eastAsia="zh-CN" w:bidi="ar-SA"/>
        </w:rPr>
        <w:t>.</w:t>
      </w:r>
      <w:r>
        <w:rPr>
          <w:rFonts w:hint="eastAsia" w:ascii="宋体" w:hAnsi="宋体" w:eastAsia="宋体" w:cs="宋体"/>
          <w:kern w:val="0"/>
          <w:sz w:val="24"/>
          <w:szCs w:val="21"/>
          <w:highlight w:val="none"/>
          <w:lang w:val="en-US" w:eastAsia="zh-CN" w:bidi="ar-SA"/>
        </w:rPr>
        <w:t>规划原则</w:t>
      </w:r>
    </w:p>
    <w:p w14:paraId="6F40CD28">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(1)、积极贯彻"关于推进海绵城市建设的指导意见"，以解决城市内涝雨水收集利用，实现小雨不积水、大雨不内涝等问题;</w:t>
      </w:r>
    </w:p>
    <w:p w14:paraId="4D8ACEC5">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(2)、坚持源头减排原则，通过塬面、沟坡综合治理，拦洪坝建设实现"塬面径流不下坡，坡面泥水不入沟，沟内泥水不入城";</w:t>
      </w:r>
    </w:p>
    <w:p w14:paraId="34C6052E">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(3)、坚持高水高排，客水与内水分离的原则，尽量将山洪在城区外围挡截导排至河道或天然水体;</w:t>
      </w:r>
    </w:p>
    <w:p w14:paraId="72775897">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(4)、坚持雨洪资源的开发利用，以当地农田灌溉、林地灌溉、村庄浇洒等为主；</w:t>
      </w:r>
    </w:p>
    <w:p w14:paraId="5D1908F4">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(5)、生态突出,人水和谐，科学规划，系统治理，循环利用，让水网相连、水系相通,实现聚住水、留住水、涵养水、用好水。</w:t>
      </w:r>
    </w:p>
    <w:p w14:paraId="5923E467">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4</w:t>
      </w:r>
      <w:r>
        <w:rPr>
          <w:rFonts w:hint="eastAsia" w:ascii="宋体" w:hAnsi="宋体" w:cs="宋体"/>
          <w:kern w:val="0"/>
          <w:sz w:val="24"/>
          <w:szCs w:val="21"/>
          <w:highlight w:val="none"/>
          <w:lang w:val="en-US" w:eastAsia="zh-CN" w:bidi="ar-SA"/>
        </w:rPr>
        <w:t>.</w:t>
      </w:r>
      <w:r>
        <w:rPr>
          <w:rFonts w:hint="eastAsia" w:ascii="宋体" w:hAnsi="宋体" w:eastAsia="宋体" w:cs="宋体"/>
          <w:kern w:val="0"/>
          <w:sz w:val="24"/>
          <w:szCs w:val="21"/>
          <w:highlight w:val="none"/>
          <w:lang w:val="en-US" w:eastAsia="zh-CN" w:bidi="ar-SA"/>
        </w:rPr>
        <w:t>规划范围</w:t>
      </w:r>
    </w:p>
    <w:p w14:paraId="43C62ABF">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渭南市中心城区防洪规划范围东到临渭区向阳办康沟，西到西安市与渭南市界线，北到G310国道或陇海线，南到三张水库、零河水库流域界线，或黄土台塬前缘，东西约19km，南北约2～5km，面积约56.9km2，其中临渭区沋河以西约19km2，沋河以东约26.3km2，高新区约11.6km2。规划区地形地貌有沟谷、台地、台塬、村庄。</w:t>
      </w:r>
    </w:p>
    <w:p w14:paraId="046FB3C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规划基准年2022年，水平年2030年。</w:t>
      </w:r>
    </w:p>
    <w:p w14:paraId="109381D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5</w:t>
      </w:r>
      <w:r>
        <w:rPr>
          <w:rFonts w:hint="eastAsia" w:ascii="宋体" w:hAnsi="宋体" w:cs="宋体"/>
          <w:kern w:val="0"/>
          <w:sz w:val="24"/>
          <w:szCs w:val="21"/>
          <w:highlight w:val="none"/>
          <w:lang w:val="en-US" w:eastAsia="zh-CN" w:bidi="ar-SA"/>
        </w:rPr>
        <w:t>.</w:t>
      </w:r>
      <w:r>
        <w:rPr>
          <w:rFonts w:hint="eastAsia" w:ascii="宋体" w:hAnsi="宋体" w:eastAsia="宋体" w:cs="宋体"/>
          <w:kern w:val="0"/>
          <w:sz w:val="24"/>
          <w:szCs w:val="21"/>
          <w:highlight w:val="none"/>
          <w:lang w:val="en-US" w:eastAsia="zh-CN" w:bidi="ar-SA"/>
        </w:rPr>
        <w:t>规划依据及执行的相关规范</w:t>
      </w:r>
    </w:p>
    <w:p w14:paraId="2CE0C19C">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《中华人民共和国城乡规划法》</w:t>
      </w:r>
    </w:p>
    <w:p w14:paraId="276CE212">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《城市排水工程规划规范》</w:t>
      </w:r>
    </w:p>
    <w:p w14:paraId="5D190274">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《城市防洪规划规范》</w:t>
      </w:r>
    </w:p>
    <w:p w14:paraId="2F6E859A">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《中华人民共和国防洪法》</w:t>
      </w:r>
    </w:p>
    <w:p w14:paraId="21B61E06">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《防洪标准》</w:t>
      </w:r>
    </w:p>
    <w:p w14:paraId="203B44AA">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《陕西省城乡规划条例》</w:t>
      </w:r>
    </w:p>
    <w:p w14:paraId="45482926">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《城市市容和环境卫生管理条例》</w:t>
      </w:r>
    </w:p>
    <w:p w14:paraId="678A1A12">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其它国家、行业、地方现行执行规范、规程、标准。</w:t>
      </w:r>
    </w:p>
    <w:p w14:paraId="47257F07">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6</w:t>
      </w:r>
      <w:r>
        <w:rPr>
          <w:rFonts w:hint="eastAsia" w:ascii="宋体" w:hAnsi="宋体" w:cs="宋体"/>
          <w:kern w:val="0"/>
          <w:sz w:val="24"/>
          <w:szCs w:val="21"/>
          <w:highlight w:val="none"/>
          <w:lang w:val="en-US" w:eastAsia="zh-CN" w:bidi="ar-SA"/>
        </w:rPr>
        <w:t>.</w:t>
      </w:r>
      <w:r>
        <w:rPr>
          <w:rFonts w:hint="eastAsia" w:ascii="宋体" w:hAnsi="宋体" w:eastAsia="宋体" w:cs="宋体"/>
          <w:kern w:val="0"/>
          <w:sz w:val="24"/>
          <w:szCs w:val="21"/>
          <w:highlight w:val="none"/>
          <w:lang w:val="en-US" w:eastAsia="zh-CN" w:bidi="ar-SA"/>
        </w:rPr>
        <w:t>其他要求</w:t>
      </w:r>
    </w:p>
    <w:p w14:paraId="64BDC107">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（1）服务内容满足防洪规划编制要求；</w:t>
      </w:r>
    </w:p>
    <w:p w14:paraId="2330AE5C">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（2）在服务范围内按工作内容和要求制定详细的方案，方案科学、合理、可靠。</w:t>
      </w:r>
    </w:p>
    <w:p w14:paraId="741916B4">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（3）人员配备合理。有针对本项目的专项服务小组，项目负责人、工作人员分工明确（应有具体成员名单，包括姓名、工作职责等）</w:t>
      </w:r>
    </w:p>
    <w:p w14:paraId="1C334CC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（4）有各类突发事件的应急预案和措施，有明确具体的承诺。</w:t>
      </w:r>
    </w:p>
    <w:p w14:paraId="3F59B764">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（5）供应商所拟派的工作人员，若在服务期间发生任何伤害，采购人概不负责，由供应商自行处理。</w:t>
      </w:r>
      <w:bookmarkStart w:id="8" w:name="_GoBack"/>
      <w:bookmarkEnd w:id="8"/>
    </w:p>
    <w:p w14:paraId="418E8386">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（6）成果文件必须通过专家评审、政府或相关行业主管部门审批。</w:t>
      </w:r>
    </w:p>
    <w:p w14:paraId="5546CC69">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7</w:t>
      </w:r>
      <w:r>
        <w:rPr>
          <w:rFonts w:hint="eastAsia" w:ascii="宋体" w:hAnsi="宋体" w:cs="宋体"/>
          <w:kern w:val="0"/>
          <w:sz w:val="24"/>
          <w:szCs w:val="21"/>
          <w:highlight w:val="none"/>
          <w:lang w:val="en-US" w:eastAsia="zh-CN" w:bidi="ar-SA"/>
        </w:rPr>
        <w:t>.</w:t>
      </w:r>
      <w:r>
        <w:rPr>
          <w:rFonts w:hint="eastAsia" w:ascii="宋体" w:hAnsi="宋体" w:eastAsia="宋体" w:cs="宋体"/>
          <w:kern w:val="0"/>
          <w:sz w:val="24"/>
          <w:szCs w:val="21"/>
          <w:highlight w:val="none"/>
          <w:lang w:val="en-US" w:eastAsia="zh-CN" w:bidi="ar-SA"/>
        </w:rPr>
        <w:t>质量要求</w:t>
      </w:r>
    </w:p>
    <w:p w14:paraId="37D9EF6C">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（1）符合国家相关行业规范、规程和有关技术规定；</w:t>
      </w:r>
    </w:p>
    <w:p w14:paraId="7B37A549">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（2）成果文件及质量满足相关部门的规定。</w:t>
      </w:r>
    </w:p>
    <w:p w14:paraId="349790E8">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8</w:t>
      </w:r>
      <w:r>
        <w:rPr>
          <w:rFonts w:hint="eastAsia" w:ascii="宋体" w:hAnsi="宋体" w:cs="宋体"/>
          <w:kern w:val="0"/>
          <w:sz w:val="24"/>
          <w:szCs w:val="21"/>
          <w:highlight w:val="none"/>
          <w:lang w:val="en-US" w:eastAsia="zh-CN" w:bidi="ar-SA"/>
        </w:rPr>
        <w:t>.</w:t>
      </w:r>
      <w:r>
        <w:rPr>
          <w:rFonts w:hint="eastAsia" w:ascii="宋体" w:hAnsi="宋体" w:eastAsia="宋体" w:cs="宋体"/>
          <w:kern w:val="0"/>
          <w:sz w:val="24"/>
          <w:szCs w:val="21"/>
          <w:highlight w:val="none"/>
          <w:lang w:val="en-US" w:eastAsia="zh-CN" w:bidi="ar-SA"/>
        </w:rPr>
        <w:t>成果形式</w:t>
      </w:r>
    </w:p>
    <w:p w14:paraId="2D46112B">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内 容：《渭南市中心城区南塬防洪规划报告》</w:t>
      </w:r>
    </w:p>
    <w:p w14:paraId="61804D19">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形 式：纸质版8份，电子版1份。</w:t>
      </w:r>
    </w:p>
    <w:bookmarkEnd w:id="2"/>
    <w:p w14:paraId="79E2A729">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五、技术资料</w:t>
      </w:r>
    </w:p>
    <w:p w14:paraId="13257FFE">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highlight w:val="none"/>
        </w:rPr>
        <w:t>1.</w:t>
      </w:r>
      <w:bookmarkStart w:id="3" w:name="_Hlk73203142"/>
      <w:r>
        <w:rPr>
          <w:rFonts w:hint="eastAsia" w:ascii="宋体" w:hAnsi="宋体" w:eastAsia="宋体" w:cs="宋体"/>
          <w:kern w:val="0"/>
          <w:sz w:val="24"/>
          <w:szCs w:val="21"/>
          <w:highlight w:val="none"/>
        </w:rPr>
        <w:t>供应商</w:t>
      </w:r>
      <w:bookmarkEnd w:id="3"/>
      <w:r>
        <w:rPr>
          <w:rFonts w:hint="eastAsia" w:ascii="宋体" w:hAnsi="宋体" w:eastAsia="宋体" w:cs="宋体"/>
          <w:kern w:val="0"/>
          <w:sz w:val="24"/>
          <w:szCs w:val="21"/>
          <w:highlight w:val="none"/>
        </w:rPr>
        <w:t>应按磋商文件规定的时间向</w:t>
      </w:r>
      <w:r>
        <w:rPr>
          <w:rFonts w:hint="eastAsia" w:ascii="宋体" w:hAnsi="宋体" w:eastAsia="宋体" w:cs="宋体"/>
          <w:kern w:val="0"/>
          <w:sz w:val="24"/>
          <w:szCs w:val="21"/>
        </w:rPr>
        <w:t>采购人提供完成项目的有关服务资料。</w:t>
      </w:r>
    </w:p>
    <w:p w14:paraId="11F97879">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2.没有采购人事先书面同意，供应商不得将由采购人提供的有关合同或任何合同条文或资料</w:t>
      </w:r>
      <w:r>
        <w:rPr>
          <w:rFonts w:hint="eastAsia" w:ascii="宋体" w:hAnsi="宋体" w:eastAsia="宋体" w:cs="宋体"/>
          <w:kern w:val="0"/>
          <w:sz w:val="24"/>
          <w:szCs w:val="21"/>
          <w:lang w:val="en-US" w:eastAsia="zh-CN"/>
        </w:rPr>
        <w:t>等</w:t>
      </w:r>
      <w:r>
        <w:rPr>
          <w:rFonts w:hint="eastAsia" w:ascii="宋体" w:hAnsi="宋体" w:eastAsia="宋体" w:cs="宋体"/>
          <w:kern w:val="0"/>
          <w:sz w:val="24"/>
          <w:szCs w:val="21"/>
        </w:rPr>
        <w:t>提供给与履行本合同无关的任何其他人。即使向履行本合同有关的人员提供，也应注意保密并限于履行合同的必需范围。</w:t>
      </w:r>
    </w:p>
    <w:p w14:paraId="759ECA7E">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六、技术情报的保密</w:t>
      </w:r>
    </w:p>
    <w:p w14:paraId="6F439D9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1.采购人、供应商双方商定，供应商取得的所有原始技术资料在工作结束后交还采购人，供应商不得对外泄露。</w:t>
      </w:r>
    </w:p>
    <w:p w14:paraId="3A73D66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val="en-US" w:eastAsia="zh-CN"/>
        </w:rPr>
        <w:t>相关资料</w:t>
      </w:r>
      <w:r>
        <w:rPr>
          <w:rFonts w:hint="eastAsia" w:ascii="宋体" w:hAnsi="宋体" w:eastAsia="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6D6DDF46">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七、转让或分包</w:t>
      </w:r>
    </w:p>
    <w:p w14:paraId="670CB54A">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1.本合同范围的项目服务内容，应由供应商直接服务，不得转让他人；</w:t>
      </w:r>
    </w:p>
    <w:p w14:paraId="0513F920">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2.如有转让和未经采购人同意的分包行为，采购人有权解除合同，并追究供应商的违约责任。</w:t>
      </w:r>
    </w:p>
    <w:p w14:paraId="641188B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4" w:name="_Toc28452"/>
      <w:r>
        <w:rPr>
          <w:rFonts w:hint="eastAsia" w:ascii="宋体" w:hAnsi="宋体" w:eastAsia="宋体" w:cs="宋体"/>
          <w:b/>
          <w:kern w:val="0"/>
          <w:sz w:val="24"/>
        </w:rPr>
        <w:t>八、采购人的权利及义务</w:t>
      </w:r>
      <w:bookmarkEnd w:id="4"/>
    </w:p>
    <w:p w14:paraId="73F378D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（一）采购人的权利</w:t>
      </w:r>
    </w:p>
    <w:p w14:paraId="05254D03">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1．采购人有权向供应商询问工作进展情况及相关的内容。</w:t>
      </w:r>
    </w:p>
    <w:p w14:paraId="0D1B6484">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2．采购人有权阐述对具体问题的意见和建议。</w:t>
      </w:r>
    </w:p>
    <w:p w14:paraId="49FEE9D6">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 当采购人认定供应商专业人员不按合同履行其职责，或与第三人串通给采购人造成经济损失的，采购人有权要求更换专业人员，直至终止合同并要求供应商承担相应的赔偿责任。</w:t>
      </w:r>
    </w:p>
    <w:p w14:paraId="45B87B60">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（二）采购人的义务</w:t>
      </w:r>
    </w:p>
    <w:p w14:paraId="41B4F59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采购人应当在约定的时间内，向供应商提供与本项目实施有关的资料。</w:t>
      </w:r>
    </w:p>
    <w:p w14:paraId="6B0756E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5" w:name="_Toc14300"/>
      <w:r>
        <w:rPr>
          <w:rFonts w:hint="eastAsia" w:ascii="宋体" w:hAnsi="宋体" w:eastAsia="宋体" w:cs="宋体"/>
          <w:b/>
          <w:kern w:val="0"/>
          <w:sz w:val="24"/>
        </w:rPr>
        <w:t>九、供应商的权利及义务</w:t>
      </w:r>
      <w:bookmarkEnd w:id="5"/>
    </w:p>
    <w:p w14:paraId="598606D7">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（一）供应商的权利</w:t>
      </w:r>
    </w:p>
    <w:p w14:paraId="0E3D2DD5">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供应商在项目实施过程中，如采购人提供的资料不明确时可向采购人提出书面报告。</w:t>
      </w:r>
    </w:p>
    <w:p w14:paraId="33C4B5EC">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（二）供应商的义务</w:t>
      </w:r>
    </w:p>
    <w:p w14:paraId="42B1C227">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1．人员配备合理。有针对本项目的专项服务小组，项目负责人、工作人员分工明确（应有具体成员名单，包括姓名、工作职责等），并按合同约定的范围实施业务。</w:t>
      </w:r>
    </w:p>
    <w:p w14:paraId="3481231D">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2．应及时向采购人汇报该项目完成进度。</w:t>
      </w:r>
    </w:p>
    <w:p w14:paraId="00EB0A84">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3．在履行合同期间或合同规定期限内，不得泄露与本合同规定业务活动有关的保密资料。</w:t>
      </w:r>
    </w:p>
    <w:p w14:paraId="674203EA">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4．在编制成果工作过程中，如遇采购人所提供的材料有不统一、不明确、不详实之处时，应立即与采购人沟通，不得以此延误时间。</w:t>
      </w:r>
    </w:p>
    <w:p w14:paraId="32EC0A89">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5.供应商除编制本项目成果外，还应负责协助采购人完成成果文件的验收等工作。</w:t>
      </w:r>
    </w:p>
    <w:p w14:paraId="37DE877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6" w:name="_Toc534"/>
      <w:r>
        <w:rPr>
          <w:rFonts w:hint="eastAsia" w:ascii="宋体" w:hAnsi="宋体" w:eastAsia="宋体" w:cs="宋体"/>
          <w:b/>
          <w:kern w:val="0"/>
          <w:sz w:val="24"/>
        </w:rPr>
        <w:t>十、</w:t>
      </w:r>
      <w:bookmarkEnd w:id="6"/>
      <w:r>
        <w:rPr>
          <w:rFonts w:hint="eastAsia" w:ascii="宋体" w:hAnsi="宋体" w:eastAsia="宋体" w:cs="宋体"/>
          <w:b/>
          <w:kern w:val="0"/>
          <w:sz w:val="24"/>
        </w:rPr>
        <w:t>质量标准</w:t>
      </w:r>
    </w:p>
    <w:p w14:paraId="3825FEEC">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lang w:val="en-US" w:eastAsia="zh-CN"/>
        </w:rPr>
      </w:pPr>
      <w:bookmarkStart w:id="7" w:name="_Toc26949"/>
      <w:r>
        <w:rPr>
          <w:rFonts w:hint="eastAsia" w:ascii="宋体" w:hAnsi="宋体" w:eastAsia="宋体" w:cs="宋体"/>
          <w:kern w:val="0"/>
          <w:sz w:val="24"/>
          <w:lang w:val="en-US" w:eastAsia="zh-CN"/>
        </w:rPr>
        <w:t>（1）符合国家相关行业规范、规程和有关技术规定；</w:t>
      </w:r>
    </w:p>
    <w:p w14:paraId="65CA6DC3">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lang w:val="en-US" w:eastAsia="zh-CN"/>
        </w:rPr>
        <w:t>（2）成果文件及质量满足相关部门的规定。</w:t>
      </w:r>
    </w:p>
    <w:p w14:paraId="7195C731">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十一、违约责任</w:t>
      </w:r>
      <w:bookmarkEnd w:id="7"/>
    </w:p>
    <w:p w14:paraId="52A50DF3">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一）采购人因未及时向供应商提供项目启动所需资料造成工期延误，每延误1日则本合同服务周期限延长1日，以此类推；因资料真实性给供应商造成损失和产生相关连带责任时，采购人除按供应商要求进行赔偿外还需承担因连带责任产生的所有责任。</w:t>
      </w:r>
    </w:p>
    <w:p w14:paraId="0D293F89">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二）因供应商原因造成工期延误（自然灾害、疫情等不可抗力除外），采购人有权从未付款项中按每日3‰合同价款扣除违约金，此违约以30日为限；若采购人未按约定时间付款，则供应商有权按每日3‰合同价款收取违约金。</w:t>
      </w:r>
    </w:p>
    <w:p w14:paraId="52C5D779">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十二、不可抗力事件处理</w:t>
      </w:r>
    </w:p>
    <w:p w14:paraId="595034C3">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1.在合同有效期内，任何一方因不可抗力事件导致不能履行合同，则合同履行期可延长，其延长期与不可抗力影响期相同。</w:t>
      </w:r>
    </w:p>
    <w:p w14:paraId="570D6499">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2.不可抗力事件发生后，应立即通知对方。</w:t>
      </w:r>
    </w:p>
    <w:p w14:paraId="427A88F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3.不可抗力事件延续120天以上，双方应通过友好协商，确定是否继续履行合同。</w:t>
      </w:r>
    </w:p>
    <w:p w14:paraId="61AD3AC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十三、诉讼</w:t>
      </w:r>
    </w:p>
    <w:p w14:paraId="3E04EAE9">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48" w:firstLineChars="200"/>
        <w:jc w:val="left"/>
        <w:textAlignment w:val="auto"/>
        <w:rPr>
          <w:rFonts w:hint="eastAsia" w:ascii="宋体" w:hAnsi="宋体" w:eastAsia="宋体" w:cs="宋体"/>
          <w:spacing w:val="-8"/>
          <w:kern w:val="0"/>
          <w:sz w:val="24"/>
        </w:rPr>
      </w:pPr>
      <w:r>
        <w:rPr>
          <w:rFonts w:hint="eastAsia" w:ascii="宋体" w:hAnsi="宋体" w:eastAsia="宋体" w:cs="宋体"/>
          <w:spacing w:val="-8"/>
          <w:kern w:val="0"/>
          <w:sz w:val="24"/>
        </w:rPr>
        <w:t>双方在执行合同中所发生的一切争议，应通过协商解决。如协商不成，可向采购人所在地法院起诉。</w:t>
      </w:r>
    </w:p>
    <w:p w14:paraId="79065021">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十四、合同生效及其它</w:t>
      </w:r>
    </w:p>
    <w:p w14:paraId="76140BB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1.本合同经采购人、供应商法定代表人或其委托人签字并加盖公章后生效。</w:t>
      </w:r>
    </w:p>
    <w:p w14:paraId="4596E2B4">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48" w:firstLineChars="200"/>
        <w:jc w:val="left"/>
        <w:textAlignment w:val="auto"/>
        <w:rPr>
          <w:rFonts w:hint="eastAsia" w:ascii="宋体" w:hAnsi="宋体" w:eastAsia="宋体" w:cs="宋体"/>
          <w:spacing w:val="-8"/>
          <w:kern w:val="0"/>
          <w:sz w:val="24"/>
        </w:rPr>
      </w:pPr>
      <w:r>
        <w:rPr>
          <w:rFonts w:hint="eastAsia" w:ascii="宋体" w:hAnsi="宋体" w:eastAsia="宋体" w:cs="宋体"/>
          <w:spacing w:val="-8"/>
          <w:kern w:val="0"/>
          <w:sz w:val="24"/>
        </w:rPr>
        <w:t>2.本合同一式</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份，采购人、供应商各执</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份，其余相关部门各</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w:t>
      </w:r>
    </w:p>
    <w:p w14:paraId="664622A3">
      <w:pPr>
        <w:pStyle w:val="2"/>
        <w:rPr>
          <w:rFonts w:hint="eastAsia" w:ascii="宋体" w:hAnsi="宋体" w:eastAsia="宋体" w:cs="宋体"/>
          <w:spacing w:val="-8"/>
          <w:kern w:val="0"/>
          <w:sz w:val="24"/>
        </w:rPr>
      </w:pPr>
    </w:p>
    <w:p w14:paraId="6D3EE621">
      <w:pPr>
        <w:rPr>
          <w:rFonts w:hint="eastAsia"/>
        </w:rPr>
      </w:pPr>
    </w:p>
    <w:p w14:paraId="45ACDBF2">
      <w:pPr>
        <w:pStyle w:val="2"/>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 xml:space="preserve">采购人（章）：                             供应商（章）：         </w:t>
      </w:r>
    </w:p>
    <w:p w14:paraId="4CD7F5C3">
      <w:pPr>
        <w:pStyle w:val="2"/>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法定代表人                                 法定代表人</w:t>
      </w:r>
    </w:p>
    <w:p w14:paraId="26BFA8FF">
      <w:pPr>
        <w:pStyle w:val="2"/>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或委托代理人（签字或盖章）：               或委托代理人（签字或盖章）：</w:t>
      </w:r>
    </w:p>
    <w:p w14:paraId="33AEC2D4">
      <w:pPr>
        <w:pStyle w:val="2"/>
        <w:keepNext w:val="0"/>
        <w:keepLines w:val="0"/>
        <w:pageBreakBefore w:val="0"/>
        <w:kinsoku/>
        <w:wordWrap/>
        <w:overflowPunct/>
        <w:topLinePunct w:val="0"/>
        <w:bidi w:val="0"/>
        <w:spacing w:line="520" w:lineRule="exact"/>
        <w:ind w:firstLine="1320" w:firstLineChars="550"/>
        <w:textAlignment w:val="auto"/>
        <w:rPr>
          <w:rFonts w:hint="eastAsia" w:ascii="宋体" w:hAnsi="宋体" w:eastAsia="宋体" w:cs="宋体"/>
        </w:rPr>
      </w:pPr>
      <w:r>
        <w:rPr>
          <w:rFonts w:hint="eastAsia" w:ascii="宋体" w:hAnsi="宋体" w:eastAsia="宋体" w:cs="宋体"/>
          <w:color w:val="auto"/>
          <w:kern w:val="0"/>
        </w:rPr>
        <w:t>年   月   日                              年   月   日</w:t>
      </w:r>
    </w:p>
    <w:p w14:paraId="0FD72FFC"/>
    <w:p w14:paraId="39623F10"/>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B3427">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A72537"/>
    <w:rsid w:val="2A1805E5"/>
    <w:rsid w:val="32323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table of figures"/>
    <w:basedOn w:val="1"/>
    <w:next w:val="1"/>
    <w:qFormat/>
    <w:uiPriority w:val="0"/>
    <w:pPr>
      <w:spacing w:line="360" w:lineRule="auto"/>
      <w:ind w:hanging="200"/>
    </w:pPr>
    <w:rPr>
      <w:rFonts w:ascii="宋体"/>
      <w:kern w:val="0"/>
      <w:sz w:val="20"/>
      <w:szCs w:val="20"/>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0"/>
    <w:pPr>
      <w:spacing w:before="240" w:after="60"/>
      <w:jc w:val="center"/>
      <w:outlineLvl w:val="0"/>
    </w:pPr>
    <w:rPr>
      <w:rFonts w:ascii="Cambria" w:hAnsi="Cambria"/>
      <w:b/>
      <w:bCs/>
      <w:sz w:val="32"/>
      <w:szCs w:val="32"/>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3325</Words>
  <Characters>3409</Characters>
  <Lines>0</Lines>
  <Paragraphs>0</Paragraphs>
  <TotalTime>6</TotalTime>
  <ScaleCrop>false</ScaleCrop>
  <LinksUpToDate>false</LinksUpToDate>
  <CharactersWithSpaces>3651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2025-12-25T11:36:00Z</dcterms:created>
  <dc:creator>Administrator</dc:creator>
  <cp:lastModifiedBy>薛萌</cp:lastModifiedBy>
  <dcterms:modified xsi:type="dcterms:W3CDTF">2026-01-15T03:55:56Z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eyJoZGlkIjoiNDc3OTJkODQ0OWU1YTgxNGYzZjdiZGM0NzNiZjc4NzIiLCJ1c2VySWQiOiI2NzU0Njc5MDMifQ==</vt:lpwstr>
  </property>
  <property fmtid="{D5CDD505-2E9C-101B-9397-08002B2CF9AE}" pid="4" name="ICV">
    <vt:lpwstr>838268B17A7244CBAB760FD6E1A52110_12</vt:lpwstr>
  </property>
</Properties>
</file>