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其他组织或者自然人，企业法人应提供统一社会信用代码的营业执照；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w:t>
      </w:r>
      <w:r>
        <w:rPr>
          <w:rFonts w:hint="eastAsia" w:cs="宋体"/>
          <w:lang w:val="en-US" w:eastAsia="zh-CN"/>
        </w:rPr>
        <w:t>及法定代表人身份证明书</w:t>
      </w:r>
      <w:r>
        <w:rPr>
          <w:rFonts w:hint="eastAsia" w:ascii="宋体" w:hAnsi="宋体" w:eastAsia="宋体" w:cs="宋体"/>
        </w:rPr>
        <w:t>（附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详见附件2</w:t>
      </w:r>
      <w:r>
        <w:rPr>
          <w:rFonts w:hint="eastAsia" w:cs="宋体"/>
          <w:lang w:eastAsia="zh-CN"/>
        </w:rPr>
        <w:t>）</w:t>
      </w:r>
    </w:p>
    <w:p w14:paraId="3A83BD9B">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2</w:t>
      </w:r>
      <w:r>
        <w:rPr>
          <w:rFonts w:hint="eastAsia" w:eastAsia="宋体" w:cs="宋体"/>
          <w:lang w:val="en-US" w:eastAsia="zh-CN"/>
        </w:rPr>
        <w:t>.拟派项目负责人须具备</w:t>
      </w:r>
      <w:r>
        <w:rPr>
          <w:rFonts w:hint="eastAsia" w:cs="宋体"/>
          <w:lang w:val="en-US" w:eastAsia="zh-CN"/>
        </w:rPr>
        <w:t>水利</w:t>
      </w:r>
      <w:r>
        <w:rPr>
          <w:rFonts w:hint="eastAsia" w:eastAsia="宋体" w:cs="宋体"/>
          <w:lang w:val="en-US" w:eastAsia="zh-CN"/>
        </w:rPr>
        <w:t>相关专业</w:t>
      </w:r>
      <w:r>
        <w:rPr>
          <w:rFonts w:hint="eastAsia" w:cs="宋体"/>
          <w:lang w:val="en-US" w:eastAsia="zh-CN"/>
        </w:rPr>
        <w:t>高</w:t>
      </w:r>
      <w:r>
        <w:rPr>
          <w:rFonts w:hint="eastAsia" w:eastAsia="宋体" w:cs="宋体"/>
          <w:lang w:val="en-US" w:eastAsia="zh-CN"/>
        </w:rPr>
        <w:t>级及以上职称。</w:t>
      </w:r>
      <w:r>
        <w:rPr>
          <w:rFonts w:hint="eastAsia" w:cs="宋体"/>
          <w:lang w:val="en-US" w:eastAsia="zh-CN"/>
        </w:rPr>
        <w:t>（复印件加盖单位公章）</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ascii="宋体" w:hAnsi="宋体" w:eastAsia="宋体" w:cs="宋体"/>
        </w:rPr>
        <w:t>磋商保证金交纳凭证；（保证金交纳凭证复印件加盖公章）</w:t>
      </w:r>
    </w:p>
    <w:p w14:paraId="75003661">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单位负责人为同一人或者存在直接控股、管理关系的不同供应商，不得参加同一合同项下的政府采购活动。（格式自拟，加盖供应商公章）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中国政府采购网站”进行查询，截图留档。）</w:t>
      </w:r>
      <w:bookmarkStart w:id="0" w:name="_GoBack"/>
      <w:bookmarkEnd w:id="0"/>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63C3F027"/>
    <w:p w14:paraId="7CBD693F">
      <w:pPr>
        <w:pStyle w:val="2"/>
      </w:pPr>
    </w:p>
    <w:p w14:paraId="02D15A86"/>
    <w:p w14:paraId="2843A510">
      <w:pPr>
        <w:pStyle w:val="2"/>
      </w:pPr>
    </w:p>
    <w:p w14:paraId="1F6745C3"/>
    <w:p w14:paraId="6CDFAB29">
      <w:pPr>
        <w:pStyle w:val="2"/>
      </w:pPr>
    </w:p>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4338A657">
      <w:pPr>
        <w:spacing w:line="500" w:lineRule="exact"/>
        <w:jc w:val="both"/>
        <w:rPr>
          <w:rFonts w:hint="eastAsia" w:ascii="宋体" w:hAnsi="宋体" w:eastAsia="宋体" w:cs="宋体"/>
          <w:b/>
          <w:sz w:val="28"/>
          <w:szCs w:val="28"/>
          <w:lang w:val="en-US" w:eastAsia="zh-CN"/>
        </w:rPr>
      </w:pPr>
    </w:p>
    <w:p w14:paraId="58E9B25A">
      <w:pPr>
        <w:spacing w:line="500" w:lineRule="exact"/>
        <w:jc w:val="both"/>
        <w:rPr>
          <w:rFonts w:hint="eastAsia" w:ascii="宋体" w:hAnsi="宋体" w:eastAsia="宋体" w:cs="宋体"/>
          <w:b/>
          <w:sz w:val="28"/>
          <w:szCs w:val="28"/>
          <w:lang w:val="en-US" w:eastAsia="zh-CN"/>
        </w:rPr>
      </w:pP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2D53CB0"/>
    <w:rsid w:val="150D08E8"/>
    <w:rsid w:val="15172823"/>
    <w:rsid w:val="155E6305"/>
    <w:rsid w:val="27D6481B"/>
    <w:rsid w:val="29A7676B"/>
    <w:rsid w:val="2F824262"/>
    <w:rsid w:val="2FF1320D"/>
    <w:rsid w:val="30840560"/>
    <w:rsid w:val="3C85293C"/>
    <w:rsid w:val="40183AC7"/>
    <w:rsid w:val="40C72178"/>
    <w:rsid w:val="4B180E1F"/>
    <w:rsid w:val="4CE47E80"/>
    <w:rsid w:val="5A2E4741"/>
    <w:rsid w:val="5E190CDE"/>
    <w:rsid w:val="61AD1E69"/>
    <w:rsid w:val="62674875"/>
    <w:rsid w:val="64104931"/>
    <w:rsid w:val="6514666E"/>
    <w:rsid w:val="6FF5194B"/>
    <w:rsid w:val="707C4EAC"/>
    <w:rsid w:val="73125A00"/>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1988</Words>
  <Characters>2046</Characters>
  <Lines>0</Lines>
  <Paragraphs>0</Paragraphs>
  <TotalTime>1</TotalTime>
  <ScaleCrop>false</ScaleCrop>
  <LinksUpToDate>false</LinksUpToDate>
  <CharactersWithSpaces>2572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WPS_1763105243</cp:lastModifiedBy>
  <dcterms:modified xsi:type="dcterms:W3CDTF">2025-12-25T07:54:15Z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eyJoZGlkIjoiNzJjY2M5OTVjNGM0MTQ2YTJhMjI4NjJlOGU5NjUwNjQiLCJ1c2VySWQiOiIxNzcwMzk1OTI4In0=</vt:lpwstr>
  </property>
</Properties>
</file>