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6C363">
      <w:pPr>
        <w:jc w:val="center"/>
        <w:rPr>
          <w:rFonts w:ascii="方正小标宋简体" w:eastAsia="方正小标宋简体"/>
          <w:sz w:val="44"/>
          <w:szCs w:val="44"/>
        </w:rPr>
      </w:pPr>
      <w:bookmarkStart w:id="0" w:name="_GoBack"/>
      <w:bookmarkEnd w:id="0"/>
    </w:p>
    <w:p w14:paraId="7875997C">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方正小标宋简体" w:hAnsi="仿宋" w:eastAsia="方正小标宋简体"/>
          <w:sz w:val="44"/>
          <w:szCs w:val="44"/>
        </w:rPr>
      </w:pPr>
      <w:r>
        <w:rPr>
          <w:rFonts w:hint="eastAsia" w:ascii="方正小标宋简体" w:hAnsi="仿宋" w:eastAsia="方正小标宋简体"/>
          <w:sz w:val="44"/>
          <w:szCs w:val="44"/>
          <w:lang w:eastAsia="zh-CN"/>
        </w:rPr>
        <w:t>渭南市民综合服务中心</w:t>
      </w:r>
      <w:r>
        <w:rPr>
          <w:rFonts w:hint="eastAsia" w:ascii="方正小标宋简体" w:hAnsi="仿宋" w:eastAsia="方正小标宋简体"/>
          <w:sz w:val="44"/>
          <w:szCs w:val="44"/>
        </w:rPr>
        <w:t>第</w:t>
      </w:r>
      <w:r>
        <w:rPr>
          <w:rFonts w:hint="eastAsia" w:ascii="方正小标宋简体" w:hAnsi="仿宋" w:eastAsia="方正小标宋简体"/>
          <w:sz w:val="44"/>
          <w:szCs w:val="44"/>
          <w:lang w:val="en-US" w:eastAsia="zh-CN"/>
        </w:rPr>
        <w:t>一</w:t>
      </w:r>
      <w:r>
        <w:rPr>
          <w:rFonts w:hint="eastAsia" w:ascii="方正小标宋简体" w:hAnsi="仿宋" w:eastAsia="方正小标宋简体"/>
          <w:sz w:val="44"/>
          <w:szCs w:val="44"/>
        </w:rPr>
        <w:t>餐厅</w:t>
      </w:r>
      <w:r>
        <w:rPr>
          <w:rFonts w:hint="eastAsia" w:ascii="方正小标宋简体" w:hAnsi="仿宋" w:eastAsia="方正小标宋简体"/>
          <w:sz w:val="44"/>
          <w:szCs w:val="44"/>
          <w:lang w:val="en-US" w:eastAsia="zh-CN"/>
        </w:rPr>
        <w:t xml:space="preserve">2026年    </w:t>
      </w:r>
      <w:r>
        <w:rPr>
          <w:rFonts w:hint="eastAsia" w:ascii="方正小标宋简体" w:hAnsi="仿宋" w:eastAsia="方正小标宋简体"/>
          <w:sz w:val="44"/>
          <w:szCs w:val="44"/>
        </w:rPr>
        <w:t>餐饮</w:t>
      </w:r>
      <w:r>
        <w:rPr>
          <w:rFonts w:hint="eastAsia" w:ascii="方正小标宋简体" w:hAnsi="仿宋" w:eastAsia="方正小标宋简体"/>
          <w:sz w:val="44"/>
          <w:szCs w:val="44"/>
          <w:lang w:eastAsia="zh-CN"/>
        </w:rPr>
        <w:t>服务项目</w:t>
      </w:r>
      <w:r>
        <w:rPr>
          <w:rFonts w:hint="eastAsia" w:ascii="方正小标宋简体" w:hAnsi="仿宋" w:eastAsia="方正小标宋简体"/>
          <w:sz w:val="44"/>
          <w:szCs w:val="44"/>
        </w:rPr>
        <w:t>合同</w:t>
      </w:r>
    </w:p>
    <w:p w14:paraId="3324E959">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ascii="仿宋" w:hAnsi="仿宋" w:eastAsia="仿宋"/>
          <w:sz w:val="32"/>
          <w:szCs w:val="32"/>
        </w:rPr>
      </w:pPr>
    </w:p>
    <w:p w14:paraId="2F749194">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ascii="仿宋" w:hAnsi="仿宋" w:eastAsia="仿宋"/>
          <w:sz w:val="32"/>
          <w:szCs w:val="32"/>
        </w:rPr>
      </w:pPr>
    </w:p>
    <w:p w14:paraId="67BCF0CC">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ascii="仿宋" w:hAnsi="仿宋" w:eastAsia="仿宋"/>
          <w:sz w:val="32"/>
          <w:szCs w:val="32"/>
        </w:rPr>
      </w:pPr>
      <w:r>
        <w:rPr>
          <w:rFonts w:hint="eastAsia" w:ascii="仿宋" w:hAnsi="仿宋" w:eastAsia="仿宋"/>
          <w:sz w:val="32"/>
          <w:szCs w:val="32"/>
        </w:rPr>
        <w:t>甲方：渭南市机关事务服务中心</w:t>
      </w:r>
    </w:p>
    <w:p w14:paraId="73ACE143">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ascii="仿宋" w:hAnsi="仿宋" w:eastAsia="仿宋"/>
          <w:sz w:val="32"/>
          <w:szCs w:val="32"/>
        </w:rPr>
      </w:pPr>
      <w:r>
        <w:rPr>
          <w:rFonts w:hint="eastAsia" w:ascii="仿宋" w:hAnsi="仿宋" w:eastAsia="仿宋"/>
          <w:sz w:val="32"/>
          <w:szCs w:val="32"/>
        </w:rPr>
        <w:t>乙方：</w:t>
      </w:r>
    </w:p>
    <w:p w14:paraId="31D8B143">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ascii="仿宋" w:hAnsi="仿宋" w:eastAsia="仿宋"/>
          <w:sz w:val="32"/>
          <w:szCs w:val="32"/>
        </w:rPr>
      </w:pPr>
    </w:p>
    <w:p w14:paraId="7C366A12">
      <w:pPr>
        <w:keepNext w:val="0"/>
        <w:keepLines w:val="0"/>
        <w:pageBreakBefore w:val="0"/>
        <w:kinsoku/>
        <w:wordWrap/>
        <w:overflowPunct/>
        <w:topLinePunct w:val="0"/>
        <w:autoSpaceDE w:val="0"/>
        <w:autoSpaceDN w:val="0"/>
        <w:bidi w:val="0"/>
        <w:adjustRightInd w:val="0"/>
        <w:snapToGrid w:val="0"/>
        <w:spacing w:line="600" w:lineRule="exact"/>
        <w:ind w:firstLine="640" w:firstLineChars="200"/>
        <w:jc w:val="left"/>
        <w:textAlignment w:val="auto"/>
        <w:rPr>
          <w:rFonts w:hint="default" w:eastAsia="仿宋_GB2312"/>
          <w:lang w:val="en-US" w:eastAsia="zh-CN"/>
        </w:rPr>
      </w:pPr>
      <w:r>
        <w:rPr>
          <w:rFonts w:hint="eastAsia" w:ascii="仿宋_GB2312" w:hAnsi="仿宋_GB2312" w:eastAsia="仿宋_GB2312" w:cs="仿宋_GB2312"/>
          <w:sz w:val="32"/>
          <w:szCs w:val="32"/>
          <w:lang w:val="zh-CN"/>
        </w:rPr>
        <w:t>根据公开招标结果，</w:t>
      </w:r>
      <w:r>
        <w:rPr>
          <w:rFonts w:hint="eastAsia" w:ascii="仿宋_GB2312" w:hAnsi="仿宋_GB2312" w:eastAsia="仿宋_GB2312" w:cs="仿宋_GB2312"/>
          <w:sz w:val="32"/>
          <w:szCs w:val="32"/>
          <w:u w:val="none"/>
          <w:lang w:val="zh-CN"/>
        </w:rPr>
        <w:t>乙方</w:t>
      </w:r>
      <w:r>
        <w:rPr>
          <w:rFonts w:hint="eastAsia" w:ascii="仿宋_GB2312" w:hAnsi="仿宋_GB2312" w:eastAsia="仿宋_GB2312" w:cs="仿宋_GB2312"/>
          <w:sz w:val="32"/>
          <w:szCs w:val="32"/>
          <w:lang w:val="zh-CN"/>
        </w:rPr>
        <w:t>为</w:t>
      </w:r>
      <w:r>
        <w:rPr>
          <w:rFonts w:hint="eastAsia" w:ascii="仿宋_GB2312" w:hAnsi="仿宋_GB2312" w:eastAsia="仿宋_GB2312" w:cs="仿宋_GB2312"/>
          <w:sz w:val="32"/>
          <w:szCs w:val="32"/>
          <w:lang w:val="zh-CN" w:eastAsia="zh-CN"/>
        </w:rPr>
        <w:t>渭南市民综合服务中心</w:t>
      </w:r>
      <w:r>
        <w:rPr>
          <w:rFonts w:hint="eastAsia" w:ascii="仿宋_GB2312" w:hAnsi="仿宋_GB2312" w:eastAsia="仿宋_GB2312" w:cs="仿宋_GB2312"/>
          <w:sz w:val="32"/>
          <w:szCs w:val="32"/>
          <w:lang w:val="zh-CN"/>
        </w:rPr>
        <w:t>第</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val="zh-CN"/>
        </w:rPr>
        <w:t>餐厅</w:t>
      </w:r>
      <w:r>
        <w:rPr>
          <w:rFonts w:hint="eastAsia" w:ascii="仿宋_GB2312" w:hAnsi="仿宋_GB2312" w:eastAsia="仿宋_GB2312" w:cs="仿宋_GB2312"/>
          <w:sz w:val="32"/>
          <w:szCs w:val="32"/>
          <w:lang w:val="en-US" w:eastAsia="zh-CN"/>
        </w:rPr>
        <w:t>2026年</w:t>
      </w:r>
      <w:r>
        <w:rPr>
          <w:rFonts w:hint="eastAsia" w:ascii="仿宋_GB2312" w:hAnsi="仿宋_GB2312" w:eastAsia="仿宋_GB2312" w:cs="仿宋_GB2312"/>
          <w:sz w:val="32"/>
          <w:szCs w:val="32"/>
          <w:lang w:val="zh-CN"/>
        </w:rPr>
        <w:t>餐饮</w:t>
      </w:r>
      <w:r>
        <w:rPr>
          <w:rFonts w:hint="eastAsia" w:ascii="仿宋_GB2312" w:hAnsi="仿宋_GB2312" w:eastAsia="仿宋_GB2312" w:cs="仿宋_GB2312"/>
          <w:sz w:val="32"/>
          <w:szCs w:val="32"/>
          <w:lang w:val="zh-CN" w:eastAsia="zh-CN"/>
        </w:rPr>
        <w:t>服务项目</w:t>
      </w:r>
      <w:r>
        <w:rPr>
          <w:rFonts w:hint="eastAsia" w:ascii="仿宋_GB2312" w:hAnsi="仿宋_GB2312" w:eastAsia="仿宋_GB2312" w:cs="仿宋_GB2312"/>
          <w:sz w:val="32"/>
          <w:szCs w:val="32"/>
          <w:lang w:val="zh-CN"/>
        </w:rPr>
        <w:t>中标供应商。合同价款</w:t>
      </w:r>
      <w:r>
        <w:rPr>
          <w:rFonts w:hint="eastAsia" w:ascii="仿宋_GB2312" w:hAnsi="仿宋_GB2312" w:eastAsia="仿宋_GB2312" w:cs="仿宋_GB2312"/>
          <w:sz w:val="32"/>
          <w:szCs w:val="32"/>
          <w:u w:val="single"/>
          <w:lang w:val="en-US" w:eastAsia="zh-CN"/>
        </w:rPr>
        <w:t xml:space="preserve">         。</w:t>
      </w:r>
    </w:p>
    <w:p w14:paraId="7652E0D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一、承包内容及经营范围</w:t>
      </w:r>
    </w:p>
    <w:p w14:paraId="116C9D81">
      <w:pPr>
        <w:keepNext w:val="0"/>
        <w:keepLines w:val="0"/>
        <w:pageBreakBefore w:val="0"/>
        <w:widowControl w:val="0"/>
        <w:kinsoku/>
        <w:wordWrap/>
        <w:overflowPunct/>
        <w:topLinePunct w:val="0"/>
        <w:autoSpaceDE/>
        <w:autoSpaceDN/>
        <w:bidi w:val="0"/>
        <w:adjustRightInd w:val="0"/>
        <w:snapToGrid w:val="0"/>
        <w:spacing w:line="560" w:lineRule="exact"/>
        <w:ind w:right="55" w:rightChars="26" w:firstLine="640" w:firstLineChars="200"/>
        <w:jc w:val="both"/>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渭南市民综合服务中心第一餐厅位于</w:t>
      </w:r>
      <w:r>
        <w:rPr>
          <w:rFonts w:hint="eastAsia" w:ascii="仿宋_GB2312" w:hAnsi="仿宋_GB2312" w:eastAsia="仿宋_GB2312" w:cs="仿宋_GB2312"/>
          <w:sz w:val="32"/>
          <w:szCs w:val="32"/>
          <w:lang w:val="en-US" w:eastAsia="zh-CN"/>
        </w:rPr>
        <w:t>渭南市临渭区渭南市人民公园负一层，建筑面积约1400平方米，可同时容纳500人就餐，乙方</w:t>
      </w:r>
      <w:r>
        <w:rPr>
          <w:rFonts w:hint="eastAsia" w:ascii="仿宋_GB2312" w:hAnsi="仿宋_GB2312" w:eastAsia="仿宋_GB2312" w:cs="仿宋_GB2312"/>
          <w:sz w:val="32"/>
          <w:szCs w:val="32"/>
          <w:lang w:val="zh-CN" w:eastAsia="zh-CN"/>
        </w:rPr>
        <w:t>负责为市民综合服务中心</w:t>
      </w:r>
      <w:r>
        <w:rPr>
          <w:rFonts w:hint="eastAsia" w:ascii="仿宋_GB2312" w:hAnsi="仿宋_GB2312" w:eastAsia="仿宋_GB2312" w:cs="仿宋_GB2312"/>
          <w:sz w:val="32"/>
          <w:szCs w:val="32"/>
          <w:lang w:val="en-US" w:eastAsia="zh-CN"/>
        </w:rPr>
        <w:t>3000余</w:t>
      </w:r>
      <w:r>
        <w:rPr>
          <w:rFonts w:hint="eastAsia" w:ascii="仿宋_GB2312" w:hAnsi="仿宋_GB2312" w:eastAsia="仿宋_GB2312" w:cs="仿宋_GB2312"/>
          <w:sz w:val="32"/>
          <w:szCs w:val="32"/>
          <w:lang w:val="zh-CN" w:eastAsia="zh-CN"/>
        </w:rPr>
        <w:t>干部职工提供工作日早、中、晚三餐服务保障以及部分公务接待工作。</w:t>
      </w:r>
    </w:p>
    <w:p w14:paraId="6EDA1E3E">
      <w:pPr>
        <w:keepNext w:val="0"/>
        <w:keepLines w:val="0"/>
        <w:pageBreakBefore w:val="0"/>
        <w:widowControl w:val="0"/>
        <w:kinsoku/>
        <w:wordWrap/>
        <w:overflowPunct/>
        <w:topLinePunct w:val="0"/>
        <w:autoSpaceDE/>
        <w:autoSpaceDN/>
        <w:bidi w:val="0"/>
        <w:adjustRightInd w:val="0"/>
        <w:snapToGrid w:val="0"/>
        <w:spacing w:line="560" w:lineRule="exact"/>
        <w:ind w:right="55" w:rightChars="26" w:firstLine="640" w:firstLineChars="200"/>
        <w:jc w:val="both"/>
        <w:textAlignment w:val="auto"/>
        <w:rPr>
          <w:rFonts w:hint="default" w:ascii="黑体" w:hAnsi="黑体" w:eastAsia="黑体"/>
          <w:sz w:val="32"/>
          <w:szCs w:val="32"/>
          <w:lang w:val="en-US" w:eastAsia="zh-CN"/>
        </w:rPr>
      </w:pPr>
      <w:r>
        <w:rPr>
          <w:rFonts w:hint="eastAsia" w:ascii="黑体" w:hAnsi="黑体" w:eastAsia="黑体"/>
          <w:sz w:val="32"/>
          <w:szCs w:val="32"/>
        </w:rPr>
        <w:t>二、承包期限</w:t>
      </w:r>
    </w:p>
    <w:p w14:paraId="42128D19">
      <w:pPr>
        <w:keepNext w:val="0"/>
        <w:keepLines w:val="0"/>
        <w:pageBreakBefore w:val="0"/>
        <w:widowControl w:val="0"/>
        <w:kinsoku/>
        <w:wordWrap/>
        <w:overflowPunct/>
        <w:topLinePunct w:val="0"/>
        <w:autoSpaceDE/>
        <w:autoSpaceDN/>
        <w:bidi w:val="0"/>
        <w:adjustRightInd/>
        <w:snapToGrid w:val="0"/>
        <w:spacing w:line="360" w:lineRule="auto"/>
        <w:ind w:left="0" w:leftChars="0" w:firstLine="608" w:firstLineChars="190"/>
        <w:textAlignment w:val="auto"/>
        <w:rPr>
          <w:rFonts w:hint="eastAsia" w:ascii="仿宋_GB2312" w:hAnsi="仿宋_GB2312" w:eastAsia="仿宋_GB2312" w:cs="仿宋_GB2312"/>
          <w:sz w:val="32"/>
          <w:szCs w:val="32"/>
          <w:lang w:val="en-US" w:eastAsia="zh-CN"/>
        </w:rPr>
      </w:pPr>
      <w:r>
        <w:rPr>
          <w:rFonts w:hint="eastAsia" w:ascii="仿宋" w:hAnsi="仿宋" w:eastAsia="仿宋"/>
          <w:sz w:val="32"/>
          <w:szCs w:val="32"/>
        </w:rPr>
        <w:t xml:space="preserve"> 202</w:t>
      </w:r>
      <w:r>
        <w:rPr>
          <w:rFonts w:hint="eastAsia" w:ascii="仿宋" w:hAnsi="仿宋" w:eastAsia="仿宋"/>
          <w:sz w:val="32"/>
          <w:szCs w:val="32"/>
          <w:lang w:val="en-US" w:eastAsia="zh-CN"/>
        </w:rPr>
        <w:t>6</w:t>
      </w:r>
      <w:r>
        <w:rPr>
          <w:rFonts w:hint="eastAsia" w:ascii="仿宋" w:hAnsi="仿宋" w:eastAsia="仿宋"/>
          <w:sz w:val="32"/>
          <w:szCs w:val="32"/>
        </w:rPr>
        <w:t>年1月1日至202</w:t>
      </w:r>
      <w:r>
        <w:rPr>
          <w:rFonts w:hint="eastAsia" w:ascii="仿宋" w:hAnsi="仿宋" w:eastAsia="仿宋"/>
          <w:sz w:val="32"/>
          <w:szCs w:val="32"/>
          <w:lang w:val="en-US" w:eastAsia="zh-CN"/>
        </w:rPr>
        <w:t>6</w:t>
      </w:r>
      <w:r>
        <w:rPr>
          <w:rFonts w:hint="eastAsia" w:ascii="仿宋" w:hAnsi="仿宋" w:eastAsia="仿宋"/>
          <w:sz w:val="32"/>
          <w:szCs w:val="32"/>
        </w:rPr>
        <w:t>年</w:t>
      </w:r>
      <w:r>
        <w:rPr>
          <w:rFonts w:hint="eastAsia" w:ascii="仿宋" w:hAnsi="仿宋" w:eastAsia="仿宋"/>
          <w:sz w:val="32"/>
          <w:szCs w:val="32"/>
          <w:lang w:val="en-US" w:eastAsia="zh-CN"/>
        </w:rPr>
        <w:t>12</w:t>
      </w:r>
      <w:r>
        <w:rPr>
          <w:rFonts w:hint="eastAsia" w:ascii="仿宋" w:hAnsi="仿宋" w:eastAsia="仿宋"/>
          <w:sz w:val="32"/>
          <w:szCs w:val="32"/>
        </w:rPr>
        <w:t>月31日。</w:t>
      </w:r>
      <w:r>
        <w:rPr>
          <w:rFonts w:hint="eastAsia" w:ascii="仿宋_GB2312" w:hAnsi="仿宋_GB2312" w:eastAsia="仿宋_GB2312" w:cs="仿宋_GB2312"/>
          <w:sz w:val="32"/>
          <w:szCs w:val="32"/>
          <w:lang w:val="en-US" w:eastAsia="zh-CN"/>
        </w:rPr>
        <w:t>履行期限到期前，甲、乙双方对合同继续履行无异议，可续签一年合同。</w:t>
      </w:r>
    </w:p>
    <w:p w14:paraId="6C9FA06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三、场地使用及相关费用</w:t>
      </w:r>
    </w:p>
    <w:p w14:paraId="392C0C7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sz w:val="32"/>
          <w:szCs w:val="32"/>
        </w:rPr>
        <w:t>1.甲方向乙方提供厨房场地和用具的使用权。进场前甲方负责将基础设施装修完毕或破损部分及用品一次性维修保养完成后交付乙方使用。上述物品经清点(按清单双方签字)后乙方使用，若双方合同终止后，乙方应将上述物品交还甲方，如有遗失、损坏，乙方负责赔偿（自然损耗除外)。</w:t>
      </w:r>
    </w:p>
    <w:p w14:paraId="479FFA2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2.承包期内，若餐厅需要添加或更新厨房设备用具时，乙方以书面形式向甲方报告，经甲方调查并同意后，由甲方添置，并添加入物品清单内，添加、更新设施设备费用由甲方承担，所有权归甲方。</w:t>
      </w:r>
    </w:p>
    <w:p w14:paraId="3046CBA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3.乙方承包期内产生所有费用（人工费、天然气费、食材费用、人员费用等)均由乙方承担。</w:t>
      </w:r>
    </w:p>
    <w:p w14:paraId="65B0152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4.承包期内乙方负责餐厅食品原材料的采购工作，餐厅所需要大宗原料(米、面、肉、油等)供货商由乙方确定，乙方应提供供货商资质及食品检验报告，将此类资料报备甲方并征得甲方同意后方可采购。</w:t>
      </w:r>
    </w:p>
    <w:p w14:paraId="60A330E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sz w:val="32"/>
          <w:szCs w:val="32"/>
        </w:rPr>
        <w:t>5.甲方负责收取职工用餐卡充值费用，甲方每月按实际用餐人数结算并支付乙方当月实际刷卡餐费（营业额）。乙方每日派专人在规定时间内进行充值收款，当日内将充值款上交甲方，因乙方原因造成的钱款损失由乙方承担。</w:t>
      </w:r>
    </w:p>
    <w:p w14:paraId="5D8A1FF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sz w:val="32"/>
          <w:szCs w:val="32"/>
        </w:rPr>
        <w:t>6.如乙方要占有甲方承包区以外的其它地方扩大经营，乙方需向甲方提出正式书面申请并征得同意后方可实施。</w:t>
      </w:r>
    </w:p>
    <w:p w14:paraId="506593B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 w:hAnsi="仿宋" w:eastAsia="仿宋"/>
          <w:sz w:val="32"/>
          <w:szCs w:val="32"/>
          <w:lang w:val="en-US" w:eastAsia="zh-CN"/>
        </w:rPr>
      </w:pPr>
      <w:r>
        <w:rPr>
          <w:rFonts w:hint="eastAsia" w:ascii="仿宋" w:hAnsi="仿宋" w:eastAsia="仿宋"/>
          <w:sz w:val="32"/>
          <w:szCs w:val="32"/>
        </w:rPr>
        <w:t>7.餐饮设备维修费用。承包期内非因乙方工作人员故意损坏的维修费用，由甲方承担 85%，乙方承担15%;工作人员故意损坏的，由乙方承担全部维修费用。</w:t>
      </w:r>
      <w:r>
        <w:rPr>
          <w:rFonts w:hint="eastAsia" w:ascii="仿宋" w:hAnsi="仿宋" w:eastAsia="仿宋"/>
          <w:sz w:val="32"/>
          <w:szCs w:val="32"/>
          <w:lang w:val="en-US" w:eastAsia="zh-CN"/>
        </w:rPr>
        <w:t>厨房油烟系统清洗费用由甲方承担。</w:t>
      </w:r>
    </w:p>
    <w:p w14:paraId="4D6157C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8.乙方于合同生效日起将乙方人员名单及义务体检结果报甲方，使用期如有人员调整变化应及时报甲方。</w:t>
      </w:r>
    </w:p>
    <w:p w14:paraId="2BBB8A2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9.如乙方在经营期间利用各种方式出现恶意套现等行为，一经发现进行责任追究，追回欠款并解除合同，扣发10%-50%服务费用，情节严重的移交司法机关。</w:t>
      </w:r>
    </w:p>
    <w:p w14:paraId="4C2969C0">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150"/>
        <w:jc w:val="both"/>
        <w:textAlignment w:val="auto"/>
        <w:rPr>
          <w:rFonts w:ascii="黑体" w:hAnsi="黑体" w:eastAsia="黑体"/>
          <w:sz w:val="32"/>
          <w:szCs w:val="32"/>
        </w:rPr>
      </w:pPr>
      <w:r>
        <w:rPr>
          <w:rFonts w:hint="eastAsia" w:ascii="黑体" w:hAnsi="黑体" w:eastAsia="黑体"/>
          <w:sz w:val="32"/>
          <w:szCs w:val="32"/>
        </w:rPr>
        <w:t>四、用餐形式及餐标</w:t>
      </w:r>
    </w:p>
    <w:p w14:paraId="1DC8908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1.供餐形式：</w:t>
      </w:r>
      <w:r>
        <w:rPr>
          <w:rFonts w:hint="eastAsia" w:ascii="仿宋" w:hAnsi="仿宋" w:eastAsia="仿宋"/>
          <w:sz w:val="32"/>
          <w:szCs w:val="32"/>
          <w:lang w:val="en-US" w:eastAsia="zh-CN"/>
        </w:rPr>
        <w:t>自助式供餐</w:t>
      </w:r>
      <w:r>
        <w:rPr>
          <w:rFonts w:hint="eastAsia" w:ascii="仿宋" w:hAnsi="仿宋" w:eastAsia="仿宋"/>
          <w:sz w:val="32"/>
          <w:szCs w:val="32"/>
        </w:rPr>
        <w:t>。</w:t>
      </w:r>
    </w:p>
    <w:p w14:paraId="66F2345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sz w:val="32"/>
          <w:szCs w:val="32"/>
        </w:rPr>
        <w:t>2.供餐标准：1次消费：早餐</w:t>
      </w:r>
      <w:r>
        <w:rPr>
          <w:rFonts w:hint="eastAsia" w:ascii="仿宋" w:hAnsi="仿宋" w:eastAsia="仿宋"/>
          <w:sz w:val="32"/>
          <w:szCs w:val="32"/>
          <w:lang w:val="en-US" w:eastAsia="zh-CN"/>
        </w:rPr>
        <w:t>5</w:t>
      </w:r>
      <w:r>
        <w:rPr>
          <w:rFonts w:hint="eastAsia" w:ascii="仿宋" w:hAnsi="仿宋" w:eastAsia="仿宋"/>
          <w:sz w:val="32"/>
          <w:szCs w:val="32"/>
        </w:rPr>
        <w:t>元，午餐</w:t>
      </w:r>
      <w:r>
        <w:rPr>
          <w:rFonts w:hint="eastAsia" w:ascii="仿宋" w:hAnsi="仿宋" w:eastAsia="仿宋"/>
          <w:sz w:val="32"/>
          <w:szCs w:val="32"/>
          <w:lang w:val="en-US" w:eastAsia="zh-CN"/>
        </w:rPr>
        <w:t>12</w:t>
      </w:r>
      <w:r>
        <w:rPr>
          <w:rFonts w:hint="eastAsia" w:ascii="仿宋" w:hAnsi="仿宋" w:eastAsia="仿宋"/>
          <w:sz w:val="32"/>
          <w:szCs w:val="32"/>
        </w:rPr>
        <w:t>元，晚餐</w:t>
      </w:r>
      <w:r>
        <w:rPr>
          <w:rFonts w:hint="eastAsia" w:ascii="仿宋" w:hAnsi="仿宋" w:eastAsia="仿宋"/>
          <w:sz w:val="32"/>
          <w:szCs w:val="32"/>
          <w:lang w:val="en-US" w:eastAsia="zh-CN"/>
        </w:rPr>
        <w:t>7</w:t>
      </w:r>
      <w:r>
        <w:rPr>
          <w:rFonts w:hint="eastAsia" w:ascii="仿宋" w:hAnsi="仿宋" w:eastAsia="仿宋"/>
          <w:sz w:val="32"/>
          <w:szCs w:val="32"/>
        </w:rPr>
        <w:t>元；2次以上消费：早餐8元，午餐</w:t>
      </w:r>
      <w:r>
        <w:rPr>
          <w:rFonts w:hint="eastAsia" w:ascii="仿宋" w:hAnsi="仿宋" w:eastAsia="仿宋"/>
          <w:sz w:val="32"/>
          <w:szCs w:val="32"/>
          <w:lang w:val="en-US" w:eastAsia="zh-CN"/>
        </w:rPr>
        <w:t>15</w:t>
      </w:r>
      <w:r>
        <w:rPr>
          <w:rFonts w:hint="eastAsia" w:ascii="仿宋" w:hAnsi="仿宋" w:eastAsia="仿宋"/>
          <w:sz w:val="32"/>
          <w:szCs w:val="32"/>
        </w:rPr>
        <w:t>元，晚餐12元。</w:t>
      </w:r>
    </w:p>
    <w:p w14:paraId="15574C5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sz w:val="32"/>
          <w:szCs w:val="32"/>
        </w:rPr>
        <w:t>3.供餐内容。</w:t>
      </w:r>
    </w:p>
    <w:p w14:paraId="39ED07E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sz w:val="32"/>
          <w:szCs w:val="32"/>
        </w:rPr>
        <w:t xml:space="preserve">早餐：菜品不少于8种（其中热菜不少于4种、凉菜不少于4种）；开口小菜不少于2种；稀饭不少于2 种；小吃不少于1种；鸡蛋1种；奶制品每周不少于1次；花卷、馒头。 </w:t>
      </w:r>
    </w:p>
    <w:p w14:paraId="73EB0CC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sz w:val="32"/>
          <w:szCs w:val="32"/>
        </w:rPr>
        <w:t>午餐：菜品不少于6种（其中荤菜不少于</w:t>
      </w:r>
      <w:r>
        <w:rPr>
          <w:rFonts w:hint="eastAsia" w:ascii="仿宋" w:hAnsi="仿宋" w:eastAsia="仿宋"/>
          <w:sz w:val="32"/>
          <w:szCs w:val="32"/>
          <w:lang w:val="en-US" w:eastAsia="zh-CN"/>
        </w:rPr>
        <w:t>2</w:t>
      </w:r>
      <w:r>
        <w:rPr>
          <w:rFonts w:hint="eastAsia" w:ascii="仿宋" w:hAnsi="仿宋" w:eastAsia="仿宋"/>
          <w:sz w:val="32"/>
          <w:szCs w:val="32"/>
        </w:rPr>
        <w:t>种、素菜不少于</w:t>
      </w:r>
      <w:r>
        <w:rPr>
          <w:rFonts w:hint="eastAsia" w:ascii="仿宋" w:hAnsi="仿宋" w:eastAsia="仿宋"/>
          <w:sz w:val="32"/>
          <w:szCs w:val="32"/>
          <w:lang w:val="en-US" w:eastAsia="zh-CN"/>
        </w:rPr>
        <w:t>4</w:t>
      </w:r>
      <w:r>
        <w:rPr>
          <w:rFonts w:hint="eastAsia" w:ascii="仿宋" w:hAnsi="仿宋" w:eastAsia="仿宋"/>
          <w:sz w:val="32"/>
          <w:szCs w:val="32"/>
        </w:rPr>
        <w:t xml:space="preserve">种）；汤品不少于2种；主食不少于3种；小吃面食1种；杂粮不少于1种；水果不少于1种，每人1盒酸奶。 </w:t>
      </w:r>
    </w:p>
    <w:p w14:paraId="444A32B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sz w:val="32"/>
          <w:szCs w:val="32"/>
        </w:rPr>
        <w:t xml:space="preserve">晚餐：菜品不少于4种（其中荤菜不少于1种、素菜不少于3种）；小吃不少于1种；稀饭2种；花卷、馒头。 </w:t>
      </w:r>
    </w:p>
    <w:p w14:paraId="08C97A9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sz w:val="32"/>
          <w:szCs w:val="32"/>
        </w:rPr>
        <w:t>4、部分公务接待任务。</w:t>
      </w:r>
    </w:p>
    <w:p w14:paraId="137F1B8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五、双方权利与义务</w:t>
      </w:r>
    </w:p>
    <w:p w14:paraId="14A08153">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150"/>
        <w:jc w:val="both"/>
        <w:textAlignment w:val="auto"/>
        <w:rPr>
          <w:rFonts w:ascii="仿宋" w:hAnsi="仿宋" w:eastAsia="仿宋"/>
          <w:sz w:val="32"/>
          <w:szCs w:val="32"/>
        </w:rPr>
      </w:pPr>
      <w:r>
        <w:rPr>
          <w:rFonts w:hint="eastAsia" w:ascii="仿宋" w:hAnsi="仿宋" w:eastAsia="仿宋"/>
          <w:sz w:val="32"/>
          <w:szCs w:val="32"/>
        </w:rPr>
        <w:t>（一）甲方权利与义务</w:t>
      </w:r>
    </w:p>
    <w:p w14:paraId="0C9872A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1.甲方按承包合同约定监督乙方依法经营，依法履行合同，按期向乙方支付服务费用，同时做好指导和协调工作。</w:t>
      </w:r>
    </w:p>
    <w:p w14:paraId="3DB45B2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2.甲方对乙方的配菜、营养搭配、饭菜味道、服务水平及食品卫生、环境卫生等方面进行监督，并有权要求乙方及时整改。</w:t>
      </w:r>
    </w:p>
    <w:p w14:paraId="6AD0C32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3.甲方应协助乙方维持就餐秩序，并加强就餐职工的素质教育。</w:t>
      </w:r>
    </w:p>
    <w:p w14:paraId="7E2ABC9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4.甲方确保乙方入场前餐厅水、电、气各类基础设施配套到位，确保配置的各类厨房设施设备及用具满足餐饮服务需求。</w:t>
      </w:r>
    </w:p>
    <w:p w14:paraId="3472340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(二)乙方权利与义务</w:t>
      </w:r>
    </w:p>
    <w:p w14:paraId="26F83D4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1.乙方负责餐厅的经营管理，具体包括人员配备、餐饮制作、厨房及餐厅的环境等管理事项。</w:t>
      </w:r>
    </w:p>
    <w:p w14:paraId="0957503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2.乙方必须按照规定将每天食品留样48小时。</w:t>
      </w:r>
    </w:p>
    <w:p w14:paraId="4068E79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3.因乙方所提供的食品不洁等原因给甲方职工造成食物中毒或其他后果的，依法承担法律责任以及相关费用。</w:t>
      </w:r>
    </w:p>
    <w:p w14:paraId="441844A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4.乙方人员必须每天做好厨房、餐厅等所有工作场地的卫生。</w:t>
      </w:r>
    </w:p>
    <w:p w14:paraId="137B6F6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5.乙方人员未得到甲方允许不得随意进入甲方的办公、生产和工作场地，违者按甲方的《规章制度》处理。</w:t>
      </w:r>
    </w:p>
    <w:p w14:paraId="0148AF6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6.乙方保证其工作人员一律凭健康证上岗，并每年统一体检一次，无健康证一律不得上岗。</w:t>
      </w:r>
    </w:p>
    <w:p w14:paraId="0998E6A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7.乙方必须每周四前将下周菜单报甲方审核，经审核后公布执行。如有特殊情况需临时调整菜单，应经甲方同意后实施。</w:t>
      </w:r>
    </w:p>
    <w:p w14:paraId="3B0F845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8.厨房和餐厅每日的残渣剩饭和垃圾由乙方负责收集，运送到甲方指定地点，不得随意乱倒。</w:t>
      </w:r>
    </w:p>
    <w:p w14:paraId="5F33B00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9.因不可抗力原因造成损失时，乙方不承担甲方房产和设备的经济损失。</w:t>
      </w:r>
    </w:p>
    <w:p w14:paraId="66E1CAE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10.乙方必须自觉接受甲方的监督和指导，依法经营，认真履行合同。</w:t>
      </w:r>
    </w:p>
    <w:p w14:paraId="3F9DE74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11.乙方工作人员必须遵守甲方的各项安全、治安、消防等规章制度。</w:t>
      </w:r>
    </w:p>
    <w:p w14:paraId="13FC12D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12.乙方负责提供员工宿舍，保证其工作人员遵纪守法，并负责住宿员工的安全，不得从事违法活动。</w:t>
      </w:r>
    </w:p>
    <w:p w14:paraId="1803027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13.乙方承担餐厅低值易耗品费用支出(包括餐厅所需要的保洁用具及用品，餐巾纸等)。</w:t>
      </w:r>
    </w:p>
    <w:p w14:paraId="0203A98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14.乙方负责餐厅服务人员的操作安全，杜绝各类不安全事故的发生，若发生不安全事故，由乙方承担相应责任。</w:t>
      </w:r>
    </w:p>
    <w:p w14:paraId="2F49AE3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val="en-US" w:eastAsia="zh-CN"/>
        </w:rPr>
        <w:t>5</w:t>
      </w:r>
      <w:r>
        <w:rPr>
          <w:rFonts w:hint="eastAsia" w:ascii="仿宋" w:hAnsi="仿宋" w:eastAsia="仿宋"/>
          <w:sz w:val="32"/>
          <w:szCs w:val="32"/>
        </w:rPr>
        <w:t>.乙方严禁在食堂区域内(包括宿舍)进行非法经营活动和其它用途。</w:t>
      </w:r>
    </w:p>
    <w:p w14:paraId="05A39B6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val="en-US" w:eastAsia="zh-CN"/>
        </w:rPr>
        <w:t>6</w:t>
      </w:r>
      <w:r>
        <w:rPr>
          <w:rFonts w:hint="eastAsia" w:ascii="仿宋" w:hAnsi="仿宋" w:eastAsia="仿宋"/>
          <w:sz w:val="32"/>
          <w:szCs w:val="32"/>
        </w:rPr>
        <w:t>.乙方对餐厅安全及食品安全负全部责任，所有卫生条件必须符合</w:t>
      </w:r>
      <w:r>
        <w:rPr>
          <w:rFonts w:hint="eastAsia" w:ascii="仿宋" w:hAnsi="仿宋" w:eastAsia="仿宋"/>
          <w:sz w:val="32"/>
          <w:szCs w:val="32"/>
          <w:lang w:eastAsia="zh-CN"/>
        </w:rPr>
        <w:t>《</w:t>
      </w:r>
      <w:r>
        <w:rPr>
          <w:rFonts w:hint="eastAsia" w:ascii="仿宋" w:hAnsi="仿宋" w:eastAsia="仿宋"/>
          <w:sz w:val="32"/>
          <w:szCs w:val="32"/>
          <w:lang w:val="en-US" w:eastAsia="zh-CN"/>
        </w:rPr>
        <w:t>中华人民共和国食品安全法</w:t>
      </w:r>
      <w:r>
        <w:rPr>
          <w:rFonts w:hint="eastAsia" w:ascii="仿宋" w:hAnsi="仿宋" w:eastAsia="仿宋"/>
          <w:sz w:val="32"/>
          <w:szCs w:val="32"/>
          <w:lang w:eastAsia="zh-CN"/>
        </w:rPr>
        <w:t>》、《</w:t>
      </w:r>
      <w:r>
        <w:rPr>
          <w:rFonts w:hint="eastAsia" w:ascii="仿宋" w:hAnsi="仿宋" w:eastAsia="仿宋"/>
          <w:sz w:val="32"/>
          <w:szCs w:val="32"/>
          <w:lang w:val="en-US" w:eastAsia="zh-CN"/>
        </w:rPr>
        <w:t>中华人民共和国食品安全法实施条例</w:t>
      </w:r>
      <w:r>
        <w:rPr>
          <w:rFonts w:hint="eastAsia" w:ascii="仿宋" w:hAnsi="仿宋" w:eastAsia="仿宋"/>
          <w:sz w:val="32"/>
          <w:szCs w:val="32"/>
          <w:lang w:eastAsia="zh-CN"/>
        </w:rPr>
        <w:t>》、《</w:t>
      </w:r>
      <w:r>
        <w:rPr>
          <w:rFonts w:hint="eastAsia" w:ascii="仿宋" w:hAnsi="仿宋" w:eastAsia="仿宋"/>
          <w:sz w:val="32"/>
          <w:szCs w:val="32"/>
          <w:lang w:val="en-US" w:eastAsia="zh-CN"/>
        </w:rPr>
        <w:t>餐饮服务食品安全操作规范</w:t>
      </w:r>
      <w:r>
        <w:rPr>
          <w:rFonts w:hint="eastAsia" w:ascii="仿宋" w:hAnsi="仿宋" w:eastAsia="仿宋"/>
          <w:sz w:val="32"/>
          <w:szCs w:val="32"/>
          <w:lang w:eastAsia="zh-CN"/>
        </w:rPr>
        <w:t>》、《</w:t>
      </w:r>
      <w:r>
        <w:rPr>
          <w:rFonts w:hint="eastAsia" w:ascii="仿宋" w:hAnsi="仿宋" w:eastAsia="仿宋"/>
          <w:sz w:val="32"/>
          <w:szCs w:val="32"/>
          <w:lang w:val="en-US" w:eastAsia="zh-CN"/>
        </w:rPr>
        <w:t>餐饮服务食品安全操作规范</w:t>
      </w:r>
      <w:r>
        <w:rPr>
          <w:rFonts w:hint="eastAsia" w:ascii="仿宋" w:hAnsi="仿宋" w:eastAsia="仿宋"/>
          <w:sz w:val="32"/>
          <w:szCs w:val="32"/>
          <w:lang w:eastAsia="zh-CN"/>
        </w:rPr>
        <w:t>》《</w:t>
      </w:r>
      <w:r>
        <w:rPr>
          <w:rFonts w:hint="eastAsia" w:ascii="仿宋" w:hAnsi="仿宋" w:eastAsia="仿宋"/>
          <w:sz w:val="32"/>
          <w:szCs w:val="32"/>
          <w:lang w:val="en-US" w:eastAsia="zh-CN"/>
        </w:rPr>
        <w:t>食品安全国家标准餐饮服务通用卫生规范</w:t>
      </w:r>
      <w:r>
        <w:rPr>
          <w:rFonts w:hint="eastAsia" w:ascii="仿宋" w:hAnsi="仿宋" w:eastAsia="仿宋"/>
          <w:sz w:val="32"/>
          <w:szCs w:val="32"/>
          <w:lang w:eastAsia="zh-CN"/>
        </w:rPr>
        <w:t>》（</w:t>
      </w:r>
      <w:r>
        <w:rPr>
          <w:rFonts w:hint="eastAsia" w:ascii="仿宋" w:hAnsi="仿宋" w:eastAsia="仿宋"/>
          <w:sz w:val="32"/>
          <w:szCs w:val="32"/>
          <w:lang w:val="en-US" w:eastAsia="zh-CN"/>
        </w:rPr>
        <w:t>GB31654-2021</w:t>
      </w:r>
      <w:r>
        <w:rPr>
          <w:rFonts w:hint="eastAsia" w:ascii="仿宋" w:hAnsi="仿宋" w:eastAsia="仿宋"/>
          <w:sz w:val="32"/>
          <w:szCs w:val="32"/>
          <w:lang w:eastAsia="zh-CN"/>
        </w:rPr>
        <w:t>）</w:t>
      </w:r>
      <w:r>
        <w:rPr>
          <w:rFonts w:hint="eastAsia" w:ascii="仿宋" w:hAnsi="仿宋" w:eastAsia="仿宋"/>
          <w:sz w:val="32"/>
          <w:szCs w:val="32"/>
          <w:lang w:val="en-US" w:eastAsia="zh-CN"/>
        </w:rPr>
        <w:t>以及《中华人民共和国反食品浪费法》等法律法规</w:t>
      </w:r>
      <w:r>
        <w:rPr>
          <w:rFonts w:hint="eastAsia" w:ascii="仿宋" w:hAnsi="仿宋" w:eastAsia="仿宋"/>
          <w:sz w:val="32"/>
          <w:szCs w:val="32"/>
        </w:rPr>
        <w:t>的标准，因违反有关部门卫生管理法规而遭到处罚的，一切责任由乙方承担。由此造成甲方的损失，乙方负责赔偿。</w:t>
      </w:r>
    </w:p>
    <w:p w14:paraId="6C9B55B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lang w:val="en-US" w:eastAsia="zh-CN"/>
        </w:rPr>
        <w:t>六</w:t>
      </w:r>
      <w:r>
        <w:rPr>
          <w:rFonts w:hint="eastAsia" w:ascii="黑体" w:hAnsi="黑体" w:eastAsia="黑体"/>
          <w:sz w:val="32"/>
          <w:szCs w:val="32"/>
        </w:rPr>
        <w:t>、考评奖励</w:t>
      </w:r>
    </w:p>
    <w:p w14:paraId="12FA6F0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甲乙双方履行合同期间，甲方每月对乙方供餐服务情况进行综合考评1次，乙方全部达到以下标准的，甲方</w:t>
      </w:r>
      <w:r>
        <w:rPr>
          <w:rFonts w:hint="eastAsia" w:ascii="仿宋" w:hAnsi="仿宋" w:eastAsia="仿宋"/>
          <w:sz w:val="32"/>
          <w:szCs w:val="32"/>
          <w:lang w:val="en-US" w:eastAsia="zh-CN"/>
        </w:rPr>
        <w:t>按照约定</w:t>
      </w:r>
      <w:r>
        <w:rPr>
          <w:rFonts w:hint="eastAsia" w:ascii="仿宋" w:hAnsi="仿宋" w:eastAsia="仿宋"/>
          <w:sz w:val="32"/>
          <w:szCs w:val="32"/>
        </w:rPr>
        <w:t>每月</w:t>
      </w:r>
      <w:r>
        <w:rPr>
          <w:rFonts w:hint="eastAsia" w:ascii="仿宋" w:hAnsi="仿宋" w:eastAsia="仿宋"/>
          <w:sz w:val="32"/>
          <w:szCs w:val="32"/>
          <w:lang w:eastAsia="zh-CN"/>
        </w:rPr>
        <w:t>给予乙方奖励。</w:t>
      </w:r>
    </w:p>
    <w:p w14:paraId="1D3CDBD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lang w:val="en-US" w:eastAsia="zh-CN"/>
        </w:rPr>
        <w:t>七</w:t>
      </w:r>
      <w:r>
        <w:rPr>
          <w:rFonts w:hint="eastAsia" w:ascii="黑体" w:hAnsi="黑体" w:eastAsia="黑体"/>
          <w:sz w:val="32"/>
          <w:szCs w:val="32"/>
        </w:rPr>
        <w:t>、违约责任</w:t>
      </w:r>
    </w:p>
    <w:p w14:paraId="3F78979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1.经营期间，任何一方不得无故解除合同。若解除合同，须提前 45 天以书面形式通知对方；单方无正当理由中断合约的，按月总服务费用50%补偿对方。</w:t>
      </w:r>
    </w:p>
    <w:p w14:paraId="5D2FE7C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2.除不可抗力事件外，乙方不得以任何理由不及时或不充足供应职工膳食。</w:t>
      </w:r>
    </w:p>
    <w:p w14:paraId="0F84982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3.由于乙方管理原因造成未按合同要求及时足量供应膳食的，扣除月服务费的30%。</w:t>
      </w:r>
    </w:p>
    <w:p w14:paraId="298BF7B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4.乙方在经营期间出现食品安全事故的，由甲方联系属地市场监管部门查明原因并依法处理，甲方取消并追偿本合同给付乙方的全部奖励金；出现群体性食物中毒事件的，甲乙双方自动终止合同，并依法移交司法机关处理。</w:t>
      </w:r>
    </w:p>
    <w:p w14:paraId="03FF9CD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5.乙方在经营期间因从业人员操作不当或日常疏于管理造成消防安全事故的，由乙方承担全部责任。</w:t>
      </w:r>
    </w:p>
    <w:p w14:paraId="1D5FFB4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lang w:val="en-US" w:eastAsia="zh-CN"/>
        </w:rPr>
        <w:t>八</w:t>
      </w:r>
      <w:r>
        <w:rPr>
          <w:rFonts w:hint="eastAsia" w:ascii="黑体" w:hAnsi="黑体" w:eastAsia="黑体"/>
          <w:sz w:val="32"/>
          <w:szCs w:val="32"/>
        </w:rPr>
        <w:t>、通知及送达</w:t>
      </w:r>
    </w:p>
    <w:p w14:paraId="30AE572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本合同履行过程中，双方的所有往来文件应发送至：</w:t>
      </w:r>
    </w:p>
    <w:p w14:paraId="099ECF6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1.甲方确认的其有效的送达地址为：</w:t>
      </w:r>
    </w:p>
    <w:p w14:paraId="7A772D9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2.乙方确认的其有效的送达地址为：</w:t>
      </w:r>
    </w:p>
    <w:p w14:paraId="1E1DAB62">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640" w:leftChars="0"/>
        <w:jc w:val="both"/>
        <w:textAlignment w:val="auto"/>
        <w:rPr>
          <w:rFonts w:hint="eastAsia" w:ascii="黑体" w:hAnsi="黑体" w:eastAsia="黑体"/>
          <w:sz w:val="32"/>
          <w:szCs w:val="32"/>
          <w:lang w:val="en-US" w:eastAsia="zh-CN"/>
        </w:rPr>
      </w:pPr>
    </w:p>
    <w:p w14:paraId="3A27C26E">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640" w:leftChars="0"/>
        <w:jc w:val="both"/>
        <w:textAlignment w:val="auto"/>
        <w:rPr>
          <w:rFonts w:ascii="仿宋" w:hAnsi="仿宋" w:eastAsia="仿宋"/>
          <w:sz w:val="32"/>
          <w:szCs w:val="32"/>
        </w:rPr>
      </w:pPr>
      <w:r>
        <w:rPr>
          <w:rFonts w:hint="eastAsia" w:ascii="黑体" w:hAnsi="黑体" w:eastAsia="黑体"/>
          <w:sz w:val="32"/>
          <w:szCs w:val="32"/>
          <w:lang w:val="en-US" w:eastAsia="zh-CN"/>
        </w:rPr>
        <w:t>九、</w:t>
      </w:r>
      <w:r>
        <w:rPr>
          <w:rFonts w:hint="eastAsia" w:ascii="黑体" w:hAnsi="黑体" w:eastAsia="黑体"/>
          <w:sz w:val="32"/>
          <w:szCs w:val="32"/>
        </w:rPr>
        <w:t>其他</w:t>
      </w:r>
    </w:p>
    <w:p w14:paraId="4E5746E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1.本合同发生争议时，双方协商解决；协商不成时，可提交渭南仲裁委员会仲裁。</w:t>
      </w:r>
    </w:p>
    <w:p w14:paraId="633ECB4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2.本合同如有遗漏和未完善之处，可签订补充协议，补充协议作为本合同的组成部分，具有同等法律效力。</w:t>
      </w:r>
    </w:p>
    <w:p w14:paraId="7647561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sz w:val="32"/>
          <w:szCs w:val="32"/>
        </w:rPr>
        <w:t>3.合同自双方签约代表签字或加盖公章之日起生效，合同正本一式陆份，具有同等法律效力，甲方持肆份，乙方持贰份。</w:t>
      </w:r>
    </w:p>
    <w:p w14:paraId="556196F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乙方指定的收款账户信息：</w:t>
      </w:r>
    </w:p>
    <w:p w14:paraId="38A8C3B0">
      <w:pPr>
        <w:keepNext w:val="0"/>
        <w:keepLines w:val="0"/>
        <w:pageBreakBefore w:val="0"/>
        <w:widowControl w:val="0"/>
        <w:kinsoku/>
        <w:wordWrap/>
        <w:overflowPunct/>
        <w:topLinePunct w:val="0"/>
        <w:autoSpaceDE/>
        <w:autoSpaceDN/>
        <w:bidi w:val="0"/>
        <w:adjustRightInd w:val="0"/>
        <w:snapToGrid w:val="0"/>
        <w:spacing w:line="560" w:lineRule="exact"/>
        <w:ind w:left="-424" w:leftChars="-202"/>
        <w:jc w:val="both"/>
        <w:textAlignment w:val="auto"/>
        <w:rPr>
          <w:rFonts w:ascii="仿宋" w:hAnsi="仿宋" w:eastAsia="仿宋"/>
          <w:sz w:val="32"/>
          <w:szCs w:val="32"/>
        </w:rPr>
      </w:pPr>
    </w:p>
    <w:p w14:paraId="32E217B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甲方（盖章）                   乙方（盖章）</w:t>
      </w:r>
    </w:p>
    <w:p w14:paraId="5CB219C3">
      <w:pPr>
        <w:keepNext w:val="0"/>
        <w:keepLines w:val="0"/>
        <w:pageBreakBefore w:val="0"/>
        <w:widowControl w:val="0"/>
        <w:kinsoku/>
        <w:wordWrap/>
        <w:overflowPunct/>
        <w:topLinePunct w:val="0"/>
        <w:autoSpaceDE/>
        <w:autoSpaceDN/>
        <w:bidi w:val="0"/>
        <w:adjustRightInd w:val="0"/>
        <w:snapToGrid w:val="0"/>
        <w:spacing w:line="560" w:lineRule="exact"/>
        <w:ind w:left="-424" w:leftChars="-202"/>
        <w:jc w:val="both"/>
        <w:textAlignment w:val="auto"/>
        <w:rPr>
          <w:rFonts w:ascii="仿宋" w:hAnsi="仿宋" w:eastAsia="仿宋"/>
          <w:sz w:val="32"/>
          <w:szCs w:val="32"/>
        </w:rPr>
      </w:pPr>
    </w:p>
    <w:p w14:paraId="5916E525">
      <w:pPr>
        <w:keepNext w:val="0"/>
        <w:keepLines w:val="0"/>
        <w:pageBreakBefore w:val="0"/>
        <w:widowControl w:val="0"/>
        <w:kinsoku/>
        <w:wordWrap/>
        <w:overflowPunct/>
        <w:topLinePunct w:val="0"/>
        <w:autoSpaceDE/>
        <w:autoSpaceDN/>
        <w:bidi w:val="0"/>
        <w:adjustRightInd w:val="0"/>
        <w:snapToGrid w:val="0"/>
        <w:spacing w:line="560" w:lineRule="exact"/>
        <w:ind w:left="-424" w:leftChars="-202"/>
        <w:jc w:val="both"/>
        <w:textAlignment w:val="auto"/>
        <w:rPr>
          <w:rFonts w:ascii="仿宋" w:hAnsi="仿宋" w:eastAsia="仿宋"/>
          <w:sz w:val="32"/>
          <w:szCs w:val="32"/>
        </w:rPr>
      </w:pPr>
    </w:p>
    <w:p w14:paraId="368E4B20">
      <w:pPr>
        <w:keepNext w:val="0"/>
        <w:keepLines w:val="0"/>
        <w:pageBreakBefore w:val="0"/>
        <w:widowControl w:val="0"/>
        <w:kinsoku/>
        <w:wordWrap/>
        <w:overflowPunct/>
        <w:topLinePunct w:val="0"/>
        <w:autoSpaceDE/>
        <w:autoSpaceDN/>
        <w:bidi w:val="0"/>
        <w:adjustRightInd w:val="0"/>
        <w:snapToGrid w:val="0"/>
        <w:spacing w:line="560" w:lineRule="exact"/>
        <w:ind w:left="-424" w:leftChars="-202"/>
        <w:jc w:val="both"/>
        <w:textAlignment w:val="auto"/>
        <w:rPr>
          <w:rFonts w:ascii="仿宋" w:hAnsi="仿宋" w:eastAsia="仿宋"/>
          <w:sz w:val="32"/>
          <w:szCs w:val="32"/>
        </w:rPr>
      </w:pPr>
    </w:p>
    <w:p w14:paraId="22A2A1D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sz w:val="32"/>
          <w:szCs w:val="32"/>
        </w:rPr>
      </w:pPr>
      <w:r>
        <w:rPr>
          <w:rFonts w:hint="eastAsia" w:ascii="仿宋" w:hAnsi="仿宋" w:eastAsia="仿宋"/>
          <w:sz w:val="32"/>
          <w:szCs w:val="32"/>
        </w:rPr>
        <w:t>签约代表：                     签约代表：</w:t>
      </w:r>
    </w:p>
    <w:p w14:paraId="5DAC10C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sz w:val="32"/>
          <w:szCs w:val="32"/>
        </w:rPr>
        <w:t>签约日期：                     签约日期：</w:t>
      </w:r>
    </w:p>
    <w:p w14:paraId="3126D1A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p>
    <w:p w14:paraId="28D50DE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p>
    <w:p w14:paraId="77B540A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p>
    <w:p w14:paraId="373EA1B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p>
    <w:p w14:paraId="1B490EF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p>
    <w:p w14:paraId="717B3E4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p>
    <w:p w14:paraId="768F6A3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p>
    <w:p w14:paraId="48B5647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rPr>
      </w:pPr>
    </w:p>
    <w:p w14:paraId="24503E3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sz w:val="32"/>
          <w:szCs w:val="32"/>
          <w:lang w:val="en-US" w:eastAsia="zh-CN"/>
        </w:rPr>
      </w:pPr>
    </w:p>
    <w:sectPr>
      <w:footerReference r:id="rId3" w:type="default"/>
      <w:pgSz w:w="11906" w:h="16838"/>
      <w:pgMar w:top="1701" w:right="1474" w:bottom="1701"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1" w:usb1="080E0000" w:usb2="00000000" w:usb3="00000000" w:csb0="00040000" w:csb1="00000000"/>
  </w:font>
  <w:font w:name="方正小标宋简体">
    <w:altName w:val="Arial Unicode MS"/>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KSOF4B1AA1F4">
    <w:panose1 w:val="02000000000000000000"/>
    <w:charset w:val="86"/>
    <w:family w:val="auto"/>
    <w:pitch w:val="default"/>
    <w:sig w:usb0="00000001"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0639B">
    <w:pPr>
      <w:pStyle w:val="3"/>
      <w:jc w:val="right"/>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4C6FCBE">
                          <w:pPr>
                            <w:pStyle w:val="3"/>
                            <w:jc w:val="right"/>
                          </w:pPr>
                          <w:r>
                            <w:fldChar w:fldCharType="begin"/>
                          </w:r>
                          <w:r>
                            <w:instrText xml:space="preserve"> PAGE   \* MERGEFORMAT </w:instrText>
                          </w:r>
                          <w:r>
                            <w:fldChar w:fldCharType="separate"/>
                          </w:r>
                          <w:r>
                            <w:rPr>
                              <w:lang w:val="zh-CN"/>
                            </w:rPr>
                            <w:t>1</w:t>
                          </w:r>
                          <w:r>
                            <w:rPr>
                              <w:lang w:val="zh-CN"/>
                            </w:rPr>
                            <w:fldChar w:fldCharType="end"/>
                          </w:r>
                        </w:p>
                        <w:p w14:paraId="0FF2D010"/>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44C6FCBE">
                    <w:pPr>
                      <w:pStyle w:val="3"/>
                      <w:jc w:val="right"/>
                    </w:pPr>
                    <w:r>
                      <w:fldChar w:fldCharType="begin"/>
                    </w:r>
                    <w:r>
                      <w:instrText xml:space="preserve"> PAGE   \* MERGEFORMAT </w:instrText>
                    </w:r>
                    <w:r>
                      <w:fldChar w:fldCharType="separate"/>
                    </w:r>
                    <w:r>
                      <w:rPr>
                        <w:lang w:val="zh-CN"/>
                      </w:rPr>
                      <w:t>1</w:t>
                    </w:r>
                    <w:r>
                      <w:rPr>
                        <w:lang w:val="zh-CN"/>
                      </w:rPr>
                      <w:fldChar w:fldCharType="end"/>
                    </w:r>
                  </w:p>
                  <w:p w14:paraId="0FF2D010"/>
                </w:txbxContent>
              </v:textbox>
            </v:shape>
          </w:pict>
        </mc:Fallback>
      </mc:AlternateContent>
    </w:r>
  </w:p>
  <w:p w14:paraId="7C3E9E2B">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wMWJiNDQzZDIxOWJlYjg3NDAyNmU3YWM4ZjlhMGYifQ=="/>
  </w:docVars>
  <w:rsids>
    <w:rsidRoot w:val="00827518"/>
    <w:rsid w:val="0004196D"/>
    <w:rsid w:val="000A000C"/>
    <w:rsid w:val="000A2EB2"/>
    <w:rsid w:val="000B4183"/>
    <w:rsid w:val="000E3A02"/>
    <w:rsid w:val="00132DA1"/>
    <w:rsid w:val="00145FBB"/>
    <w:rsid w:val="0015021A"/>
    <w:rsid w:val="00183C63"/>
    <w:rsid w:val="001A4A27"/>
    <w:rsid w:val="001C499B"/>
    <w:rsid w:val="001D390D"/>
    <w:rsid w:val="001D6A1A"/>
    <w:rsid w:val="00290DEB"/>
    <w:rsid w:val="002C021F"/>
    <w:rsid w:val="002F1F8A"/>
    <w:rsid w:val="00320110"/>
    <w:rsid w:val="00334760"/>
    <w:rsid w:val="00354D40"/>
    <w:rsid w:val="00383F64"/>
    <w:rsid w:val="003866F5"/>
    <w:rsid w:val="00417A82"/>
    <w:rsid w:val="00463E38"/>
    <w:rsid w:val="00470DD2"/>
    <w:rsid w:val="0047313E"/>
    <w:rsid w:val="00473D27"/>
    <w:rsid w:val="004E366D"/>
    <w:rsid w:val="004E5904"/>
    <w:rsid w:val="00505E7C"/>
    <w:rsid w:val="00524093"/>
    <w:rsid w:val="005B132D"/>
    <w:rsid w:val="005F5644"/>
    <w:rsid w:val="006A2002"/>
    <w:rsid w:val="006A370D"/>
    <w:rsid w:val="006A4A24"/>
    <w:rsid w:val="006D44BE"/>
    <w:rsid w:val="006F0042"/>
    <w:rsid w:val="007025B0"/>
    <w:rsid w:val="007170C6"/>
    <w:rsid w:val="00724FE4"/>
    <w:rsid w:val="0075571C"/>
    <w:rsid w:val="007976DE"/>
    <w:rsid w:val="007C0EAE"/>
    <w:rsid w:val="007C5290"/>
    <w:rsid w:val="007D76A3"/>
    <w:rsid w:val="008072CC"/>
    <w:rsid w:val="00827518"/>
    <w:rsid w:val="00891F52"/>
    <w:rsid w:val="008E2214"/>
    <w:rsid w:val="0091308E"/>
    <w:rsid w:val="00953984"/>
    <w:rsid w:val="00976DBC"/>
    <w:rsid w:val="009C76B4"/>
    <w:rsid w:val="00A30B64"/>
    <w:rsid w:val="00A86316"/>
    <w:rsid w:val="00AF0F62"/>
    <w:rsid w:val="00B405DD"/>
    <w:rsid w:val="00BF5A81"/>
    <w:rsid w:val="00C07BC5"/>
    <w:rsid w:val="00C1060E"/>
    <w:rsid w:val="00C77EED"/>
    <w:rsid w:val="00C9014E"/>
    <w:rsid w:val="00C96363"/>
    <w:rsid w:val="00CA36D4"/>
    <w:rsid w:val="00CA7010"/>
    <w:rsid w:val="00CC18D9"/>
    <w:rsid w:val="00CC1AC1"/>
    <w:rsid w:val="00CC1E8A"/>
    <w:rsid w:val="00D30236"/>
    <w:rsid w:val="00D45190"/>
    <w:rsid w:val="00D55145"/>
    <w:rsid w:val="00D620FB"/>
    <w:rsid w:val="00D92FDB"/>
    <w:rsid w:val="00DB7F2F"/>
    <w:rsid w:val="00E06493"/>
    <w:rsid w:val="00E34C83"/>
    <w:rsid w:val="00E34D0A"/>
    <w:rsid w:val="00E7711A"/>
    <w:rsid w:val="00EC2DD7"/>
    <w:rsid w:val="00ED1E21"/>
    <w:rsid w:val="00EF473C"/>
    <w:rsid w:val="00EF7004"/>
    <w:rsid w:val="00F358D5"/>
    <w:rsid w:val="00F779D1"/>
    <w:rsid w:val="00FD6A1B"/>
    <w:rsid w:val="044F0706"/>
    <w:rsid w:val="04CE1F73"/>
    <w:rsid w:val="05C84C14"/>
    <w:rsid w:val="073360BD"/>
    <w:rsid w:val="094F5150"/>
    <w:rsid w:val="0C394C15"/>
    <w:rsid w:val="0CE02843"/>
    <w:rsid w:val="0E4D5CB6"/>
    <w:rsid w:val="11141CBB"/>
    <w:rsid w:val="151949BB"/>
    <w:rsid w:val="152A0AFF"/>
    <w:rsid w:val="16A654F4"/>
    <w:rsid w:val="16C65F51"/>
    <w:rsid w:val="17E256C1"/>
    <w:rsid w:val="186347F3"/>
    <w:rsid w:val="19D96F98"/>
    <w:rsid w:val="1C006A5E"/>
    <w:rsid w:val="1C6B037B"/>
    <w:rsid w:val="1DD44FAD"/>
    <w:rsid w:val="1E1525C8"/>
    <w:rsid w:val="1E875215"/>
    <w:rsid w:val="203C5B8B"/>
    <w:rsid w:val="21091E19"/>
    <w:rsid w:val="21611D4D"/>
    <w:rsid w:val="22857CBD"/>
    <w:rsid w:val="2294396B"/>
    <w:rsid w:val="2322375E"/>
    <w:rsid w:val="23ED5B1A"/>
    <w:rsid w:val="265E2CFF"/>
    <w:rsid w:val="29080D00"/>
    <w:rsid w:val="29442F28"/>
    <w:rsid w:val="295C01D9"/>
    <w:rsid w:val="2967011C"/>
    <w:rsid w:val="2BA2368E"/>
    <w:rsid w:val="2D7B4196"/>
    <w:rsid w:val="2E271C28"/>
    <w:rsid w:val="2E5D389C"/>
    <w:rsid w:val="31AD0696"/>
    <w:rsid w:val="34375386"/>
    <w:rsid w:val="36826596"/>
    <w:rsid w:val="373A6E70"/>
    <w:rsid w:val="374E6478"/>
    <w:rsid w:val="37840366"/>
    <w:rsid w:val="38561A88"/>
    <w:rsid w:val="389425B0"/>
    <w:rsid w:val="391C2CC0"/>
    <w:rsid w:val="39706B79"/>
    <w:rsid w:val="39C173D5"/>
    <w:rsid w:val="3BA42B0A"/>
    <w:rsid w:val="3C836BC3"/>
    <w:rsid w:val="3EB56DDC"/>
    <w:rsid w:val="3FEC2CD2"/>
    <w:rsid w:val="400A22BD"/>
    <w:rsid w:val="406E4938"/>
    <w:rsid w:val="412F2E76"/>
    <w:rsid w:val="43E77A38"/>
    <w:rsid w:val="43F42155"/>
    <w:rsid w:val="444F0CEF"/>
    <w:rsid w:val="4BD20FCE"/>
    <w:rsid w:val="4C63256E"/>
    <w:rsid w:val="4D1B6BAD"/>
    <w:rsid w:val="4E5C3BED"/>
    <w:rsid w:val="4F332962"/>
    <w:rsid w:val="531C2923"/>
    <w:rsid w:val="55466588"/>
    <w:rsid w:val="57696C35"/>
    <w:rsid w:val="58690F0C"/>
    <w:rsid w:val="589B6317"/>
    <w:rsid w:val="58A75590"/>
    <w:rsid w:val="58F76517"/>
    <w:rsid w:val="590649AC"/>
    <w:rsid w:val="5A113609"/>
    <w:rsid w:val="5DB46785"/>
    <w:rsid w:val="5E094D4A"/>
    <w:rsid w:val="60FD48E7"/>
    <w:rsid w:val="643D67CB"/>
    <w:rsid w:val="67E2711D"/>
    <w:rsid w:val="69232A11"/>
    <w:rsid w:val="6D5D0BE7"/>
    <w:rsid w:val="6DDD5884"/>
    <w:rsid w:val="6E9725AC"/>
    <w:rsid w:val="6ED30A35"/>
    <w:rsid w:val="6F196D90"/>
    <w:rsid w:val="6F881820"/>
    <w:rsid w:val="71031AA6"/>
    <w:rsid w:val="710B095A"/>
    <w:rsid w:val="717B0A3E"/>
    <w:rsid w:val="72151C5B"/>
    <w:rsid w:val="72750781"/>
    <w:rsid w:val="74884070"/>
    <w:rsid w:val="762D4ECF"/>
    <w:rsid w:val="77E85551"/>
    <w:rsid w:val="78E85AB3"/>
    <w:rsid w:val="7AEB59A6"/>
    <w:rsid w:val="7BAC57D1"/>
    <w:rsid w:val="7C156B31"/>
    <w:rsid w:val="7DEE7639"/>
    <w:rsid w:val="7ED220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7">
    <w:name w:val="Default Paragraph Font"/>
    <w:unhideWhenUsed/>
    <w:qFormat/>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rPr>
      <w:sz w:val="24"/>
    </w:rPr>
  </w:style>
  <w:style w:type="character" w:customStyle="1" w:styleId="8">
    <w:name w:val="页脚 Char"/>
    <w:basedOn w:val="7"/>
    <w:link w:val="3"/>
    <w:qFormat/>
    <w:uiPriority w:val="99"/>
    <w:rPr>
      <w:sz w:val="18"/>
      <w:szCs w:val="18"/>
    </w:rPr>
  </w:style>
  <w:style w:type="character" w:customStyle="1" w:styleId="9">
    <w:name w:val="页眉 Char"/>
    <w:basedOn w:val="7"/>
    <w:link w:val="4"/>
    <w:semiHidden/>
    <w:qFormat/>
    <w:uiPriority w:val="99"/>
    <w:rPr>
      <w:sz w:val="18"/>
      <w:szCs w:val="18"/>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2806</Words>
  <Characters>2909</Characters>
  <Lines>30</Lines>
  <Paragraphs>8</Paragraphs>
  <TotalTime>3</TotalTime>
  <ScaleCrop>false</ScaleCrop>
  <LinksUpToDate>false</LinksUpToDate>
  <CharactersWithSpaces>2991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2022-03-01T03:07:00Z</dcterms:created>
  <dc:creator>王 凯</dc:creator>
  <cp:lastModifiedBy>dell</cp:lastModifiedBy>
  <cp:lastPrinted>2024-01-25T09:30:00Z</cp:lastPrinted>
  <dcterms:modified xsi:type="dcterms:W3CDTF">2025-12-08T05:11:29Z</dcterms:modified>
  <cp:revision>167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AE305AEA3C9B449D98D7E4FD4B7B2FD4_13</vt:lpwstr>
  </property>
  <property fmtid="{D5CDD505-2E9C-101B-9397-08002B2CF9AE}" pid="4" name="KSOTemplateDocerSaveRecord">
    <vt:lpwstr>eyJoZGlkIjoiZjJmZTk2NTgyOTM2ZGU0MDA4YmFhZGJlNTA2OTU2NzIiLCJ1c2VySWQiOiI0MTY2MjA1NDgifQ==</vt:lpwstr>
  </property>
</Properties>
</file>