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  <w:t>检测方案</w:t>
      </w:r>
    </w:p>
    <w:p w14:paraId="0C3BDC89">
      <w:pPr>
        <w:pStyle w:val="1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E3103"/>
    <w:rsid w:val="1C0D17A7"/>
    <w:rsid w:val="1FE21A1B"/>
    <w:rsid w:val="251F590F"/>
    <w:rsid w:val="40C91060"/>
    <w:rsid w:val="43674F08"/>
    <w:rsid w:val="602951B7"/>
    <w:rsid w:val="62F87D96"/>
    <w:rsid w:val="7CD26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491</Characters>
  <Lines>0</Lines>
  <Paragraphs>0</Paragraphs>
  <TotalTime>0</TotalTime>
  <ScaleCrop>false</ScaleCrop>
  <LinksUpToDate>false</LinksUpToDate>
  <CharactersWithSpaces>726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