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</w:rPr>
        <w:t>项目实施方案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1A1B"/>
    <w:rsid w:val="251F590F"/>
    <w:rsid w:val="3E437344"/>
    <w:rsid w:val="40C91060"/>
    <w:rsid w:val="43674F08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493</Characters>
  <Lines>0</Lines>
  <Paragraphs>0</Paragraphs>
  <TotalTime>0</TotalTime>
  <ScaleCrop>false</ScaleCrop>
  <LinksUpToDate>false</LinksUpToDate>
  <CharactersWithSpaces>728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