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宋体" w:eastAsia="宋体" w:cs="宋体"/>
          <w:color w:val="auto"/>
          <w:sz w:val="36"/>
          <w:szCs w:val="36"/>
        </w:rPr>
      </w:pPr>
      <w:r>
        <w:rPr>
          <w:rFonts w:hint="eastAsia" w:ascii="宋体" w:eastAsia="宋体" w:cs="宋体"/>
          <w:color w:val="auto"/>
          <w:sz w:val="36"/>
          <w:szCs w:val="36"/>
        </w:rPr>
        <w:t>合同条款及格式</w:t>
      </w:r>
    </w:p>
    <w:p>
      <w:pPr>
        <w:spacing w:line="440" w:lineRule="exact"/>
        <w:ind w:firstLine="419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（本合同为合同样稿，最终稿由双方协商后确定）</w:t>
      </w:r>
    </w:p>
    <w:p>
      <w:pPr>
        <w:rPr>
          <w:rFonts w:hint="eastAsia" w:ascii="仿宋" w:hAnsi="仿宋" w:eastAsia="仿宋" w:cs="仿宋"/>
          <w:b/>
          <w:bCs w:val="0"/>
          <w:color w:val="auto"/>
          <w:sz w:val="48"/>
          <w:szCs w:val="48"/>
          <w:highlight w:val="yellow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  <w:highlight w:val="none"/>
          <w:lang w:val="en-US" w:eastAsia="zh-CN"/>
        </w:rPr>
        <w:t>渭南市城市基础设施生命线安全工程(一期)</w:t>
      </w:r>
    </w:p>
    <w:p>
      <w:pPr>
        <w:snapToGrid w:val="0"/>
        <w:spacing w:line="500" w:lineRule="exact"/>
        <w:jc w:val="center"/>
        <w:rPr>
          <w:rFonts w:hint="eastAsia" w:ascii="宋体" w:hAnsi="宋体" w:eastAsia="宋体" w:cs="宋体"/>
          <w:b/>
          <w:bCs w:val="0"/>
          <w:color w:val="auto"/>
          <w:kern w:val="0"/>
          <w:sz w:val="36"/>
          <w:szCs w:val="36"/>
          <w:highlight w:val="none"/>
          <w:lang w:val="en-US" w:eastAsia="zh-CN" w:bidi="ar-SA"/>
        </w:rPr>
      </w:pPr>
    </w:p>
    <w:p>
      <w:pPr>
        <w:snapToGrid w:val="0"/>
        <w:spacing w:line="500" w:lineRule="exact"/>
        <w:jc w:val="center"/>
        <w:rPr>
          <w:rFonts w:hint="eastAsia" w:ascii="宋体" w:hAnsi="宋体" w:eastAsia="宋体" w:cs="宋体"/>
          <w:b/>
          <w:bCs w:val="0"/>
          <w:color w:val="auto"/>
          <w:kern w:val="0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36"/>
          <w:szCs w:val="36"/>
          <w:highlight w:val="none"/>
          <w:lang w:val="en-US" w:eastAsia="zh-CN" w:bidi="ar-SA"/>
        </w:rPr>
        <w:t>合 同 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  <w:t>合同编号：XXXX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/>
          <w:color w:val="auto"/>
          <w:highlight w:val="none"/>
        </w:rPr>
      </w:pP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color w:val="auto"/>
        </w:rPr>
      </w:pPr>
    </w:p>
    <w:p>
      <w:pPr>
        <w:rPr>
          <w:rFonts w:hint="eastAsia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1469" w:hanging="1469" w:hangingChars="400"/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t xml:space="preserve">          甲方(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fldChar w:fldCharType="begin"/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instrText xml:space="preserve"> HYPERLINK "http://set2.mail.qq.com/cgi-bin/mail_spam?action=check_link&amp;spam=0&amp;url=http://www.baidu.com/s?wd=%E9%87%87%E8%B4%AD%E5%8D%95&amp;hl_tag=textlink&amp;tn=SE_hldp01350_v6v6zkg6" </w:instrTex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fldChar w:fldCharType="separate"/>
      </w:r>
      <w:r>
        <w:rPr>
          <w:rStyle w:val="10"/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</w:rPr>
        <w:t>采购人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fldChar w:fldCharType="end"/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t>)：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  <w:lang w:bidi="ar"/>
        </w:rPr>
        <w:t xml:space="preserve">           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  <w:lang w:val="en-US" w:eastAsia="zh-CN" w:bidi="ar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1469" w:hanging="1469" w:hangingChars="400"/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</w:pP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1241" w:leftChars="591" w:firstLine="735" w:firstLineChars="200"/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fldChar w:fldCharType="begin"/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fldChar w:fldCharType="separate"/>
      </w:r>
      <w:r>
        <w:rPr>
          <w:rStyle w:val="10"/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</w:rPr>
        <w:t>乙方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fldChar w:fldCharType="end"/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t>(</w:t>
      </w:r>
      <w:r>
        <w:rPr>
          <w:rFonts w:hint="eastAsia" w:hAnsi="宋体" w:cs="宋体"/>
          <w:b/>
          <w:color w:val="auto"/>
          <w:spacing w:val="23"/>
          <w:sz w:val="32"/>
          <w:szCs w:val="32"/>
          <w:highlight w:val="none"/>
          <w:lang w:eastAsia="zh-CN" w:bidi="ar"/>
        </w:rPr>
        <w:t>投标人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lang w:bidi="ar"/>
        </w:rPr>
        <w:t>)：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  <w:lang w:bidi="ar"/>
        </w:rPr>
        <w:t xml:space="preserve">           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  <w:lang w:val="en-US" w:eastAsia="zh-CN" w:bidi="ar"/>
        </w:rPr>
        <w:t>.</w:t>
      </w:r>
    </w:p>
    <w:p>
      <w:pPr>
        <w:pStyle w:val="2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pacing w:val="23"/>
          <w:kern w:val="2"/>
          <w:sz w:val="32"/>
          <w:szCs w:val="32"/>
          <w:highlight w:val="none"/>
          <w:lang w:val="en-US" w:eastAsia="zh-CN" w:bidi="ar"/>
        </w:rPr>
        <w:t xml:space="preserve">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bidi="ar"/>
        </w:rPr>
      </w:pP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  <w:lang w:bidi="ar"/>
        </w:rPr>
        <w:t xml:space="preserve">          签订时间：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  <w:lang w:bidi="ar"/>
        </w:rPr>
        <w:t>年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  <w:lang w:bidi="ar"/>
        </w:rPr>
        <w:t>月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  <w:lang w:bidi="ar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bidi="ar"/>
        </w:rPr>
      </w:pPr>
    </w:p>
    <w:p>
      <w:pPr>
        <w:rPr>
          <w:rFonts w:hint="eastAsia" w:ascii="宋体" w:hAnsi="宋体" w:eastAsia="宋体" w:cs="宋体"/>
          <w:b/>
          <w:color w:val="auto"/>
          <w:sz w:val="36"/>
          <w:szCs w:val="24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bidi="ar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bidi="ar"/>
        </w:rPr>
        <w:t>合同范本</w:t>
      </w:r>
    </w:p>
    <w:p>
      <w:pPr>
        <w:spacing w:line="480" w:lineRule="auto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>甲方：</w:t>
      </w:r>
      <w:r>
        <w:rPr>
          <w:rFonts w:hint="eastAsia" w:ascii="宋体" w:hAnsi="宋体" w:eastAsia="宋体" w:cs="宋体"/>
          <w:b/>
          <w:color w:val="auto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b/>
          <w:color w:val="auto"/>
          <w:szCs w:val="24"/>
        </w:rPr>
        <w:t>（以下简称甲方）</w:t>
      </w:r>
    </w:p>
    <w:p>
      <w:pPr>
        <w:tabs>
          <w:tab w:val="left" w:pos="5160"/>
        </w:tabs>
        <w:spacing w:line="480" w:lineRule="auto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>乙方：</w:t>
      </w:r>
      <w:r>
        <w:rPr>
          <w:rFonts w:hint="eastAsia" w:ascii="宋体" w:hAnsi="宋体" w:eastAsia="宋体" w:cs="宋体"/>
          <w:b/>
          <w:color w:val="auto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b/>
          <w:color w:val="auto"/>
          <w:szCs w:val="24"/>
        </w:rPr>
        <w:t>（以下简称乙方）</w:t>
      </w:r>
    </w:p>
    <w:p>
      <w:pPr>
        <w:pStyle w:val="5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0" w:firstLineChars="225"/>
        <w:textAlignment w:val="auto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渭南市城市基础设施生命线安全工程(一期)于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日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通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过公开招标，确定乙方为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u w:val="single"/>
          <w:lang w:val="en-US" w:eastAsia="zh-CN" w:bidi="ar-SA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（项目名称）的中标人。为了保护供需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各方合法权益,根据《中华人民共和国政府采购法》、《中华人民共和国民法典》等相关法律、法规的规定，经甲乙双方协商一致，订立本合同。</w:t>
      </w:r>
    </w:p>
    <w:p>
      <w:pPr>
        <w:pStyle w:val="5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5" w:firstLineChars="201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一、项目清单及合同金额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1"/>
        <w:textAlignment w:val="auto"/>
        <w:rPr>
          <w:rFonts w:hint="eastAsia" w:ascii="宋体" w:hAnsi="宋体" w:eastAsia="宋体" w:cs="宋体"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1. 项目组成文件：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招标文件、投标文件、中标通知书</w:t>
      </w:r>
    </w:p>
    <w:p>
      <w:pPr>
        <w:pStyle w:val="5"/>
        <w:keepNext w:val="0"/>
        <w:keepLines w:val="0"/>
        <w:pageBreakBefore w:val="0"/>
        <w:widowControl w:val="0"/>
        <w:tabs>
          <w:tab w:val="left" w:pos="7797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1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2. 项目名称：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3. 服务具体内容：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4.合同金额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中标价金额：人民币                 （小写</w:t>
      </w:r>
      <w:r>
        <w:rPr>
          <w:rFonts w:hint="default" w:ascii="Arial" w:hAnsi="Arial" w:eastAsia="宋体" w:cs="Arial"/>
          <w:color w:val="auto"/>
          <w:sz w:val="28"/>
          <w:szCs w:val="28"/>
          <w:u w:val="single"/>
        </w:rPr>
        <w:t>¥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元）</w:t>
      </w:r>
    </w:p>
    <w:p>
      <w:pPr>
        <w:pStyle w:val="5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2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二、质量保证：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u w:val="single"/>
          <w:lang w:val="en-US" w:eastAsia="zh-CN" w:bidi="ar-SA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" w:right="0" w:rightChars="0" w:firstLine="425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三、付款方式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合同签订，项目各分项完成全部服务内容，按进度进行支付，于收到发票后 ，达到付款条件起 15 日内，支付合同总金额的80.00%。各分项成果资料通过采购人及相关部门验收合格，于收到发票后，达到付款条件起 15 日内，支付合同总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金额的 20.00%。。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四、服务合同期限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</w:rPr>
        <w:t>1.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  <w:t>服务期限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  <w:t>自合同签订之日起90日历天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.费用包括完成但不限于项目的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勘察费、测绘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费、检测费、人工费、验收费、管理费、税金、招标文件明示及暗示所有风险等所有费用，服务期内采购人不再增加任何费用。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5" w:firstLineChars="201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五、甲乙双方的权利和义务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5" w:firstLineChars="201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zh-CN" w:eastAsia="zh-CN"/>
        </w:rPr>
        <w:t>甲方的权利和义务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）甲方有权对合同规定范围内乙方的服务行为进行监督和检查，拥有监管权。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）负责检查监督乙方管理工作的实施及制度的执行情况。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）根据本合同规定，按时向乙方支付应付服务费用。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）国家法律、法规所规定由甲方承担的其它责任。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）甲方有权向乙方提出整改建议和意见。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）甲方负责监督、检查乙方提供服务的工作进度、质量情况。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5" w:firstLineChars="201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zh-CN" w:eastAsia="zh-CN"/>
        </w:rPr>
        <w:t>乙方的权利和义务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）对本合同规定的委托服务范围内的项目享有管理权及服务义务。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）根据本合同的规定向甲方收取相关服务费用。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）接受项目行业管理部门及政府有关部门的指导，接受甲方的监督。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）国家法律、法规所规定由乙方承担的其它责任。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5" w:firstLineChars="201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六、知识产权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乙方应保证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其向甲方提供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的服务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不侵犯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第三方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的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知识产权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；否则，乙方承担合同总额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20%的违约金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5" w:firstLineChars="201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七、违约责任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1、按《中华人民共和国民法典》中的相关条款执行。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2、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乙方未能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按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照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合同要求提供服务或服务质量不能满足采购要求，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甲方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有权终止合同，并对乙方违约行为进行追究，同时按《中华人民共和国政府采购法》的有关规定进行处罚。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5" w:firstLineChars="201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八、解决合同纠纷的方式：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凡因本合同引起的或与本合同有关的争议，双方</w:t>
      </w:r>
      <w:r>
        <w:rPr>
          <w:rFonts w:hint="eastAsia" w:hAnsi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可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友好协商解决。协商不成时，双方均同意采用以下第（ 1 ）种争议解决方式：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（1）甲、乙双方均同意向（甲方所在地人民法院）提起诉讼。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（2）甲、乙双方均同意向（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instrText xml:space="preserve"> HYPERLINK "http://www.baidu.com/s?wd=%E4%BB%B2%E8%A3%81%E5%A7%94%E5%91%98%E4%BC%9A&amp;tn=SE_PcZhidaonwhc_ngpagmjz&amp;rsv_dl=gh_pc_zhidao" \t "_blank"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仲裁委员会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）提起仲裁。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5" w:firstLineChars="201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九、</w:t>
      </w:r>
      <w:r>
        <w:rPr>
          <w:rFonts w:hint="eastAsia" w:hAnsi="宋体" w:cs="宋体"/>
          <w:b/>
          <w:color w:val="auto"/>
          <w:sz w:val="28"/>
          <w:szCs w:val="28"/>
          <w:lang w:eastAsia="zh-CN"/>
        </w:rPr>
        <w:t>验收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采购标的验收标准:国家相关法律法规相关标准、行业标准及政策要求。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验收方式:根据合同规定。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十、合同生效及其它：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1、合同未尽事宜、由甲、乙双方协商，作为合同补充，与原合同具有同等法律效力。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2、 本合同一式  份，甲方、乙方双方分别执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u w:val="single"/>
          <w:lang w:val="zh-CN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份。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3、合同经甲乙双方盖章、签字后生效，合同签订地点为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u w:val="single"/>
          <w:lang w:val="zh-CN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4、生效时间：   年  月  日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6" w:hRule="atLeast"/>
          <w:jc w:val="center"/>
        </w:trPr>
        <w:tc>
          <w:tcPr>
            <w:tcW w:w="4643" w:type="dxa"/>
          </w:tcPr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甲方名称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8"/>
                <w:szCs w:val="28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：</w:t>
            </w: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账号：</w:t>
            </w:r>
          </w:p>
        </w:tc>
        <w:tc>
          <w:tcPr>
            <w:tcW w:w="4643" w:type="dxa"/>
          </w:tcPr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乙方名称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8"/>
                <w:szCs w:val="28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：</w:t>
            </w: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36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账号：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  <w:docVar w:name="KSO_WPS_MARK_KEY" w:val="610a9740-4e3d-4f18-82dd-69cd95154a9f"/>
  </w:docVars>
  <w:rsids>
    <w:rsidRoot w:val="2F720C0A"/>
    <w:rsid w:val="2F72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3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sz w:val="28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Calibri" w:hAnsi="Calibri Light" w:eastAsia="华文仿宋"/>
      <w:kern w:val="2"/>
      <w:sz w:val="21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styleId="10">
    <w:name w:val="Hyperlink"/>
    <w:basedOn w:val="9"/>
    <w:qFormat/>
    <w:uiPriority w:val="99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11">
    <w:name w:val="样式 10 磅"/>
    <w:basedOn w:val="1"/>
    <w:qFormat/>
    <w:uiPriority w:val="0"/>
  </w:style>
  <w:style w:type="paragraph" w:customStyle="1" w:styleId="12">
    <w:name w:val="BodyText"/>
    <w:basedOn w:val="1"/>
    <w:next w:val="1"/>
    <w:qFormat/>
    <w:uiPriority w:val="0"/>
    <w:pPr>
      <w:spacing w:before="0" w:after="120" w:line="240" w:lineRule="auto"/>
      <w:ind w:left="0" w:right="0"/>
      <w:jc w:val="both"/>
      <w:textAlignment w:val="baseline"/>
    </w:pPr>
    <w:rPr>
      <w:rFonts w:ascii="宋体" w:hAnsi="宋体" w:eastAsia="仿宋"/>
      <w:kern w:val="0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2025-02-14T10:11:00Z</dcterms:created>
  <dc:creator>acer</dc:creator>
  <cp:lastModifiedBy>acer</cp:lastModifiedBy>
  <dcterms:modified xsi:type="dcterms:W3CDTF">2025-02-14T10:13:57Z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FCE432D527434FC5A6B0F6260347CDD8_11</vt:lpwstr>
  </property>
</Properties>
</file>