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版本号：ZCSP-渭南市-2025-00027（LR2025-ZC0102）20250226001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国际在线“世界你好我是渭南”全球多语种对外传播平台和海外社交平台账号运维</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ZCSP-渭南市-2025-00027（LR2025-ZC0102）</w:t>
      </w:r>
      <w:r>
        <w:br/>
      </w:r>
      <w:r>
        <w:br/>
      </w:r>
      <w:r>
        <w:br/>
      </w:r>
    </w:p>
    <w:p>
      <w:pPr>
        <w:pStyle w:val="null3"/>
        <w:jc w:val="center"/>
        <w:outlineLvl w:val="5"/>
      </w:pPr>
      <w:r>
        <w:rPr>
          <w:rFonts w:ascii="仿宋_GB2312" w:hAnsi="仿宋_GB2312" w:cs="仿宋_GB2312" w:eastAsia="仿宋_GB2312"/>
          <w:sz w:val="15"/>
          <w:b/>
        </w:rPr>
        <w:t>中共渭南市委宣传部</w:t>
      </w:r>
    </w:p>
    <w:p>
      <w:pPr>
        <w:pStyle w:val="null3"/>
        <w:jc w:val="center"/>
        <w:outlineLvl w:val="5"/>
      </w:pPr>
      <w:r>
        <w:rPr>
          <w:rFonts w:ascii="仿宋_GB2312" w:hAnsi="仿宋_GB2312" w:cs="仿宋_GB2312" w:eastAsia="仿宋_GB2312"/>
          <w:sz w:val="15"/>
          <w:b/>
        </w:rPr>
        <w:t>陕西里仁项目管理有限公司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陕西里仁项目管理有限公司</w:t>
      </w:r>
      <w:r>
        <w:rPr>
          <w:rFonts w:ascii="仿宋_GB2312" w:hAnsi="仿宋_GB2312" w:cs="仿宋_GB2312" w:eastAsia="仿宋_GB2312"/>
        </w:rPr>
        <w:t>（以下简称“代理机构”）受</w:t>
      </w:r>
      <w:r>
        <w:rPr>
          <w:rFonts w:ascii="仿宋_GB2312" w:hAnsi="仿宋_GB2312" w:cs="仿宋_GB2312" w:eastAsia="仿宋_GB2312"/>
        </w:rPr>
        <w:t>中共渭南市委宣传部</w:t>
      </w:r>
      <w:r>
        <w:rPr>
          <w:rFonts w:ascii="仿宋_GB2312" w:hAnsi="仿宋_GB2312" w:cs="仿宋_GB2312" w:eastAsia="仿宋_GB2312"/>
        </w:rPr>
        <w:t>委托，拟对</w:t>
      </w:r>
      <w:r>
        <w:rPr>
          <w:rFonts w:ascii="仿宋_GB2312" w:hAnsi="仿宋_GB2312" w:cs="仿宋_GB2312" w:eastAsia="仿宋_GB2312"/>
        </w:rPr>
        <w:t>国际在线“世界你好我是渭南”全球多语种对外传播平台和海外社交平台账号运维</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ZCSP-渭南市-2025-00027（LR2025-ZC0102）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国际在线“世界你好我是渭南”全球多语种对外传播平台和海外社交平台账号运维</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国际在线“世界你好我是渭南”全球多语种对外传播平台和海外社交平台账号运维，1项，具体内容详见采购文件第三章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2024年9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3月1日以来至少一个月的依法缴纳税收的相关凭据（时间以税款所属日期为准、税种须包含增值税或企业所得税），凭据应有税务机关或代收机关的公章或业务专用章；其他组织和自然人提供2024年3月1日以来至少一个月缴纳税收的相关凭据；供应商需在项目电子化交易系统中按要求上传相应证明文件并进行电子签章。</w:t>
      </w:r>
    </w:p>
    <w:p>
      <w:pPr>
        <w:pStyle w:val="null3"/>
      </w:pPr>
      <w:r>
        <w:rPr>
          <w:rFonts w:ascii="仿宋_GB2312" w:hAnsi="仿宋_GB2312" w:cs="仿宋_GB2312" w:eastAsia="仿宋_GB2312"/>
        </w:rPr>
        <w:t>4、社会保障资金缴存证明：提供2024年3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协商授权委托：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中共渭南市委宣传部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楚翠荣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0913-2688178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陕西里仁项目管理有限公司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西安市高新区高新路31号凯创国际2幢1002室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029-68926580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开户名称：陕西里仁项目管理有限公司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银行账号：129909983110902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标准（含税），按成交金额及服务期计算。招标代理服务费计入供应商响应报价不单列。成交供应商在领取成交通知书一次性付清招标代理服务费。（注：代理服务费在缴付过程中需备注项目简称+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中共渭南市委宣传部</w:t>
      </w:r>
      <w:r>
        <w:rPr>
          <w:rFonts w:ascii="仿宋_GB2312" w:hAnsi="仿宋_GB2312" w:cs="仿宋_GB2312" w:eastAsia="仿宋_GB2312"/>
        </w:rPr>
        <w:t>和</w:t>
      </w:r>
      <w:r>
        <w:rPr>
          <w:rFonts w:ascii="仿宋_GB2312" w:hAnsi="仿宋_GB2312" w:cs="仿宋_GB2312" w:eastAsia="仿宋_GB2312"/>
        </w:rPr>
        <w:t>陕西里仁项目管理有限公司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陕西里仁项目管理有限公司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中共渭南市委宣传部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陕西里仁项目管理有限公司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搭建并维护“世界你好我是渭南”渭南新形象全球多语种对外传播平台，并提供其他相关的广告发布、设计制作、翻译校对等服务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国际在线“世界你好 我是渭南”全球多语种对外传播平台和海外社交平台账号运维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标的名称：国际在线“世界你好 我是渭南”全球多语种对外传播平台和海外社交平台账号运维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国际在线“世界你好我是渭南”全球多语种对外传播平台和海外社交平台账号运维</w:t>
            </w:r>
          </w:p>
        </w:tc>
        <w:tc>
          <w:tcPr>
            <w:tcW w:type="dxa" w:w="2076"/>
          </w:tcPr>
          <w:p>
            <w:pPr>
              <w:pStyle w:val="null3"/>
              <w:jc w:val="both"/>
            </w:pPr>
            <w:r>
              <w:rPr>
                <w:rFonts w:ascii="仿宋_GB2312" w:hAnsi="仿宋_GB2312" w:cs="仿宋_GB2312" w:eastAsia="仿宋_GB2312"/>
              </w:rPr>
              <w:t>一、采购需求</w:t>
            </w:r>
          </w:p>
          <w:p>
            <w:pPr>
              <w:pStyle w:val="null3"/>
              <w:jc w:val="both"/>
            </w:pPr>
            <w:r>
              <w:rPr>
                <w:rFonts w:ascii="仿宋_GB2312" w:hAnsi="仿宋_GB2312" w:cs="仿宋_GB2312" w:eastAsia="仿宋_GB2312"/>
              </w:rPr>
              <w:t>1</w:t>
            </w:r>
            <w:r>
              <w:rPr>
                <w:rFonts w:ascii="仿宋_GB2312" w:hAnsi="仿宋_GB2312" w:cs="仿宋_GB2312" w:eastAsia="仿宋_GB2312"/>
              </w:rPr>
              <w:t>、项目概况：</w:t>
            </w:r>
          </w:p>
          <w:p>
            <w:pPr>
              <w:pStyle w:val="null3"/>
              <w:spacing w:after="120"/>
              <w:ind w:firstLine="400"/>
              <w:jc w:val="both"/>
            </w:pPr>
            <w:r>
              <w:rPr>
                <w:rFonts w:ascii="仿宋_GB2312" w:hAnsi="仿宋_GB2312" w:cs="仿宋_GB2312" w:eastAsia="仿宋_GB2312"/>
              </w:rPr>
              <w:t>搭建并维护</w:t>
            </w:r>
            <w:r>
              <w:rPr>
                <w:rFonts w:ascii="仿宋_GB2312" w:hAnsi="仿宋_GB2312" w:cs="仿宋_GB2312" w:eastAsia="仿宋_GB2312"/>
              </w:rPr>
              <w:t>“世界你好我是渭南”渭南新形象全球多语种对外传播平台，并提供其他相关的广告发布、设计制作、翻译校对等服务。</w:t>
            </w:r>
          </w:p>
          <w:p>
            <w:pPr>
              <w:pStyle w:val="null3"/>
              <w:spacing w:after="120"/>
              <w:jc w:val="both"/>
            </w:pPr>
            <w:r>
              <w:rPr>
                <w:rFonts w:ascii="仿宋_GB2312" w:hAnsi="仿宋_GB2312" w:cs="仿宋_GB2312" w:eastAsia="仿宋_GB2312"/>
              </w:rPr>
              <w:t>2</w:t>
            </w:r>
            <w:r>
              <w:rPr>
                <w:rFonts w:ascii="仿宋_GB2312" w:hAnsi="仿宋_GB2312" w:cs="仿宋_GB2312" w:eastAsia="仿宋_GB2312"/>
              </w:rPr>
              <w:t>、服务期限：服务期</w:t>
            </w:r>
            <w:r>
              <w:rPr>
                <w:rFonts w:ascii="仿宋_GB2312" w:hAnsi="仿宋_GB2312" w:cs="仿宋_GB2312" w:eastAsia="仿宋_GB2312"/>
              </w:rPr>
              <w:t>3</w:t>
            </w:r>
            <w:r>
              <w:rPr>
                <w:rFonts w:ascii="仿宋_GB2312" w:hAnsi="仿宋_GB2312" w:cs="仿宋_GB2312" w:eastAsia="仿宋_GB2312"/>
              </w:rPr>
              <w:t>年，合同一年一签（根据当年服务质量，服务质量完全达到采购人要求，经考核合格，方可续签下一年合同）。</w:t>
            </w:r>
          </w:p>
          <w:p>
            <w:pPr>
              <w:pStyle w:val="null3"/>
              <w:spacing w:after="120"/>
              <w:ind w:firstLine="400"/>
              <w:jc w:val="both"/>
            </w:pPr>
            <w:r>
              <w:rPr>
                <w:rFonts w:ascii="仿宋_GB2312" w:hAnsi="仿宋_GB2312" w:cs="仿宋_GB2312" w:eastAsia="仿宋_GB2312"/>
              </w:rPr>
              <w:t>本项目预算为年度预算，本次采购结果有效期</w:t>
            </w:r>
            <w:r>
              <w:rPr>
                <w:rFonts w:ascii="仿宋_GB2312" w:hAnsi="仿宋_GB2312" w:cs="仿宋_GB2312" w:eastAsia="仿宋_GB2312"/>
              </w:rPr>
              <w:t>3</w:t>
            </w:r>
            <w:r>
              <w:rPr>
                <w:rFonts w:ascii="仿宋_GB2312" w:hAnsi="仿宋_GB2312" w:cs="仿宋_GB2312" w:eastAsia="仿宋_GB2312"/>
              </w:rPr>
              <w:t>年，</w:t>
            </w:r>
            <w:r>
              <w:rPr>
                <w:rFonts w:ascii="仿宋_GB2312" w:hAnsi="仿宋_GB2312" w:cs="仿宋_GB2312" w:eastAsia="仿宋_GB2312"/>
              </w:rPr>
              <w:t>3</w:t>
            </w:r>
            <w:r>
              <w:rPr>
                <w:rFonts w:ascii="仿宋_GB2312" w:hAnsi="仿宋_GB2312" w:cs="仿宋_GB2312" w:eastAsia="仿宋_GB2312"/>
              </w:rPr>
              <w:t>年内成交供应商无重大违约或损害采购人利益的行为，服务质量完全达到采购人要求，经考核合格，采购人方可根据本次采购结果与成交供应商续签下一年度合同。</w:t>
            </w:r>
          </w:p>
          <w:p>
            <w:pPr>
              <w:pStyle w:val="null3"/>
              <w:spacing w:after="120"/>
              <w:jc w:val="both"/>
            </w:pPr>
            <w:r>
              <w:rPr>
                <w:rFonts w:ascii="仿宋_GB2312" w:hAnsi="仿宋_GB2312" w:cs="仿宋_GB2312" w:eastAsia="仿宋_GB2312"/>
              </w:rPr>
              <w:t>3</w:t>
            </w:r>
            <w:r>
              <w:rPr>
                <w:rFonts w:ascii="仿宋_GB2312" w:hAnsi="仿宋_GB2312" w:cs="仿宋_GB2312" w:eastAsia="仿宋_GB2312"/>
              </w:rPr>
              <w:t>、服务地点：中共渭南市委宣传部项目地点</w:t>
            </w:r>
          </w:p>
          <w:p>
            <w:pPr>
              <w:pStyle w:val="null3"/>
              <w:spacing w:after="120"/>
              <w:jc w:val="both"/>
            </w:pPr>
            <w:r>
              <w:rPr>
                <w:rFonts w:ascii="仿宋_GB2312" w:hAnsi="仿宋_GB2312" w:cs="仿宋_GB2312" w:eastAsia="仿宋_GB2312"/>
              </w:rPr>
              <w:t>4</w:t>
            </w:r>
            <w:r>
              <w:rPr>
                <w:rFonts w:ascii="仿宋_GB2312" w:hAnsi="仿宋_GB2312" w:cs="仿宋_GB2312" w:eastAsia="仿宋_GB2312"/>
              </w:rPr>
              <w:t>、服务内容：</w:t>
            </w:r>
          </w:p>
          <w:p>
            <w:pPr>
              <w:pStyle w:val="null3"/>
              <w:ind w:firstLine="400"/>
              <w:jc w:val="left"/>
            </w:pPr>
            <w:r>
              <w:rPr>
                <w:rFonts w:ascii="仿宋_GB2312" w:hAnsi="仿宋_GB2312" w:cs="仿宋_GB2312" w:eastAsia="仿宋_GB2312"/>
                <w:sz w:val="20"/>
              </w:rPr>
              <w:t>4.1</w:t>
            </w:r>
            <w:r>
              <w:rPr>
                <w:rFonts w:ascii="仿宋_GB2312" w:hAnsi="仿宋_GB2312" w:cs="仿宋_GB2312" w:eastAsia="仿宋_GB2312"/>
                <w:sz w:val="20"/>
              </w:rPr>
              <w:t>、</w:t>
            </w:r>
            <w:r>
              <w:rPr>
                <w:rFonts w:ascii="仿宋_GB2312" w:hAnsi="仿宋_GB2312" w:cs="仿宋_GB2312" w:eastAsia="仿宋_GB2312"/>
                <w:sz w:val="20"/>
              </w:rPr>
              <w:t>搭建</w:t>
            </w:r>
            <w:r>
              <w:rPr>
                <w:rFonts w:ascii="仿宋_GB2312" w:hAnsi="仿宋_GB2312" w:cs="仿宋_GB2312" w:eastAsia="仿宋_GB2312"/>
                <w:sz w:val="20"/>
              </w:rPr>
              <w:t>7</w:t>
            </w:r>
            <w:r>
              <w:rPr>
                <w:rFonts w:ascii="仿宋_GB2312" w:hAnsi="仿宋_GB2312" w:cs="仿宋_GB2312" w:eastAsia="仿宋_GB2312"/>
                <w:sz w:val="20"/>
              </w:rPr>
              <w:t>个语种的多语种网站：</w:t>
            </w:r>
            <w:r>
              <w:rPr>
                <w:rFonts w:ascii="仿宋_GB2312" w:hAnsi="仿宋_GB2312" w:cs="仿宋_GB2312" w:eastAsia="仿宋_GB2312"/>
                <w:sz w:val="20"/>
              </w:rPr>
              <w:t>2025</w:t>
            </w:r>
            <w:r>
              <w:rPr>
                <w:rFonts w:ascii="仿宋_GB2312" w:hAnsi="仿宋_GB2312" w:cs="仿宋_GB2312" w:eastAsia="仿宋_GB2312"/>
                <w:sz w:val="20"/>
              </w:rPr>
              <w:t>年围绕渭南重大活动内容或事件、美丽渭南，非遗里的渭南、寻味渭南等涉及对外交流、文化交流、城市推荐等方面，策划制作海报、视频等融媒体产品，进行中文、英语、法语、俄语、阿拉伯语、日语、韩语七种语种进行多语种对外推介。</w:t>
            </w:r>
          </w:p>
          <w:p>
            <w:pPr>
              <w:pStyle w:val="null3"/>
              <w:jc w:val="both"/>
            </w:pPr>
            <w:r>
              <w:rPr>
                <w:rFonts w:ascii="仿宋_GB2312" w:hAnsi="仿宋_GB2312" w:cs="仿宋_GB2312" w:eastAsia="仿宋_GB2312"/>
              </w:rPr>
              <w:t>推广数量：多语种推送：</w:t>
            </w:r>
            <w:r>
              <w:rPr>
                <w:rFonts w:ascii="仿宋_GB2312" w:hAnsi="仿宋_GB2312" w:cs="仿宋_GB2312" w:eastAsia="仿宋_GB2312"/>
              </w:rPr>
              <w:t>Facebook</w:t>
            </w:r>
            <w:r>
              <w:rPr>
                <w:rFonts w:ascii="仿宋_GB2312" w:hAnsi="仿宋_GB2312" w:cs="仿宋_GB2312" w:eastAsia="仿宋_GB2312"/>
              </w:rPr>
              <w:t>、</w:t>
            </w:r>
            <w:r>
              <w:rPr>
                <w:rFonts w:ascii="仿宋_GB2312" w:hAnsi="仿宋_GB2312" w:cs="仿宋_GB2312" w:eastAsia="仿宋_GB2312"/>
              </w:rPr>
              <w:t>Twitter</w:t>
            </w:r>
            <w:r>
              <w:rPr>
                <w:rFonts w:ascii="仿宋_GB2312" w:hAnsi="仿宋_GB2312" w:cs="仿宋_GB2312" w:eastAsia="仿宋_GB2312"/>
              </w:rPr>
              <w:t>等海外社交平台推送不少于</w:t>
            </w:r>
            <w:r>
              <w:rPr>
                <w:rFonts w:ascii="仿宋_GB2312" w:hAnsi="仿宋_GB2312" w:cs="仿宋_GB2312" w:eastAsia="仿宋_GB2312"/>
              </w:rPr>
              <w:t>100</w:t>
            </w:r>
            <w:r>
              <w:rPr>
                <w:rFonts w:ascii="仿宋_GB2312" w:hAnsi="仿宋_GB2312" w:cs="仿宋_GB2312" w:eastAsia="仿宋_GB2312"/>
              </w:rPr>
              <w:t>次；多语种海报策划及设计制作不少于</w:t>
            </w:r>
            <w:r>
              <w:rPr>
                <w:rFonts w:ascii="仿宋_GB2312" w:hAnsi="仿宋_GB2312" w:cs="仿宋_GB2312" w:eastAsia="仿宋_GB2312"/>
              </w:rPr>
              <w:t>36</w:t>
            </w:r>
            <w:r>
              <w:rPr>
                <w:rFonts w:ascii="仿宋_GB2312" w:hAnsi="仿宋_GB2312" w:cs="仿宋_GB2312" w:eastAsia="仿宋_GB2312"/>
              </w:rPr>
              <w:t>期。</w:t>
            </w:r>
          </w:p>
          <w:p>
            <w:pPr>
              <w:pStyle w:val="null3"/>
              <w:ind w:firstLine="400"/>
              <w:jc w:val="left"/>
            </w:pPr>
            <w:r>
              <w:rPr>
                <w:rFonts w:ascii="仿宋_GB2312" w:hAnsi="仿宋_GB2312" w:cs="仿宋_GB2312" w:eastAsia="仿宋_GB2312"/>
                <w:sz w:val="20"/>
              </w:rPr>
              <w:t>4.2</w:t>
            </w:r>
            <w:r>
              <w:rPr>
                <w:rFonts w:ascii="仿宋_GB2312" w:hAnsi="仿宋_GB2312" w:cs="仿宋_GB2312" w:eastAsia="仿宋_GB2312"/>
                <w:sz w:val="20"/>
              </w:rPr>
              <w:t>、</w:t>
            </w:r>
            <w:r>
              <w:rPr>
                <w:rFonts w:ascii="仿宋_GB2312" w:hAnsi="仿宋_GB2312" w:cs="仿宋_GB2312" w:eastAsia="仿宋_GB2312"/>
                <w:sz w:val="20"/>
              </w:rPr>
              <w:t>运营</w:t>
            </w:r>
            <w:r>
              <w:rPr>
                <w:rFonts w:ascii="仿宋_GB2312" w:hAnsi="仿宋_GB2312" w:cs="仿宋_GB2312" w:eastAsia="仿宋_GB2312"/>
                <w:sz w:val="20"/>
              </w:rPr>
              <w:t>This is weinan</w:t>
            </w:r>
            <w:r>
              <w:rPr>
                <w:rFonts w:ascii="仿宋_GB2312" w:hAnsi="仿宋_GB2312" w:cs="仿宋_GB2312" w:eastAsia="仿宋_GB2312"/>
                <w:sz w:val="20"/>
              </w:rPr>
              <w:t>海外社交账号（</w:t>
            </w:r>
            <w:r>
              <w:rPr>
                <w:rFonts w:ascii="仿宋_GB2312" w:hAnsi="仿宋_GB2312" w:cs="仿宋_GB2312" w:eastAsia="仿宋_GB2312"/>
                <w:sz w:val="20"/>
              </w:rPr>
              <w:t>Twitter</w:t>
            </w:r>
            <w:r>
              <w:rPr>
                <w:rFonts w:ascii="仿宋_GB2312" w:hAnsi="仿宋_GB2312" w:cs="仿宋_GB2312" w:eastAsia="仿宋_GB2312"/>
                <w:sz w:val="20"/>
              </w:rPr>
              <w:t>及</w:t>
            </w:r>
            <w:r>
              <w:rPr>
                <w:rFonts w:ascii="仿宋_GB2312" w:hAnsi="仿宋_GB2312" w:cs="仿宋_GB2312" w:eastAsia="仿宋_GB2312"/>
                <w:sz w:val="20"/>
              </w:rPr>
              <w:t>Facebook</w:t>
            </w:r>
            <w:r>
              <w:rPr>
                <w:rFonts w:ascii="仿宋_GB2312" w:hAnsi="仿宋_GB2312" w:cs="仿宋_GB2312" w:eastAsia="仿宋_GB2312"/>
                <w:sz w:val="20"/>
              </w:rPr>
              <w:t>）</w:t>
            </w:r>
          </w:p>
          <w:p>
            <w:pPr>
              <w:pStyle w:val="null3"/>
              <w:jc w:val="both"/>
            </w:pPr>
            <w:r>
              <w:rPr>
                <w:rFonts w:ascii="仿宋_GB2312" w:hAnsi="仿宋_GB2312" w:cs="仿宋_GB2312" w:eastAsia="仿宋_GB2312"/>
              </w:rPr>
              <w:t>运营计划：主动策划、拍摄制作符合海外网友喜闻乐见的内容，并利用国际在线语言优势，开展母语精准翻译校对，在海外柔性讲好渭南故事，传播好渭南声音。海外社交账号粉丝数</w:t>
            </w:r>
            <w:r>
              <w:rPr>
                <w:rFonts w:ascii="仿宋_GB2312" w:hAnsi="仿宋_GB2312" w:cs="仿宋_GB2312" w:eastAsia="仿宋_GB2312"/>
              </w:rPr>
              <w:t>Twitter</w:t>
            </w:r>
            <w:r>
              <w:rPr>
                <w:rFonts w:ascii="仿宋_GB2312" w:hAnsi="仿宋_GB2312" w:cs="仿宋_GB2312" w:eastAsia="仿宋_GB2312"/>
              </w:rPr>
              <w:t>超</w:t>
            </w:r>
            <w:r>
              <w:rPr>
                <w:rFonts w:ascii="仿宋_GB2312" w:hAnsi="仿宋_GB2312" w:cs="仿宋_GB2312" w:eastAsia="仿宋_GB2312"/>
              </w:rPr>
              <w:t>1.5</w:t>
            </w:r>
            <w:r>
              <w:rPr>
                <w:rFonts w:ascii="仿宋_GB2312" w:hAnsi="仿宋_GB2312" w:cs="仿宋_GB2312" w:eastAsia="仿宋_GB2312"/>
              </w:rPr>
              <w:t>万，</w:t>
            </w:r>
            <w:r>
              <w:rPr>
                <w:rFonts w:ascii="仿宋_GB2312" w:hAnsi="仿宋_GB2312" w:cs="仿宋_GB2312" w:eastAsia="仿宋_GB2312"/>
              </w:rPr>
              <w:t>Facebook</w:t>
            </w:r>
            <w:r>
              <w:rPr>
                <w:rFonts w:ascii="仿宋_GB2312" w:hAnsi="仿宋_GB2312" w:cs="仿宋_GB2312" w:eastAsia="仿宋_GB2312"/>
              </w:rPr>
              <w:t>粉丝突破</w:t>
            </w:r>
            <w:r>
              <w:rPr>
                <w:rFonts w:ascii="仿宋_GB2312" w:hAnsi="仿宋_GB2312" w:cs="仿宋_GB2312" w:eastAsia="仿宋_GB2312"/>
              </w:rPr>
              <w:t>30</w:t>
            </w:r>
            <w:r>
              <w:rPr>
                <w:rFonts w:ascii="仿宋_GB2312" w:hAnsi="仿宋_GB2312" w:cs="仿宋_GB2312" w:eastAsia="仿宋_GB2312"/>
              </w:rPr>
              <w:t>万</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4.3</w:t>
            </w:r>
            <w:r>
              <w:rPr>
                <w:rFonts w:ascii="仿宋_GB2312" w:hAnsi="仿宋_GB2312" w:cs="仿宋_GB2312" w:eastAsia="仿宋_GB2312"/>
              </w:rPr>
              <w:t xml:space="preserve">、用好用活驻华使节、境外媒体、国际友人、海外大 </w:t>
            </w:r>
            <w:r>
              <w:rPr>
                <w:rFonts w:ascii="仿宋_GB2312" w:hAnsi="仿宋_GB2312" w:cs="仿宋_GB2312" w:eastAsia="仿宋_GB2312"/>
              </w:rPr>
              <w:t>V</w:t>
            </w:r>
            <w:r>
              <w:rPr>
                <w:rFonts w:ascii="仿宋_GB2312" w:hAnsi="仿宋_GB2312" w:cs="仿宋_GB2312" w:eastAsia="仿宋_GB2312"/>
              </w:rPr>
              <w:t>、外国网红、外国企业家“六个外国人”资源，为渭南改革发展、对外交流营造良好外部环境。</w:t>
            </w:r>
          </w:p>
          <w:p>
            <w:pPr>
              <w:pStyle w:val="null3"/>
              <w:jc w:val="both"/>
            </w:pPr>
            <w:r>
              <w:rPr>
                <w:rFonts w:ascii="仿宋_GB2312" w:hAnsi="仿宋_GB2312" w:cs="仿宋_GB2312" w:eastAsia="仿宋_GB2312"/>
              </w:rPr>
              <w:t>4.4</w:t>
            </w:r>
            <w:r>
              <w:rPr>
                <w:rFonts w:ascii="仿宋_GB2312" w:hAnsi="仿宋_GB2312" w:cs="仿宋_GB2312" w:eastAsia="仿宋_GB2312"/>
              </w:rPr>
              <w:t>、短视频推广</w:t>
            </w:r>
          </w:p>
          <w:p>
            <w:pPr>
              <w:pStyle w:val="null3"/>
              <w:jc w:val="both"/>
            </w:pPr>
            <w:r>
              <w:rPr>
                <w:rFonts w:ascii="仿宋_GB2312" w:hAnsi="仿宋_GB2312" w:cs="仿宋_GB2312" w:eastAsia="仿宋_GB2312"/>
              </w:rPr>
              <w:t>4.4.1</w:t>
            </w:r>
            <w:r>
              <w:rPr>
                <w:rFonts w:ascii="仿宋_GB2312" w:hAnsi="仿宋_GB2312" w:cs="仿宋_GB2312" w:eastAsia="仿宋_GB2312"/>
              </w:rPr>
              <w:t>、制作系列短视频；</w:t>
            </w:r>
          </w:p>
          <w:p>
            <w:pPr>
              <w:pStyle w:val="null3"/>
              <w:jc w:val="both"/>
            </w:pPr>
            <w:r>
              <w:rPr>
                <w:rFonts w:ascii="仿宋_GB2312" w:hAnsi="仿宋_GB2312" w:cs="仿宋_GB2312" w:eastAsia="仿宋_GB2312"/>
              </w:rPr>
              <w:t>4.4.2</w:t>
            </w:r>
            <w:r>
              <w:rPr>
                <w:rFonts w:ascii="仿宋_GB2312" w:hAnsi="仿宋_GB2312" w:cs="仿宋_GB2312" w:eastAsia="仿宋_GB2312"/>
              </w:rPr>
              <w:t>、展现形式：打卡类</w:t>
            </w:r>
            <w:r>
              <w:rPr>
                <w:rFonts w:ascii="仿宋_GB2312" w:hAnsi="仿宋_GB2312" w:cs="仿宋_GB2312" w:eastAsia="仿宋_GB2312"/>
              </w:rPr>
              <w:t>VLOG</w:t>
            </w:r>
            <w:r>
              <w:rPr>
                <w:rFonts w:ascii="仿宋_GB2312" w:hAnsi="仿宋_GB2312" w:cs="仿宋_GB2312" w:eastAsia="仿宋_GB2312"/>
              </w:rPr>
              <w:t>，专题式视频短片等；</w:t>
            </w:r>
          </w:p>
          <w:p>
            <w:pPr>
              <w:pStyle w:val="null3"/>
              <w:jc w:val="both"/>
            </w:pPr>
            <w:r>
              <w:rPr>
                <w:rFonts w:ascii="仿宋_GB2312" w:hAnsi="仿宋_GB2312" w:cs="仿宋_GB2312" w:eastAsia="仿宋_GB2312"/>
              </w:rPr>
              <w:t>4.4.3</w:t>
            </w:r>
            <w:r>
              <w:rPr>
                <w:rFonts w:ascii="仿宋_GB2312" w:hAnsi="仿宋_GB2312" w:cs="仿宋_GB2312" w:eastAsia="仿宋_GB2312"/>
              </w:rPr>
              <w:t>、视频时长：</w:t>
            </w:r>
            <w:r>
              <w:rPr>
                <w:rFonts w:ascii="仿宋_GB2312" w:hAnsi="仿宋_GB2312" w:cs="仿宋_GB2312" w:eastAsia="仿宋_GB2312"/>
              </w:rPr>
              <w:t>2-5min</w:t>
            </w:r>
            <w:r>
              <w:rPr>
                <w:rFonts w:ascii="仿宋_GB2312" w:hAnsi="仿宋_GB2312" w:cs="仿宋_GB2312" w:eastAsia="仿宋_GB2312"/>
              </w:rPr>
              <w:t>；</w:t>
            </w:r>
          </w:p>
          <w:p>
            <w:pPr>
              <w:pStyle w:val="null3"/>
              <w:jc w:val="both"/>
            </w:pPr>
            <w:r>
              <w:rPr>
                <w:rFonts w:ascii="仿宋_GB2312" w:hAnsi="仿宋_GB2312" w:cs="仿宋_GB2312" w:eastAsia="仿宋_GB2312"/>
              </w:rPr>
              <w:t>4.4.4</w:t>
            </w:r>
            <w:r>
              <w:rPr>
                <w:rFonts w:ascii="仿宋_GB2312" w:hAnsi="仿宋_GB2312" w:cs="仿宋_GB2312" w:eastAsia="仿宋_GB2312"/>
              </w:rPr>
              <w:t>、推广数量：主题视频拍摄、剪辑、制作不少于</w:t>
            </w:r>
            <w:r>
              <w:rPr>
                <w:rFonts w:ascii="仿宋_GB2312" w:hAnsi="仿宋_GB2312" w:cs="仿宋_GB2312" w:eastAsia="仿宋_GB2312"/>
              </w:rPr>
              <w:t>12</w:t>
            </w:r>
            <w:r>
              <w:rPr>
                <w:rFonts w:ascii="仿宋_GB2312" w:hAnsi="仿宋_GB2312" w:cs="仿宋_GB2312" w:eastAsia="仿宋_GB2312"/>
              </w:rPr>
              <w:t>期；</w:t>
            </w:r>
          </w:p>
          <w:p>
            <w:pPr>
              <w:pStyle w:val="null3"/>
              <w:jc w:val="both"/>
            </w:pPr>
            <w:r>
              <w:rPr>
                <w:rFonts w:ascii="仿宋_GB2312" w:hAnsi="仿宋_GB2312" w:cs="仿宋_GB2312" w:eastAsia="仿宋_GB2312"/>
              </w:rPr>
              <w:t>4.4.5</w:t>
            </w:r>
            <w:r>
              <w:rPr>
                <w:rFonts w:ascii="仿宋_GB2312" w:hAnsi="仿宋_GB2312" w:cs="仿宋_GB2312" w:eastAsia="仿宋_GB2312"/>
              </w:rPr>
              <w:t>、广告位展示。</w:t>
            </w:r>
          </w:p>
          <w:p>
            <w:pPr>
              <w:pStyle w:val="null3"/>
              <w:jc w:val="both"/>
            </w:pPr>
            <w:r>
              <w:rPr>
                <w:rFonts w:ascii="仿宋_GB2312" w:hAnsi="仿宋_GB2312" w:cs="仿宋_GB2312" w:eastAsia="仿宋_GB2312"/>
              </w:rPr>
              <w:t>二</w:t>
            </w:r>
            <w:r>
              <w:rPr>
                <w:rFonts w:ascii="仿宋_GB2312" w:hAnsi="仿宋_GB2312" w:cs="仿宋_GB2312" w:eastAsia="仿宋_GB2312"/>
              </w:rPr>
              <w:t>、付款方式：</w:t>
            </w:r>
          </w:p>
          <w:p>
            <w:pPr>
              <w:pStyle w:val="null3"/>
              <w:jc w:val="both"/>
            </w:pPr>
            <w:r>
              <w:rPr>
                <w:rFonts w:ascii="仿宋_GB2312" w:hAnsi="仿宋_GB2312" w:cs="仿宋_GB2312" w:eastAsia="仿宋_GB2312"/>
              </w:rPr>
              <w:t>1、付款单位：采购人结算，在付款前，按付款金额开具发票给采购人。</w:t>
            </w:r>
          </w:p>
          <w:p>
            <w:pPr>
              <w:pStyle w:val="null3"/>
              <w:jc w:val="both"/>
            </w:pPr>
            <w:r>
              <w:rPr>
                <w:rFonts w:ascii="仿宋_GB2312" w:hAnsi="仿宋_GB2312" w:cs="仿宋_GB2312" w:eastAsia="仿宋_GB2312"/>
              </w:rPr>
              <w:t>2、付款方式：</w:t>
            </w:r>
            <w:r>
              <w:rPr>
                <w:rFonts w:ascii="仿宋_GB2312" w:hAnsi="仿宋_GB2312" w:cs="仿宋_GB2312" w:eastAsia="仿宋_GB2312"/>
              </w:rPr>
              <w:t>合同签订后</w:t>
            </w:r>
            <w:r>
              <w:rPr>
                <w:rFonts w:ascii="仿宋_GB2312" w:hAnsi="仿宋_GB2312" w:cs="仿宋_GB2312" w:eastAsia="仿宋_GB2312"/>
              </w:rPr>
              <w:t>30</w:t>
            </w:r>
            <w:r>
              <w:rPr>
                <w:rFonts w:ascii="仿宋_GB2312" w:hAnsi="仿宋_GB2312" w:cs="仿宋_GB2312" w:eastAsia="仿宋_GB2312"/>
              </w:rPr>
              <w:t>日内，支付合同总金额的</w:t>
            </w:r>
            <w:r>
              <w:rPr>
                <w:rFonts w:ascii="仿宋_GB2312" w:hAnsi="仿宋_GB2312" w:cs="仿宋_GB2312" w:eastAsia="仿宋_GB2312"/>
              </w:rPr>
              <w:t>100.00%</w:t>
            </w:r>
          </w:p>
          <w:p>
            <w:pPr>
              <w:pStyle w:val="null3"/>
              <w:jc w:val="both"/>
            </w:pPr>
            <w:r>
              <w:rPr>
                <w:rFonts w:ascii="仿宋_GB2312" w:hAnsi="仿宋_GB2312" w:cs="仿宋_GB2312" w:eastAsia="仿宋_GB2312"/>
              </w:rPr>
              <w:t>三</w:t>
            </w:r>
            <w:r>
              <w:rPr>
                <w:rFonts w:ascii="仿宋_GB2312" w:hAnsi="仿宋_GB2312" w:cs="仿宋_GB2312" w:eastAsia="仿宋_GB2312"/>
              </w:rPr>
              <w:t>、质量保证：成交供应商应当保证服务内容质量完全符合采购文件的要求，并对服务内容质量问题负责。</w:t>
            </w:r>
          </w:p>
          <w:p>
            <w:pPr>
              <w:pStyle w:val="null3"/>
              <w:jc w:val="both"/>
            </w:pPr>
            <w:r>
              <w:rPr>
                <w:rFonts w:ascii="仿宋_GB2312" w:hAnsi="仿宋_GB2312" w:cs="仿宋_GB2312" w:eastAsia="仿宋_GB2312"/>
              </w:rPr>
              <w:t>四</w:t>
            </w:r>
            <w:r>
              <w:rPr>
                <w:rFonts w:ascii="仿宋_GB2312" w:hAnsi="仿宋_GB2312" w:cs="仿宋_GB2312" w:eastAsia="仿宋_GB2312"/>
              </w:rPr>
              <w:t>、采购项目执行内容需要调整时，经采购人同意后，可以对相应的内容进行调整，并协商确定价格差额计算方法和负担办法。</w:t>
            </w:r>
          </w:p>
          <w:p>
            <w:pPr>
              <w:pStyle w:val="null3"/>
              <w:jc w:val="both"/>
            </w:pPr>
            <w:r>
              <w:rPr>
                <w:rFonts w:ascii="仿宋_GB2312" w:hAnsi="仿宋_GB2312" w:cs="仿宋_GB2312" w:eastAsia="仿宋_GB2312"/>
              </w:rPr>
              <w:t>五</w:t>
            </w:r>
            <w:r>
              <w:rPr>
                <w:rFonts w:ascii="仿宋_GB2312" w:hAnsi="仿宋_GB2312" w:cs="仿宋_GB2312" w:eastAsia="仿宋_GB2312"/>
              </w:rPr>
              <w:t>、验收：达到使用条件时由采购人负责组织验收，验收合格后须交接项目实施的全部资料，并填写政府采购项目验收报告单。验收须以合同、采购文件及响应文件、澄清及国家相应的标准、规范等为依据。</w:t>
            </w:r>
          </w:p>
          <w:p>
            <w:pPr>
              <w:pStyle w:val="null3"/>
              <w:jc w:val="both"/>
            </w:pPr>
            <w:r>
              <w:rPr>
                <w:rFonts w:ascii="仿宋_GB2312" w:hAnsi="仿宋_GB2312" w:cs="仿宋_GB2312" w:eastAsia="仿宋_GB2312"/>
                <w:sz w:val="21"/>
              </w:rPr>
              <w:t>六、合同争议的解决：合同执行中发生争议的，当事人双方应协商解决，协商达不成一致时，可向人民法院提请诉讼。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服务期3年，合同一年一签（根据当年服务质量，服务质量完全达到采购人要求，经考核合格，方可续签下一年合同）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中共渭南市委宣传部项目地点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达到使用条件时由采购人负责组织验收，验收合格后须交接项目实施的全部资料，并填写政府采购项目验收报告单。验收须以合同、采购文件及响应文件、澄清及国家相应的标准、规范等为依据。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 2、成交供应商在领取成交通知书时须向代理机构提供纸质版响应文件正本1份、副本2份、电子版文件1份（U 盘）。 3、纸质响应文件采用双面打印并胶装成册，须与电子响应文件一致；若电子响应文件与纸质响应文件不一致的，以电子响应文件为准。 4、线下纸质文件递交地点：西安市高新区高新路31号凯创国际2幢10楼会议室。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2024年9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2024年9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3月1日以来至少一个月的依法缴纳税收的相关凭据（时间以税款所属日期为准、税种须包含增值税或企业所得税），凭据应有税务机关或代收机关的公章或业务专用章；其他组织和自然人提供2024年3月1日以来至少一个月缴纳税收的相关凭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3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协商授权委托</w:t>
            </w:r>
          </w:p>
        </w:tc>
        <w:tc>
          <w:tcPr>
            <w:tcW w:type="dxa" w:w="3322"/>
          </w:tcPr>
          <w:p>
            <w:pPr>
              <w:pStyle w:val="null3"/>
            </w:pPr>
            <w:r>
              <w:rPr>
                <w:rFonts w:ascii="仿宋_GB2312" w:hAnsi="仿宋_GB2312" w:cs="仿宋_GB2312" w:eastAsia="仿宋_GB2312"/>
              </w:rPr>
              <w:t>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分项报价表 标的清单 报价表 供应商承诺书 响应函 供应商资格证明文件 服务要求应答表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响应报价有可能影响项目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分项报价表 标的清单 报价表 供应商承诺书 响应函 供应商资格证明文件 服务要求应答表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供应商类似项目业绩证明材料 分项报价表 标的清单 报价表 响应方案 供应商承诺书 响应函 协商保证金交纳凭据 供应商资格证明文件 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响应文件按采购文件要求的语言、计量单位、报价货币；按采购文件要求签署、盖章。</w:t>
            </w:r>
          </w:p>
        </w:tc>
        <w:tc>
          <w:tcPr>
            <w:tcW w:type="dxa" w:w="1661"/>
          </w:tcPr>
          <w:p>
            <w:pPr>
              <w:pStyle w:val="null3"/>
            </w:pPr>
            <w:r>
              <w:rPr>
                <w:rFonts w:ascii="仿宋_GB2312" w:hAnsi="仿宋_GB2312" w:cs="仿宋_GB2312" w:eastAsia="仿宋_GB2312"/>
              </w:rPr>
              <w:t>响应文件封面 供应商类似项目业绩证明材料 分项报价表 标的清单 报价表 响应方案 供应商承诺书 响应函 协商保证金交纳凭据 供应商资格证明文件 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报价唯一；响应报价不超过采购预算（最高限价）。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协商保证金交纳</w:t>
            </w:r>
          </w:p>
        </w:tc>
        <w:tc>
          <w:tcPr>
            <w:tcW w:type="dxa" w:w="3322"/>
          </w:tcPr>
          <w:p>
            <w:pPr>
              <w:pStyle w:val="null3"/>
            </w:pPr>
            <w:r>
              <w:rPr>
                <w:rFonts w:ascii="仿宋_GB2312" w:hAnsi="仿宋_GB2312" w:cs="仿宋_GB2312" w:eastAsia="仿宋_GB2312"/>
              </w:rPr>
              <w:t>按采购文件规定交纳协商保证金。</w:t>
            </w:r>
          </w:p>
        </w:tc>
        <w:tc>
          <w:tcPr>
            <w:tcW w:type="dxa" w:w="1661"/>
          </w:tcPr>
          <w:p>
            <w:pPr>
              <w:pStyle w:val="null3"/>
            </w:pPr>
            <w:r>
              <w:rPr>
                <w:rFonts w:ascii="仿宋_GB2312" w:hAnsi="仿宋_GB2312" w:cs="仿宋_GB2312" w:eastAsia="仿宋_GB2312"/>
              </w:rPr>
              <w:t>协商保证金交纳凭据</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服务期限符合采购文件要求。</w:t>
            </w:r>
          </w:p>
        </w:tc>
        <w:tc>
          <w:tcPr>
            <w:tcW w:type="dxa" w:w="1661"/>
          </w:tcPr>
          <w:p>
            <w:pPr>
              <w:pStyle w:val="null3"/>
            </w:pPr>
            <w:r>
              <w:rPr>
                <w:rFonts w:ascii="仿宋_GB2312" w:hAnsi="仿宋_GB2312" w:cs="仿宋_GB2312" w:eastAsia="仿宋_GB2312"/>
              </w:rPr>
              <w:t>标的清单 服务要求应答表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详见附件：供应商类似项目业绩证明材料</w:t>
      </w:r>
    </w:p>
    <w:p>
      <w:pPr>
        <w:pStyle w:val="null3"/>
        <w:ind w:firstLine="960"/>
      </w:pPr>
      <w:r>
        <w:rPr>
          <w:rFonts w:ascii="仿宋_GB2312" w:hAnsi="仿宋_GB2312" w:cs="仿宋_GB2312" w:eastAsia="仿宋_GB2312"/>
        </w:rPr>
        <w:t>详见附件：协商保证金交纳凭据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