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210F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D1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84" w:type="dxa"/>
            <w:vAlign w:val="center"/>
          </w:tcPr>
          <w:p w14:paraId="5E454B3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768" w:type="dxa"/>
            <w:vAlign w:val="center"/>
          </w:tcPr>
          <w:p w14:paraId="2CFD819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/>
              </w:rPr>
              <w:t>合同签订后1年</w:t>
            </w:r>
          </w:p>
        </w:tc>
        <w:tc>
          <w:tcPr>
            <w:tcW w:w="2373" w:type="dxa"/>
          </w:tcPr>
          <w:p w14:paraId="144F227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15160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0551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9B212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02F929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768" w:type="dxa"/>
            <w:vAlign w:val="center"/>
          </w:tcPr>
          <w:p w14:paraId="54DF4EDD">
            <w:pPr>
              <w:spacing w:line="5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/>
              </w:rPr>
              <w:t>根据采购人工作实际需求对产品进行分批供应，在接到采购人通知后10个工作日内完成供货。</w:t>
            </w:r>
          </w:p>
        </w:tc>
        <w:tc>
          <w:tcPr>
            <w:tcW w:w="2373" w:type="dxa"/>
          </w:tcPr>
          <w:p w14:paraId="37F5363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31D9EE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根据采购人工作实际需求对产品进行分批采购，分批付款。每批次产品经采购人验收合格后60个工作日内支付该批次款项。</w:t>
            </w:r>
          </w:p>
        </w:tc>
        <w:tc>
          <w:tcPr>
            <w:tcW w:w="2373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 合同范本</w:t>
            </w:r>
          </w:p>
        </w:tc>
        <w:tc>
          <w:tcPr>
            <w:tcW w:w="2373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73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311</Characters>
  <Lines>0</Lines>
  <Paragraphs>0</Paragraphs>
  <TotalTime>0</TotalTime>
  <ScaleCrop>false</ScaleCrop>
  <LinksUpToDate>false</LinksUpToDate>
  <CharactersWithSpaces>375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2025-04-10T08:47:19Z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