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47F" w:rsidRDefault="0061547F">
      <w:pPr>
        <w:pStyle w:val="2"/>
        <w:spacing w:line="340" w:lineRule="exact"/>
        <w:rPr>
          <w:rFonts w:cs="宋体"/>
          <w:kern w:val="0"/>
          <w:szCs w:val="24"/>
        </w:rPr>
      </w:pPr>
    </w:p>
    <w:p w:rsidR="0002024B" w:rsidRDefault="0061547F" w:rsidP="0061547F">
      <w:pPr>
        <w:pStyle w:val="2"/>
        <w:spacing w:line="340" w:lineRule="exact"/>
        <w:ind w:firstLineChars="800" w:firstLine="1928"/>
        <w:rPr>
          <w:rFonts w:cs="宋体"/>
          <w:kern w:val="0"/>
          <w:szCs w:val="24"/>
        </w:rPr>
      </w:pPr>
      <w:r>
        <w:rPr>
          <w:rFonts w:cs="宋体" w:hint="eastAsia"/>
          <w:kern w:val="0"/>
          <w:szCs w:val="24"/>
        </w:rPr>
        <w:t>1.多功能报告室配置清单报价明细表</w:t>
      </w:r>
    </w:p>
    <w:tbl>
      <w:tblPr>
        <w:tblW w:w="13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16"/>
        <w:gridCol w:w="1381"/>
        <w:gridCol w:w="678"/>
        <w:gridCol w:w="48"/>
        <w:gridCol w:w="4519"/>
        <w:gridCol w:w="1134"/>
        <w:gridCol w:w="992"/>
        <w:gridCol w:w="1276"/>
        <w:gridCol w:w="1275"/>
        <w:gridCol w:w="1276"/>
      </w:tblGrid>
      <w:tr w:rsidR="0061547F" w:rsidTr="0061547F">
        <w:trPr>
          <w:trHeight w:val="400"/>
        </w:trPr>
        <w:tc>
          <w:tcPr>
            <w:tcW w:w="712" w:type="dxa"/>
            <w:gridSpan w:val="2"/>
            <w:shd w:val="clear" w:color="auto" w:fill="auto"/>
            <w:vAlign w:val="center"/>
          </w:tcPr>
          <w:p w:rsidR="0061547F" w:rsidRDefault="0061547F">
            <w:pPr>
              <w:widowControl/>
              <w:spacing w:line="380" w:lineRule="exact"/>
              <w:jc w:val="center"/>
              <w:rPr>
                <w:rFonts w:ascii="宋体" w:eastAsia="宋体" w:hAnsi="宋体" w:cs="宋体"/>
                <w:b/>
                <w:bCs/>
                <w:kern w:val="0"/>
                <w:szCs w:val="21"/>
              </w:rPr>
            </w:pPr>
            <w:r>
              <w:rPr>
                <w:rFonts w:ascii="宋体" w:eastAsia="宋体" w:hAnsi="宋体" w:cs="宋体" w:hint="eastAsia"/>
                <w:b/>
                <w:bCs/>
                <w:kern w:val="0"/>
                <w:szCs w:val="21"/>
              </w:rPr>
              <w:t>序号</w:t>
            </w:r>
          </w:p>
        </w:tc>
        <w:tc>
          <w:tcPr>
            <w:tcW w:w="2107" w:type="dxa"/>
            <w:gridSpan w:val="3"/>
            <w:shd w:val="clear" w:color="auto" w:fill="auto"/>
            <w:noWrap/>
            <w:vAlign w:val="center"/>
          </w:tcPr>
          <w:p w:rsidR="0061547F" w:rsidRDefault="0061547F">
            <w:pPr>
              <w:widowControl/>
              <w:spacing w:line="380" w:lineRule="exact"/>
              <w:jc w:val="center"/>
              <w:rPr>
                <w:rFonts w:ascii="宋体" w:eastAsia="宋体" w:hAnsi="宋体" w:cs="宋体"/>
                <w:b/>
                <w:bCs/>
                <w:kern w:val="0"/>
                <w:szCs w:val="21"/>
              </w:rPr>
            </w:pPr>
            <w:r>
              <w:rPr>
                <w:rFonts w:ascii="宋体" w:eastAsia="宋体" w:hAnsi="宋体" w:cs="宋体" w:hint="eastAsia"/>
                <w:b/>
                <w:bCs/>
                <w:kern w:val="0"/>
                <w:szCs w:val="21"/>
              </w:rPr>
              <w:t>产品名称</w:t>
            </w:r>
          </w:p>
        </w:tc>
        <w:tc>
          <w:tcPr>
            <w:tcW w:w="4519" w:type="dxa"/>
            <w:shd w:val="clear" w:color="auto" w:fill="auto"/>
            <w:noWrap/>
            <w:vAlign w:val="center"/>
          </w:tcPr>
          <w:p w:rsidR="0061547F" w:rsidRDefault="0061547F">
            <w:pPr>
              <w:widowControl/>
              <w:spacing w:line="380" w:lineRule="exact"/>
              <w:jc w:val="center"/>
              <w:rPr>
                <w:rFonts w:ascii="宋体" w:eastAsia="宋体" w:hAnsi="宋体" w:cs="宋体"/>
                <w:b/>
                <w:bCs/>
                <w:kern w:val="0"/>
                <w:szCs w:val="21"/>
              </w:rPr>
            </w:pPr>
            <w:r>
              <w:rPr>
                <w:rFonts w:ascii="宋体" w:eastAsia="宋体" w:hAnsi="宋体" w:cs="宋体" w:hint="eastAsia"/>
                <w:b/>
                <w:bCs/>
                <w:kern w:val="0"/>
                <w:szCs w:val="21"/>
              </w:rPr>
              <w:t>产品规格</w:t>
            </w:r>
          </w:p>
        </w:tc>
        <w:tc>
          <w:tcPr>
            <w:tcW w:w="1134" w:type="dxa"/>
            <w:shd w:val="clear" w:color="auto" w:fill="auto"/>
            <w:noWrap/>
            <w:vAlign w:val="center"/>
          </w:tcPr>
          <w:p w:rsidR="0061547F" w:rsidRDefault="0061547F">
            <w:pPr>
              <w:widowControl/>
              <w:spacing w:line="380" w:lineRule="exact"/>
              <w:jc w:val="center"/>
              <w:rPr>
                <w:rFonts w:ascii="宋体" w:eastAsia="宋体" w:hAnsi="宋体" w:cs="宋体"/>
                <w:b/>
                <w:bCs/>
                <w:kern w:val="0"/>
                <w:szCs w:val="21"/>
              </w:rPr>
            </w:pPr>
            <w:r>
              <w:rPr>
                <w:rFonts w:ascii="宋体" w:eastAsia="宋体" w:hAnsi="宋体" w:cs="宋体" w:hint="eastAsia"/>
                <w:b/>
                <w:bCs/>
                <w:kern w:val="0"/>
                <w:szCs w:val="21"/>
              </w:rPr>
              <w:t>数量</w:t>
            </w:r>
          </w:p>
        </w:tc>
        <w:tc>
          <w:tcPr>
            <w:tcW w:w="992" w:type="dxa"/>
            <w:shd w:val="clear" w:color="auto" w:fill="auto"/>
            <w:noWrap/>
            <w:vAlign w:val="center"/>
          </w:tcPr>
          <w:p w:rsidR="0061547F" w:rsidRDefault="0061547F">
            <w:pPr>
              <w:widowControl/>
              <w:spacing w:line="380" w:lineRule="exact"/>
              <w:jc w:val="center"/>
              <w:rPr>
                <w:rFonts w:ascii="宋体" w:eastAsia="宋体" w:hAnsi="宋体" w:cs="宋体"/>
                <w:b/>
                <w:bCs/>
                <w:kern w:val="0"/>
                <w:szCs w:val="21"/>
              </w:rPr>
            </w:pPr>
            <w:r>
              <w:rPr>
                <w:rFonts w:ascii="宋体" w:eastAsia="宋体" w:hAnsi="宋体" w:cs="宋体" w:hint="eastAsia"/>
                <w:b/>
                <w:bCs/>
                <w:kern w:val="0"/>
                <w:szCs w:val="21"/>
              </w:rPr>
              <w:t>单位</w:t>
            </w:r>
          </w:p>
        </w:tc>
        <w:tc>
          <w:tcPr>
            <w:tcW w:w="1276" w:type="dxa"/>
          </w:tcPr>
          <w:p w:rsidR="0061547F" w:rsidRDefault="0061547F">
            <w:pPr>
              <w:widowControl/>
              <w:spacing w:line="380" w:lineRule="exact"/>
              <w:jc w:val="center"/>
              <w:rPr>
                <w:rFonts w:ascii="宋体" w:eastAsia="宋体" w:hAnsi="宋体" w:cs="宋体"/>
                <w:b/>
                <w:bCs/>
                <w:kern w:val="0"/>
                <w:szCs w:val="21"/>
              </w:rPr>
            </w:pPr>
            <w:r>
              <w:rPr>
                <w:rFonts w:ascii="宋体" w:eastAsia="宋体" w:hAnsi="宋体" w:cs="宋体" w:hint="eastAsia"/>
                <w:b/>
                <w:bCs/>
                <w:kern w:val="0"/>
                <w:szCs w:val="21"/>
              </w:rPr>
              <w:t>单价</w:t>
            </w:r>
          </w:p>
        </w:tc>
        <w:tc>
          <w:tcPr>
            <w:tcW w:w="1275" w:type="dxa"/>
          </w:tcPr>
          <w:p w:rsidR="0061547F" w:rsidRDefault="0061547F">
            <w:pPr>
              <w:widowControl/>
              <w:spacing w:line="380" w:lineRule="exact"/>
              <w:jc w:val="center"/>
              <w:rPr>
                <w:rFonts w:ascii="宋体" w:eastAsia="宋体" w:hAnsi="宋体" w:cs="宋体"/>
                <w:b/>
                <w:bCs/>
                <w:kern w:val="0"/>
                <w:szCs w:val="21"/>
              </w:rPr>
            </w:pPr>
            <w:r>
              <w:rPr>
                <w:rFonts w:ascii="宋体" w:eastAsia="宋体" w:hAnsi="宋体" w:cs="宋体" w:hint="eastAsia"/>
                <w:b/>
                <w:bCs/>
                <w:kern w:val="0"/>
                <w:szCs w:val="21"/>
              </w:rPr>
              <w:t>价格</w:t>
            </w:r>
          </w:p>
        </w:tc>
        <w:tc>
          <w:tcPr>
            <w:tcW w:w="1276" w:type="dxa"/>
          </w:tcPr>
          <w:p w:rsidR="0061547F" w:rsidRDefault="0061547F">
            <w:pPr>
              <w:widowControl/>
              <w:spacing w:line="380" w:lineRule="exact"/>
              <w:jc w:val="center"/>
              <w:rPr>
                <w:rFonts w:ascii="宋体" w:eastAsia="宋体" w:hAnsi="宋体" w:cs="宋体"/>
                <w:b/>
                <w:bCs/>
                <w:kern w:val="0"/>
                <w:szCs w:val="21"/>
              </w:rPr>
            </w:pPr>
            <w:r>
              <w:rPr>
                <w:rFonts w:ascii="宋体" w:eastAsia="宋体" w:hAnsi="宋体" w:cs="宋体" w:hint="eastAsia"/>
                <w:b/>
                <w:bCs/>
                <w:kern w:val="0"/>
                <w:szCs w:val="21"/>
              </w:rPr>
              <w:t>备注</w:t>
            </w:r>
          </w:p>
        </w:tc>
      </w:tr>
      <w:tr w:rsidR="0061547F" w:rsidTr="0061547F">
        <w:trPr>
          <w:trHeight w:val="400"/>
        </w:trPr>
        <w:tc>
          <w:tcPr>
            <w:tcW w:w="7338" w:type="dxa"/>
            <w:gridSpan w:val="6"/>
            <w:shd w:val="clear" w:color="auto" w:fill="auto"/>
            <w:noWrap/>
            <w:vAlign w:val="center"/>
          </w:tcPr>
          <w:p w:rsidR="0061547F" w:rsidRDefault="0061547F">
            <w:pPr>
              <w:widowControl/>
              <w:spacing w:line="380" w:lineRule="exact"/>
              <w:jc w:val="left"/>
              <w:rPr>
                <w:rFonts w:ascii="宋体" w:eastAsia="宋体" w:hAnsi="宋体" w:cs="Times New Roman"/>
                <w:kern w:val="0"/>
                <w:szCs w:val="21"/>
              </w:rPr>
            </w:pPr>
            <w:r>
              <w:rPr>
                <w:rFonts w:ascii="宋体" w:eastAsia="宋体" w:hAnsi="宋体" w:cs="宋体" w:hint="eastAsia"/>
                <w:b/>
                <w:bCs/>
                <w:kern w:val="0"/>
                <w:szCs w:val="21"/>
              </w:rPr>
              <w:t>一、LED大屏显示系统</w:t>
            </w:r>
          </w:p>
        </w:tc>
        <w:tc>
          <w:tcPr>
            <w:tcW w:w="1134" w:type="dxa"/>
            <w:shd w:val="clear" w:color="auto" w:fill="auto"/>
            <w:noWrap/>
            <w:vAlign w:val="center"/>
          </w:tcPr>
          <w:p w:rsidR="0061547F" w:rsidRDefault="0061547F">
            <w:pPr>
              <w:widowControl/>
              <w:spacing w:line="380" w:lineRule="exact"/>
              <w:jc w:val="left"/>
              <w:rPr>
                <w:rFonts w:ascii="宋体" w:eastAsia="宋体" w:hAnsi="宋体" w:cs="Times New Roman"/>
                <w:kern w:val="0"/>
                <w:szCs w:val="21"/>
              </w:rPr>
            </w:pPr>
          </w:p>
        </w:tc>
        <w:tc>
          <w:tcPr>
            <w:tcW w:w="992" w:type="dxa"/>
            <w:shd w:val="clear" w:color="auto" w:fill="auto"/>
            <w:noWrap/>
            <w:vAlign w:val="center"/>
          </w:tcPr>
          <w:p w:rsidR="0061547F" w:rsidRDefault="0061547F">
            <w:pPr>
              <w:widowControl/>
              <w:spacing w:line="380" w:lineRule="exact"/>
              <w:jc w:val="left"/>
              <w:rPr>
                <w:rFonts w:ascii="宋体" w:eastAsia="宋体" w:hAnsi="宋体" w:cs="Times New Roman"/>
                <w:kern w:val="0"/>
                <w:szCs w:val="21"/>
              </w:rPr>
            </w:pPr>
          </w:p>
        </w:tc>
        <w:tc>
          <w:tcPr>
            <w:tcW w:w="1276" w:type="dxa"/>
          </w:tcPr>
          <w:p w:rsidR="0061547F" w:rsidRDefault="0061547F">
            <w:pPr>
              <w:widowControl/>
              <w:spacing w:line="380" w:lineRule="exact"/>
              <w:jc w:val="left"/>
              <w:rPr>
                <w:rFonts w:ascii="宋体" w:eastAsia="宋体" w:hAnsi="宋体" w:cs="Times New Roman"/>
                <w:kern w:val="0"/>
                <w:szCs w:val="21"/>
              </w:rPr>
            </w:pPr>
          </w:p>
        </w:tc>
        <w:tc>
          <w:tcPr>
            <w:tcW w:w="1275" w:type="dxa"/>
          </w:tcPr>
          <w:p w:rsidR="0061547F" w:rsidRDefault="0061547F">
            <w:pPr>
              <w:widowControl/>
              <w:spacing w:line="380" w:lineRule="exact"/>
              <w:jc w:val="left"/>
              <w:rPr>
                <w:rFonts w:ascii="宋体" w:eastAsia="宋体" w:hAnsi="宋体" w:cs="Times New Roman"/>
                <w:kern w:val="0"/>
                <w:szCs w:val="21"/>
              </w:rPr>
            </w:pPr>
          </w:p>
        </w:tc>
        <w:tc>
          <w:tcPr>
            <w:tcW w:w="1276" w:type="dxa"/>
          </w:tcPr>
          <w:p w:rsidR="0061547F" w:rsidRDefault="0061547F">
            <w:pPr>
              <w:widowControl/>
              <w:spacing w:line="380" w:lineRule="exact"/>
              <w:jc w:val="left"/>
              <w:rPr>
                <w:rFonts w:ascii="宋体" w:eastAsia="宋体" w:hAnsi="宋体" w:cs="Times New Roman"/>
                <w:kern w:val="0"/>
                <w:szCs w:val="21"/>
              </w:rPr>
            </w:pPr>
          </w:p>
        </w:tc>
      </w:tr>
      <w:tr w:rsidR="0061547F" w:rsidTr="0061547F">
        <w:trPr>
          <w:trHeight w:val="400"/>
        </w:trPr>
        <w:tc>
          <w:tcPr>
            <w:tcW w:w="2093" w:type="dxa"/>
            <w:gridSpan w:val="3"/>
            <w:shd w:val="clear" w:color="auto" w:fill="auto"/>
            <w:noWrap/>
            <w:vAlign w:val="center"/>
          </w:tcPr>
          <w:p w:rsidR="0061547F" w:rsidRDefault="0061547F">
            <w:pPr>
              <w:widowControl/>
              <w:spacing w:line="380" w:lineRule="exact"/>
              <w:jc w:val="left"/>
              <w:rPr>
                <w:rFonts w:ascii="宋体" w:eastAsia="宋体" w:hAnsi="宋体" w:cs="宋体"/>
                <w:b/>
                <w:bCs/>
                <w:kern w:val="0"/>
                <w:szCs w:val="21"/>
              </w:rPr>
            </w:pPr>
            <w:r>
              <w:rPr>
                <w:rFonts w:ascii="宋体" w:eastAsia="宋体" w:hAnsi="宋体" w:cs="宋体" w:hint="eastAsia"/>
                <w:b/>
                <w:bCs/>
                <w:kern w:val="0"/>
                <w:szCs w:val="21"/>
              </w:rPr>
              <w:t>1.屏体部分</w:t>
            </w:r>
          </w:p>
        </w:tc>
        <w:tc>
          <w:tcPr>
            <w:tcW w:w="5245" w:type="dxa"/>
            <w:gridSpan w:val="3"/>
            <w:shd w:val="clear" w:color="auto" w:fill="auto"/>
            <w:noWrap/>
            <w:vAlign w:val="center"/>
          </w:tcPr>
          <w:p w:rsidR="0061547F" w:rsidRDefault="0061547F">
            <w:pPr>
              <w:widowControl/>
              <w:spacing w:line="380" w:lineRule="exact"/>
              <w:jc w:val="left"/>
              <w:rPr>
                <w:rFonts w:ascii="宋体" w:eastAsia="宋体" w:hAnsi="宋体" w:cs="宋体"/>
                <w:b/>
                <w:bCs/>
                <w:kern w:val="0"/>
                <w:szCs w:val="21"/>
              </w:rPr>
            </w:pPr>
          </w:p>
        </w:tc>
        <w:tc>
          <w:tcPr>
            <w:tcW w:w="1134" w:type="dxa"/>
            <w:shd w:val="clear" w:color="auto" w:fill="auto"/>
            <w:noWrap/>
            <w:vAlign w:val="center"/>
          </w:tcPr>
          <w:p w:rsidR="0061547F" w:rsidRDefault="0061547F">
            <w:pPr>
              <w:widowControl/>
              <w:spacing w:line="380" w:lineRule="exact"/>
              <w:jc w:val="left"/>
              <w:rPr>
                <w:rFonts w:ascii="宋体" w:eastAsia="宋体" w:hAnsi="宋体" w:cs="Times New Roman"/>
                <w:kern w:val="0"/>
                <w:szCs w:val="21"/>
              </w:rPr>
            </w:pPr>
          </w:p>
        </w:tc>
        <w:tc>
          <w:tcPr>
            <w:tcW w:w="992" w:type="dxa"/>
            <w:shd w:val="clear" w:color="auto" w:fill="auto"/>
            <w:noWrap/>
            <w:vAlign w:val="center"/>
          </w:tcPr>
          <w:p w:rsidR="0061547F" w:rsidRDefault="0061547F">
            <w:pPr>
              <w:widowControl/>
              <w:spacing w:line="380" w:lineRule="exact"/>
              <w:jc w:val="left"/>
              <w:rPr>
                <w:rFonts w:ascii="宋体" w:eastAsia="宋体" w:hAnsi="宋体" w:cs="Times New Roman"/>
                <w:kern w:val="0"/>
                <w:szCs w:val="21"/>
              </w:rPr>
            </w:pPr>
          </w:p>
        </w:tc>
        <w:tc>
          <w:tcPr>
            <w:tcW w:w="1276" w:type="dxa"/>
          </w:tcPr>
          <w:p w:rsidR="0061547F" w:rsidRDefault="0061547F">
            <w:pPr>
              <w:widowControl/>
              <w:spacing w:line="380" w:lineRule="exact"/>
              <w:jc w:val="left"/>
              <w:rPr>
                <w:rFonts w:ascii="宋体" w:eastAsia="宋体" w:hAnsi="宋体" w:cs="Times New Roman"/>
                <w:kern w:val="0"/>
                <w:szCs w:val="21"/>
              </w:rPr>
            </w:pPr>
          </w:p>
        </w:tc>
        <w:tc>
          <w:tcPr>
            <w:tcW w:w="1275" w:type="dxa"/>
          </w:tcPr>
          <w:p w:rsidR="0061547F" w:rsidRDefault="0061547F">
            <w:pPr>
              <w:widowControl/>
              <w:spacing w:line="380" w:lineRule="exact"/>
              <w:jc w:val="left"/>
              <w:rPr>
                <w:rFonts w:ascii="宋体" w:eastAsia="宋体" w:hAnsi="宋体" w:cs="Times New Roman"/>
                <w:kern w:val="0"/>
                <w:szCs w:val="21"/>
              </w:rPr>
            </w:pPr>
          </w:p>
        </w:tc>
        <w:tc>
          <w:tcPr>
            <w:tcW w:w="1276" w:type="dxa"/>
          </w:tcPr>
          <w:p w:rsidR="0061547F" w:rsidRDefault="0061547F">
            <w:pPr>
              <w:widowControl/>
              <w:spacing w:line="380" w:lineRule="exact"/>
              <w:jc w:val="left"/>
              <w:rPr>
                <w:rFonts w:ascii="宋体" w:eastAsia="宋体" w:hAnsi="宋体" w:cs="Times New Roman"/>
                <w:kern w:val="0"/>
                <w:szCs w:val="21"/>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1</w:t>
            </w:r>
          </w:p>
        </w:tc>
        <w:tc>
          <w:tcPr>
            <w:tcW w:w="1381"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室内全彩LED屏</w:t>
            </w:r>
          </w:p>
        </w:tc>
        <w:tc>
          <w:tcPr>
            <w:tcW w:w="5245" w:type="dxa"/>
            <w:gridSpan w:val="3"/>
            <w:shd w:val="clear" w:color="auto" w:fill="auto"/>
            <w:vAlign w:val="center"/>
          </w:tcPr>
          <w:p w:rsidR="0061547F" w:rsidRDefault="0061547F">
            <w:pPr>
              <w:widowControl/>
              <w:jc w:val="left"/>
              <w:rPr>
                <w:rFonts w:ascii="宋体" w:eastAsia="宋体" w:hAnsi="宋体" w:cs="宋体"/>
                <w:kern w:val="0"/>
                <w:szCs w:val="21"/>
              </w:rPr>
            </w:pPr>
            <w:r>
              <w:rPr>
                <w:rFonts w:ascii="宋体" w:eastAsia="宋体" w:hAnsi="宋体" w:cs="宋体" w:hint="eastAsia"/>
                <w:kern w:val="0"/>
                <w:szCs w:val="21"/>
              </w:rPr>
              <w:t>1.像数点间距：≤1.8mm。</w:t>
            </w:r>
            <w:r>
              <w:rPr>
                <w:rFonts w:ascii="宋体" w:eastAsia="宋体" w:hAnsi="宋体" w:cs="宋体" w:hint="eastAsia"/>
                <w:kern w:val="0"/>
                <w:szCs w:val="21"/>
              </w:rPr>
              <w:br/>
              <w:t>2.像素密度：≥288906Dots/㎡。</w:t>
            </w:r>
            <w:r>
              <w:rPr>
                <w:rFonts w:ascii="宋体" w:eastAsia="宋体" w:hAnsi="宋体" w:cs="宋体" w:hint="eastAsia"/>
                <w:kern w:val="0"/>
                <w:szCs w:val="21"/>
              </w:rPr>
              <w:br/>
              <w:t>3.单元板分辨率：172*86=14792Dots。</w:t>
            </w:r>
            <w:r>
              <w:rPr>
                <w:rFonts w:ascii="宋体" w:eastAsia="宋体" w:hAnsi="宋体" w:cs="宋体" w:hint="eastAsia"/>
                <w:kern w:val="0"/>
                <w:szCs w:val="21"/>
              </w:rPr>
              <w:br/>
              <w:t>4.输入电压(直流)：4.5±0.1V。</w:t>
            </w:r>
            <w:r>
              <w:rPr>
                <w:rFonts w:ascii="宋体" w:eastAsia="宋体" w:hAnsi="宋体" w:cs="宋体" w:hint="eastAsia"/>
                <w:kern w:val="0"/>
                <w:szCs w:val="21"/>
              </w:rPr>
              <w:br/>
              <w:t>5.最大电流：≤5A。</w:t>
            </w:r>
            <w:r>
              <w:rPr>
                <w:rFonts w:ascii="宋体" w:eastAsia="宋体" w:hAnsi="宋体" w:cs="宋体" w:hint="eastAsia"/>
                <w:kern w:val="0"/>
                <w:szCs w:val="21"/>
              </w:rPr>
              <w:br/>
              <w:t>6.单元板功率：≤23W。</w:t>
            </w:r>
            <w:r>
              <w:rPr>
                <w:rFonts w:ascii="宋体" w:eastAsia="宋体" w:hAnsi="宋体" w:cs="宋体" w:hint="eastAsia"/>
                <w:kern w:val="0"/>
                <w:szCs w:val="21"/>
              </w:rPr>
              <w:br/>
              <w:t>7.亮度：≥450cd/㎡。</w:t>
            </w:r>
            <w:r>
              <w:rPr>
                <w:rFonts w:ascii="宋体" w:eastAsia="宋体" w:hAnsi="宋体" w:cs="宋体" w:hint="eastAsia"/>
                <w:kern w:val="0"/>
                <w:szCs w:val="21"/>
              </w:rPr>
              <w:br/>
              <w:t>8.亮度均匀性：＞0.95。</w:t>
            </w:r>
            <w:r>
              <w:rPr>
                <w:rFonts w:ascii="宋体" w:eastAsia="宋体" w:hAnsi="宋体" w:cs="宋体" w:hint="eastAsia"/>
                <w:kern w:val="0"/>
                <w:szCs w:val="21"/>
              </w:rPr>
              <w:br/>
              <w:t>9.屏幕水平视角：150度，屏幕垂直视角150度。</w:t>
            </w:r>
            <w:r>
              <w:rPr>
                <w:rFonts w:ascii="宋体" w:eastAsia="宋体" w:hAnsi="宋体" w:cs="宋体" w:hint="eastAsia"/>
                <w:kern w:val="0"/>
                <w:szCs w:val="21"/>
              </w:rPr>
              <w:br/>
              <w:t>10.最佳视距：≥3.2m。</w:t>
            </w:r>
            <w:r>
              <w:rPr>
                <w:rFonts w:ascii="宋体" w:eastAsia="宋体" w:hAnsi="宋体" w:cs="宋体" w:hint="eastAsia"/>
                <w:kern w:val="0"/>
                <w:szCs w:val="21"/>
              </w:rPr>
              <w:br/>
              <w:t>11.使用环境：室内。</w:t>
            </w:r>
            <w:r>
              <w:rPr>
                <w:rFonts w:ascii="宋体" w:eastAsia="宋体" w:hAnsi="宋体" w:cs="宋体" w:hint="eastAsia"/>
                <w:kern w:val="0"/>
                <w:szCs w:val="21"/>
              </w:rPr>
              <w:br/>
              <w:t>12.每平方单元板最大功率：≤439W/㎡。</w:t>
            </w:r>
            <w:r>
              <w:rPr>
                <w:rFonts w:ascii="宋体" w:eastAsia="宋体" w:hAnsi="宋体" w:cs="宋体" w:hint="eastAsia"/>
                <w:kern w:val="0"/>
                <w:szCs w:val="21"/>
              </w:rPr>
              <w:br/>
              <w:t>13.配电功率（每平方最大功率÷78%÷85%）：≤665W/m2。</w:t>
            </w:r>
            <w:r>
              <w:rPr>
                <w:rFonts w:ascii="宋体" w:eastAsia="宋体" w:hAnsi="宋体" w:cs="宋体" w:hint="eastAsia"/>
                <w:kern w:val="0"/>
                <w:szCs w:val="21"/>
              </w:rPr>
              <w:br/>
              <w:t>14.显示颜色：43980亿种。</w:t>
            </w:r>
            <w:r>
              <w:rPr>
                <w:rFonts w:ascii="宋体" w:eastAsia="宋体" w:hAnsi="宋体" w:cs="宋体" w:hint="eastAsia"/>
                <w:kern w:val="0"/>
                <w:szCs w:val="21"/>
              </w:rPr>
              <w:br/>
              <w:t>15.换帧频率：≥60帧/秒。</w:t>
            </w:r>
            <w:r>
              <w:rPr>
                <w:rFonts w:ascii="宋体" w:eastAsia="宋体" w:hAnsi="宋体" w:cs="宋体" w:hint="eastAsia"/>
                <w:kern w:val="0"/>
                <w:szCs w:val="21"/>
              </w:rPr>
              <w:br/>
              <w:t>16.刷新频率：≥3840Hz。</w:t>
            </w:r>
            <w:r>
              <w:rPr>
                <w:rFonts w:ascii="宋体" w:eastAsia="宋体" w:hAnsi="宋体" w:cs="宋体" w:hint="eastAsia"/>
                <w:kern w:val="0"/>
                <w:szCs w:val="21"/>
              </w:rPr>
              <w:br/>
              <w:t>17.对比度(色彩鲜艳程度) ：≥8000：1。</w:t>
            </w:r>
            <w:r>
              <w:rPr>
                <w:rFonts w:ascii="宋体" w:eastAsia="宋体" w:hAnsi="宋体" w:cs="宋体" w:hint="eastAsia"/>
                <w:kern w:val="0"/>
                <w:szCs w:val="21"/>
              </w:rPr>
              <w:br/>
              <w:t>18.封装方式：铜线铜支架。</w:t>
            </w:r>
            <w:r>
              <w:rPr>
                <w:rFonts w:ascii="宋体" w:eastAsia="宋体" w:hAnsi="宋体" w:cs="宋体" w:hint="eastAsia"/>
                <w:kern w:val="0"/>
                <w:szCs w:val="21"/>
              </w:rPr>
              <w:br/>
              <w:t>19.亮度调节：256级手动/自动。</w:t>
            </w:r>
            <w:r>
              <w:rPr>
                <w:rFonts w:ascii="宋体" w:eastAsia="宋体" w:hAnsi="宋体" w:cs="宋体" w:hint="eastAsia"/>
                <w:kern w:val="0"/>
                <w:szCs w:val="21"/>
              </w:rPr>
              <w:br/>
              <w:t>20.输入信号：DVI/VGA/HDMI/DP、复合视频信号、S-VIDEO、YpbPr(HDTV) 。</w:t>
            </w:r>
            <w:r>
              <w:rPr>
                <w:rFonts w:ascii="宋体" w:eastAsia="宋体" w:hAnsi="宋体" w:cs="宋体" w:hint="eastAsia"/>
                <w:kern w:val="0"/>
                <w:szCs w:val="21"/>
              </w:rPr>
              <w:br/>
              <w:t>21.使用寿命：≥10万小时。</w:t>
            </w:r>
            <w:r>
              <w:rPr>
                <w:rFonts w:ascii="宋体" w:eastAsia="宋体" w:hAnsi="宋体" w:cs="宋体" w:hint="eastAsia"/>
                <w:kern w:val="0"/>
                <w:szCs w:val="21"/>
              </w:rPr>
              <w:br/>
              <w:t>22.平均无故障时间：≥1万小时。</w:t>
            </w:r>
            <w:r>
              <w:rPr>
                <w:rFonts w:ascii="宋体" w:eastAsia="宋体" w:hAnsi="宋体" w:cs="宋体" w:hint="eastAsia"/>
                <w:kern w:val="0"/>
                <w:szCs w:val="21"/>
              </w:rPr>
              <w:br/>
            </w:r>
            <w:r>
              <w:rPr>
                <w:rFonts w:ascii="宋体" w:eastAsia="宋体" w:hAnsi="宋体" w:cs="宋体" w:hint="eastAsia"/>
                <w:kern w:val="0"/>
                <w:szCs w:val="21"/>
              </w:rPr>
              <w:lastRenderedPageBreak/>
              <w:t>23.控制方式计算机控制，逐点一一对应，视频同步，实时显示</w:t>
            </w:r>
            <w:r>
              <w:rPr>
                <w:rFonts w:ascii="宋体" w:eastAsia="宋体" w:hAnsi="宋体" w:cs="宋体" w:hint="eastAsia"/>
                <w:kern w:val="0"/>
                <w:szCs w:val="21"/>
              </w:rPr>
              <w:br/>
              <w:t>24.衰减率(工作3年)：≤15％</w:t>
            </w:r>
            <w:r>
              <w:rPr>
                <w:rFonts w:ascii="宋体" w:eastAsia="宋体" w:hAnsi="宋体" w:cs="宋体" w:hint="eastAsia"/>
                <w:kern w:val="0"/>
                <w:szCs w:val="21"/>
              </w:rPr>
              <w:br/>
              <w:t>25.连续失控点0</w:t>
            </w:r>
            <w:r>
              <w:rPr>
                <w:rFonts w:ascii="宋体" w:eastAsia="宋体" w:hAnsi="宋体" w:cs="宋体" w:hint="eastAsia"/>
                <w:kern w:val="0"/>
                <w:szCs w:val="21"/>
              </w:rPr>
              <w:br/>
              <w:t>26.离散失控点：＜0.0001，出厂时为0</w:t>
            </w:r>
            <w:r>
              <w:rPr>
                <w:rFonts w:ascii="宋体" w:eastAsia="宋体" w:hAnsi="宋体" w:cs="宋体" w:hint="eastAsia"/>
                <w:kern w:val="0"/>
                <w:szCs w:val="21"/>
              </w:rPr>
              <w:br/>
              <w:t>27.盲点率：＜0.0003，出厂时为0</w:t>
            </w:r>
            <w:r>
              <w:rPr>
                <w:rFonts w:ascii="宋体" w:eastAsia="宋体" w:hAnsi="宋体" w:cs="宋体" w:hint="eastAsia"/>
                <w:kern w:val="0"/>
                <w:szCs w:val="21"/>
              </w:rPr>
              <w:br/>
              <w:t>28.工作温度范围：-20-40℃</w:t>
            </w:r>
            <w:r>
              <w:rPr>
                <w:rFonts w:ascii="宋体" w:eastAsia="宋体" w:hAnsi="宋体" w:cs="宋体" w:hint="eastAsia"/>
                <w:kern w:val="0"/>
                <w:szCs w:val="21"/>
              </w:rPr>
              <w:br/>
              <w:t>29.工作湿度范围：10％-65％RH(无结露)</w:t>
            </w:r>
            <w:r>
              <w:rPr>
                <w:rFonts w:ascii="宋体" w:eastAsia="宋体" w:hAnsi="宋体" w:cs="宋体" w:hint="eastAsia"/>
                <w:kern w:val="0"/>
                <w:szCs w:val="21"/>
              </w:rPr>
              <w:br/>
              <w:t>30.防护性能超温/过载/掉电/图像补偿/各种校正技术/过流/过压/防雷(可选项)</w:t>
            </w:r>
            <w:r>
              <w:rPr>
                <w:rFonts w:ascii="宋体" w:eastAsia="宋体" w:hAnsi="宋体" w:cs="宋体" w:hint="eastAsia"/>
                <w:kern w:val="0"/>
                <w:szCs w:val="21"/>
              </w:rPr>
              <w:br/>
              <w:t>31.屏幕水平平整度＜1mm/㎡屏幕垂直平整度＜1mm/㎡</w:t>
            </w:r>
            <w:r>
              <w:rPr>
                <w:rFonts w:ascii="宋体" w:eastAsia="宋体" w:hAnsi="宋体" w:cs="宋体" w:hint="eastAsia"/>
                <w:kern w:val="0"/>
                <w:szCs w:val="21"/>
              </w:rPr>
              <w:br/>
              <w:t>32.显示尺寸：3520mm*8000mm，最终尺寸以施工图为准。</w:t>
            </w:r>
            <w:r>
              <w:rPr>
                <w:rFonts w:ascii="宋体" w:eastAsia="宋体" w:hAnsi="宋体" w:cs="宋体" w:hint="eastAsia"/>
                <w:kern w:val="0"/>
                <w:szCs w:val="21"/>
              </w:rPr>
              <w:br/>
              <w:t>33.具有防静电、防电磁干扰、防腐蚀、防霉菌、防虫、防潮、抗震动、抗雷击等功能;具有电源过压、过流、断电保护、分布上电措施、防护等级达到IP60。</w:t>
            </w:r>
            <w:r>
              <w:rPr>
                <w:rFonts w:ascii="宋体" w:eastAsia="宋体" w:hAnsi="宋体" w:cs="宋体" w:hint="eastAsia"/>
                <w:kern w:val="0"/>
                <w:szCs w:val="21"/>
              </w:rPr>
              <w:br/>
              <w:t>34.采用防电击等级依据GB4943.1标准，使用基本绝缘作为基本安全防护，同时使用保护连接和保护接地作为附加安全防护，达到防电击保护I类设备。</w:t>
            </w:r>
            <w:r>
              <w:rPr>
                <w:rFonts w:ascii="宋体" w:eastAsia="宋体" w:hAnsi="宋体" w:cs="宋体" w:hint="eastAsia"/>
                <w:kern w:val="0"/>
                <w:szCs w:val="21"/>
              </w:rPr>
              <w:br/>
              <w:t>35.产品通过TUV莱茵低蓝光认证，无视网膜蓝光危害。</w:t>
            </w:r>
            <w:r>
              <w:rPr>
                <w:rFonts w:ascii="宋体" w:eastAsia="宋体" w:hAnsi="宋体" w:cs="宋体" w:hint="eastAsia"/>
                <w:kern w:val="0"/>
                <w:szCs w:val="21"/>
              </w:rPr>
              <w:br/>
              <w:t>36.要求采用绿色环保,对人体不产生危害的产品，所有电子元器件、组装件、相关物料和过程通过国际电工委员会质量评定体系(IECQ)标准要求。</w:t>
            </w:r>
            <w:r>
              <w:rPr>
                <w:rFonts w:ascii="宋体" w:eastAsia="宋体" w:hAnsi="宋体" w:cs="宋体" w:hint="eastAsia"/>
                <w:kern w:val="0"/>
                <w:szCs w:val="21"/>
              </w:rPr>
              <w:br/>
              <w:t>37.要求产品在正常工作中，显示屏1m范围内，前后左右4个位置噪音不大于1.4dB，观看舒适度需符合:“人眼视觉舒适度(VIC0)1级，基本无疲劳感。</w:t>
            </w:r>
            <w:r>
              <w:rPr>
                <w:rFonts w:ascii="宋体" w:eastAsia="宋体" w:hAnsi="宋体" w:cs="宋体" w:hint="eastAsia"/>
                <w:kern w:val="0"/>
                <w:szCs w:val="21"/>
              </w:rPr>
              <w:br/>
              <w:t>38.投标产品通过色彩品质A级认证、HDR3.0认证、</w:t>
            </w:r>
            <w:proofErr w:type="gramStart"/>
            <w:r>
              <w:rPr>
                <w:rFonts w:ascii="宋体" w:eastAsia="宋体" w:hAnsi="宋体" w:cs="宋体" w:hint="eastAsia"/>
                <w:kern w:val="0"/>
                <w:szCs w:val="21"/>
              </w:rPr>
              <w:t>绿健康</w:t>
            </w:r>
            <w:proofErr w:type="gramEnd"/>
            <w:r>
              <w:rPr>
                <w:rFonts w:ascii="宋体" w:eastAsia="宋体" w:hAnsi="宋体" w:cs="宋体" w:hint="eastAsia"/>
                <w:kern w:val="0"/>
                <w:szCs w:val="21"/>
              </w:rPr>
              <w:t>分级A级认证、8K超高</w:t>
            </w:r>
            <w:proofErr w:type="gramStart"/>
            <w:r>
              <w:rPr>
                <w:rFonts w:ascii="宋体" w:eastAsia="宋体" w:hAnsi="宋体" w:cs="宋体" w:hint="eastAsia"/>
                <w:kern w:val="0"/>
                <w:szCs w:val="21"/>
              </w:rPr>
              <w:t>清显示</w:t>
            </w:r>
            <w:proofErr w:type="gramEnd"/>
            <w:r>
              <w:rPr>
                <w:rFonts w:ascii="宋体" w:eastAsia="宋体" w:hAnsi="宋体" w:cs="宋体" w:hint="eastAsia"/>
                <w:kern w:val="0"/>
                <w:szCs w:val="21"/>
              </w:rPr>
              <w:t>认证。</w:t>
            </w:r>
            <w:r>
              <w:rPr>
                <w:rFonts w:ascii="宋体" w:eastAsia="宋体" w:hAnsi="宋体" w:cs="宋体" w:hint="eastAsia"/>
                <w:kern w:val="0"/>
                <w:szCs w:val="21"/>
              </w:rPr>
              <w:br/>
              <w:t>39.包含LED屏体部分、控制系统、钢结构、智能配电系统、电源模块等全套设备以及屏体安装调试。</w:t>
            </w:r>
          </w:p>
        </w:tc>
        <w:tc>
          <w:tcPr>
            <w:tcW w:w="1134" w:type="dxa"/>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28.16</w:t>
            </w:r>
          </w:p>
        </w:tc>
        <w:tc>
          <w:tcPr>
            <w:tcW w:w="992" w:type="dxa"/>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w:t>
            </w:r>
          </w:p>
        </w:tc>
        <w:tc>
          <w:tcPr>
            <w:tcW w:w="1276" w:type="dxa"/>
          </w:tcPr>
          <w:p w:rsidR="0061547F" w:rsidRDefault="0061547F">
            <w:pPr>
              <w:widowControl/>
              <w:spacing w:line="360" w:lineRule="auto"/>
              <w:jc w:val="center"/>
              <w:rPr>
                <w:rFonts w:ascii="宋体" w:eastAsia="宋体" w:hAnsi="宋体" w:cs="宋体"/>
                <w:kern w:val="0"/>
                <w:szCs w:val="21"/>
              </w:rPr>
            </w:pPr>
          </w:p>
        </w:tc>
        <w:tc>
          <w:tcPr>
            <w:tcW w:w="1275" w:type="dxa"/>
          </w:tcPr>
          <w:p w:rsidR="0061547F" w:rsidRDefault="0061547F">
            <w:pPr>
              <w:widowControl/>
              <w:spacing w:line="360" w:lineRule="auto"/>
              <w:jc w:val="center"/>
              <w:rPr>
                <w:rFonts w:ascii="宋体" w:eastAsia="宋体" w:hAnsi="宋体" w:cs="宋体"/>
                <w:kern w:val="0"/>
                <w:szCs w:val="21"/>
              </w:rPr>
            </w:pPr>
          </w:p>
        </w:tc>
        <w:tc>
          <w:tcPr>
            <w:tcW w:w="1276" w:type="dxa"/>
          </w:tcPr>
          <w:p w:rsidR="0061547F" w:rsidRDefault="0061547F">
            <w:pPr>
              <w:widowControl/>
              <w:spacing w:line="360" w:lineRule="auto"/>
              <w:jc w:val="center"/>
              <w:rPr>
                <w:rFonts w:ascii="宋体" w:eastAsia="宋体" w:hAnsi="宋体" w:cs="宋体"/>
                <w:kern w:val="0"/>
                <w:szCs w:val="21"/>
              </w:rPr>
            </w:pPr>
          </w:p>
        </w:tc>
      </w:tr>
      <w:tr w:rsidR="0061547F" w:rsidTr="0061547F">
        <w:trPr>
          <w:trHeight w:val="400"/>
        </w:trPr>
        <w:tc>
          <w:tcPr>
            <w:tcW w:w="7338" w:type="dxa"/>
            <w:gridSpan w:val="6"/>
            <w:shd w:val="clear" w:color="auto" w:fill="auto"/>
            <w:noWrap/>
            <w:vAlign w:val="center"/>
          </w:tcPr>
          <w:p w:rsidR="0061547F" w:rsidRDefault="0061547F">
            <w:pPr>
              <w:widowControl/>
              <w:spacing w:line="380" w:lineRule="exact"/>
              <w:jc w:val="left"/>
              <w:rPr>
                <w:rFonts w:ascii="宋体" w:eastAsia="宋体" w:hAnsi="宋体" w:cs="Times New Roman"/>
                <w:kern w:val="0"/>
                <w:szCs w:val="21"/>
              </w:rPr>
            </w:pPr>
            <w:r>
              <w:rPr>
                <w:rFonts w:ascii="宋体" w:eastAsia="宋体" w:hAnsi="宋体" w:cs="宋体" w:hint="eastAsia"/>
                <w:b/>
                <w:bCs/>
                <w:kern w:val="0"/>
                <w:szCs w:val="21"/>
              </w:rPr>
              <w:lastRenderedPageBreak/>
              <w:t>1.2 高清矩阵系统</w:t>
            </w:r>
          </w:p>
        </w:tc>
        <w:tc>
          <w:tcPr>
            <w:tcW w:w="1134" w:type="dxa"/>
            <w:shd w:val="clear" w:color="auto" w:fill="auto"/>
            <w:vAlign w:val="center"/>
          </w:tcPr>
          <w:p w:rsidR="0061547F" w:rsidRDefault="0061547F">
            <w:pPr>
              <w:widowControl/>
              <w:spacing w:line="380" w:lineRule="exact"/>
              <w:jc w:val="left"/>
              <w:rPr>
                <w:rFonts w:ascii="宋体" w:eastAsia="宋体" w:hAnsi="宋体" w:cs="Times New Roman"/>
                <w:kern w:val="0"/>
                <w:szCs w:val="21"/>
              </w:rPr>
            </w:pPr>
          </w:p>
        </w:tc>
        <w:tc>
          <w:tcPr>
            <w:tcW w:w="992" w:type="dxa"/>
            <w:shd w:val="clear" w:color="auto" w:fill="auto"/>
            <w:vAlign w:val="center"/>
          </w:tcPr>
          <w:p w:rsidR="0061547F" w:rsidRDefault="0061547F">
            <w:pPr>
              <w:widowControl/>
              <w:spacing w:line="380" w:lineRule="exact"/>
              <w:jc w:val="center"/>
              <w:rPr>
                <w:rFonts w:ascii="宋体" w:eastAsia="宋体" w:hAnsi="宋体" w:cs="Times New Roman"/>
                <w:kern w:val="0"/>
                <w:szCs w:val="21"/>
              </w:rPr>
            </w:pPr>
          </w:p>
        </w:tc>
        <w:tc>
          <w:tcPr>
            <w:tcW w:w="1276" w:type="dxa"/>
          </w:tcPr>
          <w:p w:rsidR="0061547F" w:rsidRDefault="0061547F">
            <w:pPr>
              <w:widowControl/>
              <w:spacing w:line="380" w:lineRule="exact"/>
              <w:jc w:val="center"/>
              <w:rPr>
                <w:rFonts w:ascii="宋体" w:eastAsia="宋体" w:hAnsi="宋体" w:cs="Times New Roman"/>
                <w:kern w:val="0"/>
                <w:szCs w:val="21"/>
              </w:rPr>
            </w:pPr>
          </w:p>
        </w:tc>
        <w:tc>
          <w:tcPr>
            <w:tcW w:w="1275" w:type="dxa"/>
          </w:tcPr>
          <w:p w:rsidR="0061547F" w:rsidRDefault="0061547F">
            <w:pPr>
              <w:widowControl/>
              <w:spacing w:line="380" w:lineRule="exact"/>
              <w:jc w:val="center"/>
              <w:rPr>
                <w:rFonts w:ascii="宋体" w:eastAsia="宋体" w:hAnsi="宋体" w:cs="Times New Roman"/>
                <w:kern w:val="0"/>
                <w:szCs w:val="21"/>
              </w:rPr>
            </w:pPr>
          </w:p>
        </w:tc>
        <w:tc>
          <w:tcPr>
            <w:tcW w:w="1276" w:type="dxa"/>
          </w:tcPr>
          <w:p w:rsidR="0061547F" w:rsidRDefault="0061547F">
            <w:pPr>
              <w:widowControl/>
              <w:spacing w:line="380" w:lineRule="exact"/>
              <w:jc w:val="center"/>
              <w:rPr>
                <w:rFonts w:ascii="宋体" w:eastAsia="宋体" w:hAnsi="宋体" w:cs="Times New Roman"/>
                <w:kern w:val="0"/>
                <w:szCs w:val="21"/>
              </w:rPr>
            </w:pPr>
          </w:p>
        </w:tc>
      </w:tr>
      <w:tr w:rsidR="0061547F" w:rsidTr="0061547F">
        <w:trPr>
          <w:trHeight w:val="400"/>
        </w:trPr>
        <w:tc>
          <w:tcPr>
            <w:tcW w:w="696" w:type="dxa"/>
            <w:shd w:val="clear" w:color="auto" w:fill="auto"/>
            <w:noWrap/>
            <w:vAlign w:val="center"/>
          </w:tcPr>
          <w:p w:rsidR="0061547F" w:rsidRDefault="0061547F">
            <w:pPr>
              <w:widowControl/>
              <w:spacing w:line="380" w:lineRule="exact"/>
              <w:jc w:val="left"/>
              <w:rPr>
                <w:rFonts w:ascii="宋体" w:eastAsia="宋体" w:hAnsi="宋体" w:cs="宋体"/>
                <w:b/>
                <w:bCs/>
                <w:kern w:val="0"/>
                <w:szCs w:val="21"/>
              </w:rPr>
            </w:pPr>
            <w:r>
              <w:rPr>
                <w:rFonts w:ascii="宋体" w:eastAsia="宋体" w:hAnsi="宋体" w:cs="宋体" w:hint="eastAsia"/>
                <w:kern w:val="0"/>
                <w:szCs w:val="21"/>
              </w:rPr>
              <w:lastRenderedPageBreak/>
              <w:t>1</w:t>
            </w:r>
          </w:p>
        </w:tc>
        <w:tc>
          <w:tcPr>
            <w:tcW w:w="2075" w:type="dxa"/>
            <w:gridSpan w:val="3"/>
            <w:shd w:val="clear" w:color="auto" w:fill="auto"/>
            <w:vAlign w:val="center"/>
          </w:tcPr>
          <w:p w:rsidR="0061547F" w:rsidRDefault="0061547F">
            <w:pPr>
              <w:widowControl/>
              <w:spacing w:line="380" w:lineRule="exact"/>
              <w:jc w:val="left"/>
              <w:rPr>
                <w:rFonts w:ascii="宋体" w:eastAsia="宋体" w:hAnsi="宋体" w:cs="宋体"/>
                <w:b/>
                <w:bCs/>
                <w:kern w:val="0"/>
                <w:szCs w:val="21"/>
              </w:rPr>
            </w:pPr>
            <w:r>
              <w:rPr>
                <w:rFonts w:ascii="宋体" w:eastAsia="宋体" w:hAnsi="宋体" w:cs="宋体" w:hint="eastAsia"/>
                <w:kern w:val="0"/>
                <w:szCs w:val="21"/>
              </w:rPr>
              <w:t>无缝高清矩阵切换器</w:t>
            </w:r>
          </w:p>
        </w:tc>
        <w:tc>
          <w:tcPr>
            <w:tcW w:w="4567" w:type="dxa"/>
            <w:gridSpan w:val="2"/>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1.矩阵采用纯硬件标准化机箱设计，支持配置≥16×16路信号切换，支持HDMI、DVI、VGA、SDI、HDBaseT、光纤的任意输入/输出信号卡，其中DVI</w:t>
            </w:r>
            <w:proofErr w:type="gramStart"/>
            <w:r>
              <w:rPr>
                <w:rFonts w:ascii="宋体" w:eastAsia="宋体" w:hAnsi="宋体" w:cs="宋体" w:hint="eastAsia"/>
                <w:kern w:val="0"/>
                <w:szCs w:val="21"/>
              </w:rPr>
              <w:t>输入卡</w:t>
            </w:r>
            <w:proofErr w:type="gramEnd"/>
            <w:r>
              <w:rPr>
                <w:rFonts w:ascii="宋体" w:eastAsia="宋体" w:hAnsi="宋体" w:cs="宋体" w:hint="eastAsia"/>
                <w:kern w:val="0"/>
                <w:szCs w:val="21"/>
              </w:rPr>
              <w:t>兼容CVBS，YUV,VGA信号，VGA输入/</w:t>
            </w:r>
            <w:proofErr w:type="gramStart"/>
            <w:r>
              <w:rPr>
                <w:rFonts w:ascii="宋体" w:eastAsia="宋体" w:hAnsi="宋体" w:cs="宋体" w:hint="eastAsia"/>
                <w:kern w:val="0"/>
                <w:szCs w:val="21"/>
              </w:rPr>
              <w:t>输出卡</w:t>
            </w:r>
            <w:proofErr w:type="gramEnd"/>
            <w:r>
              <w:rPr>
                <w:rFonts w:ascii="宋体" w:eastAsia="宋体" w:hAnsi="宋体" w:cs="宋体" w:hint="eastAsia"/>
                <w:kern w:val="0"/>
                <w:szCs w:val="21"/>
              </w:rPr>
              <w:t>均兼容CVBS，YUV,VGA信号。</w:t>
            </w:r>
            <w:r>
              <w:rPr>
                <w:rFonts w:ascii="宋体" w:eastAsia="宋体" w:hAnsi="宋体" w:cs="宋体" w:hint="eastAsia"/>
                <w:kern w:val="0"/>
                <w:szCs w:val="21"/>
              </w:rPr>
              <w:br/>
              <w:t>2.内置≥7英寸触摸屏。</w:t>
            </w:r>
            <w:r>
              <w:rPr>
                <w:rFonts w:ascii="宋体" w:eastAsia="宋体" w:hAnsi="宋体" w:cs="宋体" w:hint="eastAsia"/>
                <w:kern w:val="0"/>
                <w:szCs w:val="21"/>
              </w:rPr>
              <w:br/>
              <w:t>3.采用多线程通信技术，支持接入≥1块控制板卡，具有≥1路RS-232接口,≥1路RS-485接口,≥1路TCP/IP端口，支持扩展延长触控屏控制。</w:t>
            </w:r>
            <w:r>
              <w:rPr>
                <w:rFonts w:ascii="宋体" w:eastAsia="宋体" w:hAnsi="宋体" w:cs="宋体" w:hint="eastAsia"/>
                <w:kern w:val="0"/>
                <w:szCs w:val="21"/>
              </w:rPr>
              <w:br/>
              <w:t>4.输入输出分辨率支持≥4K@60Hz；支持断电记忆功能；系统内可存储多组预切换指令，调用时可以一键切换。</w:t>
            </w:r>
            <w:r>
              <w:rPr>
                <w:rFonts w:ascii="宋体" w:eastAsia="宋体" w:hAnsi="宋体" w:cs="宋体" w:hint="eastAsia"/>
                <w:kern w:val="0"/>
                <w:szCs w:val="21"/>
              </w:rPr>
              <w:br/>
              <w:t>5.采用板卡模块化设计，支持接入≥4块输入卡、≥4块输出卡、≥1块控制卡。</w:t>
            </w:r>
            <w:r>
              <w:rPr>
                <w:rFonts w:ascii="宋体" w:eastAsia="宋体" w:hAnsi="宋体" w:cs="宋体" w:hint="eastAsia"/>
                <w:kern w:val="0"/>
                <w:szCs w:val="21"/>
              </w:rPr>
              <w:br/>
              <w:t>6.支持无缝切换功能，切换过程无黑屏信号。</w:t>
            </w:r>
            <w:r>
              <w:rPr>
                <w:rFonts w:ascii="宋体" w:eastAsia="宋体" w:hAnsi="宋体" w:cs="宋体" w:hint="eastAsia"/>
                <w:kern w:val="0"/>
                <w:szCs w:val="21"/>
              </w:rPr>
              <w:br/>
              <w:t>7.可通过前面</w:t>
            </w:r>
            <w:proofErr w:type="gramStart"/>
            <w:r>
              <w:rPr>
                <w:rFonts w:ascii="宋体" w:eastAsia="宋体" w:hAnsi="宋体" w:cs="宋体" w:hint="eastAsia"/>
                <w:kern w:val="0"/>
                <w:szCs w:val="21"/>
              </w:rPr>
              <w:t>板触控屏进行</w:t>
            </w:r>
            <w:proofErr w:type="gramEnd"/>
            <w:r>
              <w:rPr>
                <w:rFonts w:ascii="宋体" w:eastAsia="宋体" w:hAnsi="宋体" w:cs="宋体" w:hint="eastAsia"/>
                <w:kern w:val="0"/>
                <w:szCs w:val="21"/>
              </w:rPr>
              <w:t>通道切换、场景调用/保存操作，具备自定义设置场景名称功能，可查看设备IP地址、通道信息、切换状态，可进行IP地址设置、重置，具备通道切换状态显示，支持输出分辨率显示，支持板卡接入状态显示，具备中英文双语切换功能。</w:t>
            </w:r>
          </w:p>
        </w:tc>
        <w:tc>
          <w:tcPr>
            <w:tcW w:w="1134" w:type="dxa"/>
            <w:shd w:val="clear" w:color="auto" w:fill="auto"/>
            <w:vAlign w:val="center"/>
          </w:tcPr>
          <w:p w:rsidR="0061547F" w:rsidRDefault="0061547F">
            <w:pPr>
              <w:widowControl/>
              <w:spacing w:line="380" w:lineRule="exact"/>
              <w:jc w:val="center"/>
              <w:rPr>
                <w:rFonts w:ascii="宋体" w:eastAsia="宋体" w:hAnsi="宋体" w:cs="Times New Roman"/>
                <w:kern w:val="0"/>
                <w:szCs w:val="21"/>
              </w:rPr>
            </w:pPr>
            <w:r>
              <w:rPr>
                <w:rFonts w:ascii="宋体" w:eastAsia="宋体" w:hAnsi="宋体" w:cs="宋体" w:hint="eastAsia"/>
                <w:kern w:val="0"/>
                <w:szCs w:val="21"/>
              </w:rPr>
              <w:t>1</w:t>
            </w:r>
          </w:p>
        </w:tc>
        <w:tc>
          <w:tcPr>
            <w:tcW w:w="992" w:type="dxa"/>
            <w:shd w:val="clear" w:color="auto" w:fill="auto"/>
            <w:vAlign w:val="center"/>
          </w:tcPr>
          <w:p w:rsidR="0061547F" w:rsidRDefault="0061547F">
            <w:pPr>
              <w:widowControl/>
              <w:spacing w:line="380" w:lineRule="exact"/>
              <w:jc w:val="center"/>
              <w:rPr>
                <w:rFonts w:ascii="宋体" w:eastAsia="宋体" w:hAnsi="宋体" w:cs="Times New Roman"/>
                <w:kern w:val="0"/>
                <w:szCs w:val="21"/>
              </w:rPr>
            </w:pPr>
            <w:r>
              <w:rPr>
                <w:rFonts w:ascii="宋体" w:eastAsia="宋体" w:hAnsi="宋体" w:cs="宋体" w:hint="eastAsia"/>
                <w:kern w:val="0"/>
                <w:szCs w:val="21"/>
              </w:rPr>
              <w:t>台</w:t>
            </w:r>
          </w:p>
        </w:tc>
        <w:tc>
          <w:tcPr>
            <w:tcW w:w="1276" w:type="dxa"/>
          </w:tcPr>
          <w:p w:rsidR="0061547F" w:rsidRDefault="0061547F">
            <w:pPr>
              <w:widowControl/>
              <w:spacing w:line="360" w:lineRule="auto"/>
              <w:jc w:val="center"/>
              <w:rPr>
                <w:noProof/>
              </w:rPr>
            </w:pPr>
          </w:p>
        </w:tc>
        <w:tc>
          <w:tcPr>
            <w:tcW w:w="1275" w:type="dxa"/>
          </w:tcPr>
          <w:p w:rsidR="0061547F" w:rsidRDefault="0061547F">
            <w:pPr>
              <w:widowControl/>
              <w:spacing w:line="360" w:lineRule="auto"/>
              <w:jc w:val="center"/>
              <w:rPr>
                <w:noProof/>
              </w:rPr>
            </w:pPr>
          </w:p>
        </w:tc>
        <w:tc>
          <w:tcPr>
            <w:tcW w:w="1276" w:type="dxa"/>
          </w:tcPr>
          <w:p w:rsidR="0061547F" w:rsidRDefault="0061547F">
            <w:pPr>
              <w:widowControl/>
              <w:spacing w:line="360" w:lineRule="auto"/>
              <w:jc w:val="center"/>
              <w:rPr>
                <w:noProof/>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2</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高清</w:t>
            </w:r>
            <w:proofErr w:type="gramStart"/>
            <w:r>
              <w:rPr>
                <w:rFonts w:ascii="宋体" w:eastAsia="宋体" w:hAnsi="宋体" w:cs="宋体" w:hint="eastAsia"/>
                <w:kern w:val="0"/>
                <w:szCs w:val="21"/>
              </w:rPr>
              <w:t>无缝混插矩阵</w:t>
            </w:r>
            <w:proofErr w:type="gramEnd"/>
            <w:r>
              <w:rPr>
                <w:rFonts w:ascii="宋体" w:eastAsia="宋体" w:hAnsi="宋体" w:cs="宋体" w:hint="eastAsia"/>
                <w:kern w:val="0"/>
                <w:szCs w:val="21"/>
              </w:rPr>
              <w:t>切换内</w:t>
            </w:r>
            <w:proofErr w:type="gramStart"/>
            <w:r>
              <w:rPr>
                <w:rFonts w:ascii="宋体" w:eastAsia="宋体" w:hAnsi="宋体" w:cs="宋体" w:hint="eastAsia"/>
                <w:kern w:val="0"/>
                <w:szCs w:val="21"/>
              </w:rPr>
              <w:t>嵌软件</w:t>
            </w:r>
            <w:proofErr w:type="gramEnd"/>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1.软件内嵌于高</w:t>
            </w:r>
            <w:proofErr w:type="gramStart"/>
            <w:r>
              <w:rPr>
                <w:rFonts w:ascii="宋体" w:eastAsia="宋体" w:hAnsi="宋体" w:cs="宋体" w:hint="eastAsia"/>
                <w:kern w:val="0"/>
                <w:szCs w:val="21"/>
              </w:rPr>
              <w:t>清混插</w:t>
            </w:r>
            <w:proofErr w:type="gramEnd"/>
            <w:r>
              <w:rPr>
                <w:rFonts w:ascii="宋体" w:eastAsia="宋体" w:hAnsi="宋体" w:cs="宋体" w:hint="eastAsia"/>
                <w:kern w:val="0"/>
                <w:szCs w:val="21"/>
              </w:rPr>
              <w:t>矩阵切换系统，实现各类高清晰数字/模拟信号的处理、切换等功能。</w:t>
            </w:r>
            <w:r>
              <w:rPr>
                <w:rFonts w:ascii="宋体" w:eastAsia="宋体" w:hAnsi="宋体" w:cs="宋体" w:hint="eastAsia"/>
                <w:kern w:val="0"/>
                <w:szCs w:val="21"/>
              </w:rPr>
              <w:br/>
              <w:t>2.分辨率支持≥4Kx2K的处理能力。</w:t>
            </w:r>
            <w:r>
              <w:rPr>
                <w:rFonts w:ascii="宋体" w:eastAsia="宋体" w:hAnsi="宋体" w:cs="宋体" w:hint="eastAsia"/>
                <w:kern w:val="0"/>
                <w:szCs w:val="21"/>
              </w:rPr>
              <w:br/>
              <w:t>3.支持信号无缝切换，切换过程无黑屏信号。</w:t>
            </w:r>
            <w:r>
              <w:rPr>
                <w:rFonts w:ascii="宋体" w:eastAsia="宋体" w:hAnsi="宋体" w:cs="宋体" w:hint="eastAsia"/>
                <w:kern w:val="0"/>
                <w:szCs w:val="21"/>
              </w:rPr>
              <w:br/>
            </w:r>
            <w:r>
              <w:rPr>
                <w:rFonts w:ascii="宋体" w:eastAsia="宋体" w:hAnsi="宋体" w:cs="宋体" w:hint="eastAsia"/>
                <w:kern w:val="0"/>
                <w:szCs w:val="21"/>
              </w:rPr>
              <w:lastRenderedPageBreak/>
              <w:t>4.支持通过专业的PC上位</w:t>
            </w:r>
            <w:proofErr w:type="gramStart"/>
            <w:r>
              <w:rPr>
                <w:rFonts w:ascii="宋体" w:eastAsia="宋体" w:hAnsi="宋体" w:cs="宋体" w:hint="eastAsia"/>
                <w:kern w:val="0"/>
                <w:szCs w:val="21"/>
              </w:rPr>
              <w:t>机管理</w:t>
            </w:r>
            <w:proofErr w:type="gramEnd"/>
            <w:r>
              <w:rPr>
                <w:rFonts w:ascii="宋体" w:eastAsia="宋体" w:hAnsi="宋体" w:cs="宋体" w:hint="eastAsia"/>
                <w:kern w:val="0"/>
                <w:szCs w:val="21"/>
              </w:rPr>
              <w:t>软件控制。</w:t>
            </w:r>
            <w:r>
              <w:rPr>
                <w:rFonts w:ascii="宋体" w:eastAsia="宋体" w:hAnsi="宋体" w:cs="宋体" w:hint="eastAsia"/>
                <w:kern w:val="0"/>
                <w:szCs w:val="21"/>
              </w:rPr>
              <w:br/>
              <w:t>5.通过矩阵切换信号或通过软件切换信号。</w:t>
            </w:r>
          </w:p>
        </w:tc>
        <w:tc>
          <w:tcPr>
            <w:tcW w:w="1134"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1</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套</w:t>
            </w:r>
          </w:p>
        </w:tc>
        <w:tc>
          <w:tcPr>
            <w:tcW w:w="1276" w:type="dxa"/>
          </w:tcPr>
          <w:p w:rsidR="0061547F" w:rsidRDefault="0061547F">
            <w:pPr>
              <w:widowControl/>
              <w:spacing w:line="380" w:lineRule="exact"/>
              <w:jc w:val="center"/>
              <w:rPr>
                <w:rFonts w:ascii="宋体" w:eastAsia="宋体" w:hAnsi="宋体" w:cs="宋体"/>
                <w:kern w:val="0"/>
                <w:szCs w:val="21"/>
              </w:rPr>
            </w:pPr>
          </w:p>
        </w:tc>
        <w:tc>
          <w:tcPr>
            <w:tcW w:w="1275" w:type="dxa"/>
          </w:tcPr>
          <w:p w:rsidR="0061547F" w:rsidRDefault="0061547F">
            <w:pPr>
              <w:widowControl/>
              <w:spacing w:line="380" w:lineRule="exact"/>
              <w:jc w:val="center"/>
              <w:rPr>
                <w:rFonts w:ascii="宋体" w:eastAsia="宋体" w:hAnsi="宋体" w:cs="宋体"/>
                <w:kern w:val="0"/>
                <w:szCs w:val="21"/>
              </w:rPr>
            </w:pPr>
          </w:p>
        </w:tc>
        <w:tc>
          <w:tcPr>
            <w:tcW w:w="1276" w:type="dxa"/>
          </w:tcPr>
          <w:p w:rsidR="0061547F" w:rsidRDefault="0061547F">
            <w:pPr>
              <w:widowControl/>
              <w:spacing w:line="380" w:lineRule="exact"/>
              <w:jc w:val="center"/>
              <w:rPr>
                <w:rFonts w:ascii="宋体" w:eastAsia="宋体" w:hAnsi="宋体" w:cs="宋体"/>
                <w:kern w:val="0"/>
                <w:szCs w:val="21"/>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3</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HDMI无缝高清</w:t>
            </w:r>
            <w:proofErr w:type="gramStart"/>
            <w:r>
              <w:rPr>
                <w:rFonts w:ascii="宋体" w:eastAsia="宋体" w:hAnsi="宋体" w:cs="宋体" w:hint="eastAsia"/>
                <w:kern w:val="0"/>
                <w:szCs w:val="21"/>
              </w:rPr>
              <w:t>输入卡</w:t>
            </w:r>
            <w:proofErr w:type="gramEnd"/>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1.支持≥4路HDMI-A母接口和3.5mm音频座，支持模拟音频与HDMI内嵌音频选择输入；支持热插拔。</w:t>
            </w:r>
            <w:r>
              <w:rPr>
                <w:rFonts w:ascii="宋体" w:eastAsia="宋体" w:hAnsi="宋体" w:cs="宋体" w:hint="eastAsia"/>
                <w:kern w:val="0"/>
                <w:szCs w:val="21"/>
              </w:rPr>
              <w:br/>
              <w:t>2.支持快速无缝切换，无闪烁，无黑屏。</w:t>
            </w:r>
            <w:r>
              <w:rPr>
                <w:rFonts w:ascii="宋体" w:eastAsia="宋体" w:hAnsi="宋体" w:cs="宋体" w:hint="eastAsia"/>
                <w:kern w:val="0"/>
                <w:szCs w:val="21"/>
              </w:rPr>
              <w:br/>
              <w:t>3.支持断电现场切换记忆保护功能，特有ESD静电保护功能。</w:t>
            </w:r>
            <w:r>
              <w:rPr>
                <w:rFonts w:ascii="宋体" w:eastAsia="宋体" w:hAnsi="宋体" w:cs="宋体" w:hint="eastAsia"/>
                <w:kern w:val="0"/>
                <w:szCs w:val="21"/>
              </w:rPr>
              <w:br/>
              <w:t>4.兼容HDMI1.3a的标准，HDCP1.3协议，DVI1.0协议。支持分辨率≥1920X1200P@60。</w:t>
            </w:r>
          </w:p>
        </w:tc>
        <w:tc>
          <w:tcPr>
            <w:tcW w:w="1134"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2</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块</w:t>
            </w:r>
          </w:p>
        </w:tc>
        <w:tc>
          <w:tcPr>
            <w:tcW w:w="1276" w:type="dxa"/>
          </w:tcPr>
          <w:p w:rsidR="0061547F" w:rsidRDefault="0061547F">
            <w:pPr>
              <w:widowControl/>
              <w:spacing w:line="380" w:lineRule="exact"/>
              <w:jc w:val="center"/>
              <w:rPr>
                <w:rFonts w:ascii="宋体" w:eastAsia="宋体" w:hAnsi="宋体" w:cs="宋体"/>
                <w:kern w:val="0"/>
                <w:szCs w:val="21"/>
              </w:rPr>
            </w:pPr>
          </w:p>
        </w:tc>
        <w:tc>
          <w:tcPr>
            <w:tcW w:w="1275" w:type="dxa"/>
          </w:tcPr>
          <w:p w:rsidR="0061547F" w:rsidRDefault="0061547F">
            <w:pPr>
              <w:widowControl/>
              <w:spacing w:line="380" w:lineRule="exact"/>
              <w:jc w:val="center"/>
              <w:rPr>
                <w:rFonts w:ascii="宋体" w:eastAsia="宋体" w:hAnsi="宋体" w:cs="宋体"/>
                <w:kern w:val="0"/>
                <w:szCs w:val="21"/>
              </w:rPr>
            </w:pPr>
          </w:p>
        </w:tc>
        <w:tc>
          <w:tcPr>
            <w:tcW w:w="1276" w:type="dxa"/>
          </w:tcPr>
          <w:p w:rsidR="0061547F" w:rsidRDefault="0061547F">
            <w:pPr>
              <w:widowControl/>
              <w:spacing w:line="380" w:lineRule="exact"/>
              <w:jc w:val="center"/>
              <w:rPr>
                <w:rFonts w:ascii="宋体" w:eastAsia="宋体" w:hAnsi="宋体" w:cs="宋体"/>
                <w:kern w:val="0"/>
                <w:szCs w:val="21"/>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4</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高清矩阵输入板卡内</w:t>
            </w:r>
            <w:proofErr w:type="gramStart"/>
            <w:r>
              <w:rPr>
                <w:rFonts w:ascii="宋体" w:eastAsia="宋体" w:hAnsi="宋体" w:cs="宋体" w:hint="eastAsia"/>
                <w:kern w:val="0"/>
                <w:szCs w:val="21"/>
              </w:rPr>
              <w:t>嵌</w:t>
            </w:r>
            <w:proofErr w:type="gramEnd"/>
            <w:r>
              <w:rPr>
                <w:rFonts w:ascii="宋体" w:eastAsia="宋体" w:hAnsi="宋体" w:cs="宋体" w:hint="eastAsia"/>
                <w:kern w:val="0"/>
                <w:szCs w:val="21"/>
              </w:rPr>
              <w:t>软件</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1.软件内嵌于高清矩阵系统板卡设备，实现信号的处理功能。</w:t>
            </w:r>
            <w:r>
              <w:rPr>
                <w:rFonts w:ascii="宋体" w:eastAsia="宋体" w:hAnsi="宋体" w:cs="宋体" w:hint="eastAsia"/>
                <w:kern w:val="0"/>
                <w:szCs w:val="21"/>
              </w:rPr>
              <w:br/>
              <w:t>2.支持分辨率≥1920×1080P@60Hz的处理能力。</w:t>
            </w:r>
            <w:r>
              <w:rPr>
                <w:rFonts w:ascii="宋体" w:eastAsia="宋体" w:hAnsi="宋体" w:cs="宋体" w:hint="eastAsia"/>
                <w:kern w:val="0"/>
                <w:szCs w:val="21"/>
              </w:rPr>
              <w:br/>
              <w:t>3.通过矩阵切换信号或通过软件切换信号。</w:t>
            </w:r>
          </w:p>
        </w:tc>
        <w:tc>
          <w:tcPr>
            <w:tcW w:w="1134"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2</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套</w:t>
            </w:r>
          </w:p>
        </w:tc>
        <w:tc>
          <w:tcPr>
            <w:tcW w:w="1276" w:type="dxa"/>
          </w:tcPr>
          <w:p w:rsidR="0061547F" w:rsidRDefault="0061547F">
            <w:pPr>
              <w:widowControl/>
              <w:spacing w:line="380" w:lineRule="exact"/>
              <w:jc w:val="center"/>
              <w:rPr>
                <w:rFonts w:ascii="宋体" w:eastAsia="宋体" w:hAnsi="宋体" w:cs="宋体"/>
                <w:kern w:val="0"/>
                <w:szCs w:val="21"/>
              </w:rPr>
            </w:pPr>
          </w:p>
        </w:tc>
        <w:tc>
          <w:tcPr>
            <w:tcW w:w="1275" w:type="dxa"/>
          </w:tcPr>
          <w:p w:rsidR="0061547F" w:rsidRDefault="0061547F">
            <w:pPr>
              <w:widowControl/>
              <w:spacing w:line="380" w:lineRule="exact"/>
              <w:jc w:val="center"/>
              <w:rPr>
                <w:rFonts w:ascii="宋体" w:eastAsia="宋体" w:hAnsi="宋体" w:cs="宋体"/>
                <w:kern w:val="0"/>
                <w:szCs w:val="21"/>
              </w:rPr>
            </w:pPr>
          </w:p>
        </w:tc>
        <w:tc>
          <w:tcPr>
            <w:tcW w:w="1276" w:type="dxa"/>
          </w:tcPr>
          <w:p w:rsidR="0061547F" w:rsidRDefault="0061547F">
            <w:pPr>
              <w:widowControl/>
              <w:spacing w:line="380" w:lineRule="exact"/>
              <w:jc w:val="center"/>
              <w:rPr>
                <w:rFonts w:ascii="宋体" w:eastAsia="宋体" w:hAnsi="宋体" w:cs="宋体"/>
                <w:kern w:val="0"/>
                <w:szCs w:val="21"/>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5</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SDI无缝高清</w:t>
            </w:r>
            <w:proofErr w:type="gramStart"/>
            <w:r>
              <w:rPr>
                <w:rFonts w:ascii="宋体" w:eastAsia="宋体" w:hAnsi="宋体" w:cs="宋体" w:hint="eastAsia"/>
                <w:kern w:val="0"/>
                <w:szCs w:val="21"/>
              </w:rPr>
              <w:t>输入卡</w:t>
            </w:r>
            <w:proofErr w:type="gramEnd"/>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1.支持≥4路SDI视频信号输入，支持热插拔。</w:t>
            </w:r>
            <w:r>
              <w:rPr>
                <w:rFonts w:ascii="宋体" w:eastAsia="宋体" w:hAnsi="宋体" w:cs="宋体" w:hint="eastAsia"/>
                <w:kern w:val="0"/>
                <w:szCs w:val="21"/>
              </w:rPr>
              <w:br/>
              <w:t>2.带宽支持19Mbps至2.97Gbps，支持分辨率≥1080P，兼容HDTV。</w:t>
            </w:r>
            <w:r>
              <w:rPr>
                <w:rFonts w:ascii="宋体" w:eastAsia="宋体" w:hAnsi="宋体" w:cs="宋体" w:hint="eastAsia"/>
                <w:kern w:val="0"/>
                <w:szCs w:val="21"/>
              </w:rPr>
              <w:br/>
              <w:t>3.支持快速无缝切换，无闪烁，无黑屏。</w:t>
            </w:r>
            <w:r>
              <w:rPr>
                <w:rFonts w:ascii="宋体" w:eastAsia="宋体" w:hAnsi="宋体" w:cs="宋体" w:hint="eastAsia"/>
                <w:kern w:val="0"/>
                <w:szCs w:val="21"/>
              </w:rPr>
              <w:br/>
              <w:t>4.支持断电现场切换记忆保护功能。</w:t>
            </w:r>
            <w:r>
              <w:rPr>
                <w:rFonts w:ascii="宋体" w:eastAsia="宋体" w:hAnsi="宋体" w:cs="宋体" w:hint="eastAsia"/>
                <w:kern w:val="0"/>
                <w:szCs w:val="21"/>
              </w:rPr>
              <w:br/>
              <w:t>5.兼容各种格式的SDI信号，包括：SD/HD/3G-SDI(自适应)。</w:t>
            </w:r>
          </w:p>
        </w:tc>
        <w:tc>
          <w:tcPr>
            <w:tcW w:w="1134"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1</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块</w:t>
            </w:r>
          </w:p>
        </w:tc>
        <w:tc>
          <w:tcPr>
            <w:tcW w:w="1276" w:type="dxa"/>
          </w:tcPr>
          <w:p w:rsidR="0061547F" w:rsidRDefault="0061547F">
            <w:pPr>
              <w:widowControl/>
              <w:spacing w:line="380" w:lineRule="exact"/>
              <w:jc w:val="center"/>
              <w:rPr>
                <w:rFonts w:ascii="宋体" w:eastAsia="宋体" w:hAnsi="宋体" w:cs="宋体"/>
                <w:kern w:val="0"/>
                <w:szCs w:val="21"/>
              </w:rPr>
            </w:pPr>
          </w:p>
        </w:tc>
        <w:tc>
          <w:tcPr>
            <w:tcW w:w="1275" w:type="dxa"/>
          </w:tcPr>
          <w:p w:rsidR="0061547F" w:rsidRDefault="0061547F">
            <w:pPr>
              <w:widowControl/>
              <w:spacing w:line="380" w:lineRule="exact"/>
              <w:jc w:val="center"/>
              <w:rPr>
                <w:rFonts w:ascii="宋体" w:eastAsia="宋体" w:hAnsi="宋体" w:cs="宋体"/>
                <w:kern w:val="0"/>
                <w:szCs w:val="21"/>
              </w:rPr>
            </w:pPr>
          </w:p>
        </w:tc>
        <w:tc>
          <w:tcPr>
            <w:tcW w:w="1276" w:type="dxa"/>
          </w:tcPr>
          <w:p w:rsidR="0061547F" w:rsidRDefault="0061547F">
            <w:pPr>
              <w:widowControl/>
              <w:spacing w:line="380" w:lineRule="exact"/>
              <w:jc w:val="center"/>
              <w:rPr>
                <w:rFonts w:ascii="宋体" w:eastAsia="宋体" w:hAnsi="宋体" w:cs="宋体"/>
                <w:kern w:val="0"/>
                <w:szCs w:val="21"/>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6</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高清矩阵输入板卡内</w:t>
            </w:r>
            <w:proofErr w:type="gramStart"/>
            <w:r>
              <w:rPr>
                <w:rFonts w:ascii="宋体" w:eastAsia="宋体" w:hAnsi="宋体" w:cs="宋体" w:hint="eastAsia"/>
                <w:kern w:val="0"/>
                <w:szCs w:val="21"/>
              </w:rPr>
              <w:t>嵌</w:t>
            </w:r>
            <w:proofErr w:type="gramEnd"/>
            <w:r>
              <w:rPr>
                <w:rFonts w:ascii="宋体" w:eastAsia="宋体" w:hAnsi="宋体" w:cs="宋体" w:hint="eastAsia"/>
                <w:kern w:val="0"/>
                <w:szCs w:val="21"/>
              </w:rPr>
              <w:t>软件</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1.软件内嵌于高清矩阵系统板卡设备，实现信号的处理功能。</w:t>
            </w:r>
            <w:r>
              <w:rPr>
                <w:rFonts w:ascii="宋体" w:eastAsia="宋体" w:hAnsi="宋体" w:cs="宋体" w:hint="eastAsia"/>
                <w:kern w:val="0"/>
                <w:szCs w:val="21"/>
              </w:rPr>
              <w:br/>
              <w:t>2.支持分辨率≥1920×1080P@60Hz的处理能</w:t>
            </w:r>
            <w:r>
              <w:rPr>
                <w:rFonts w:ascii="宋体" w:eastAsia="宋体" w:hAnsi="宋体" w:cs="宋体" w:hint="eastAsia"/>
                <w:kern w:val="0"/>
                <w:szCs w:val="21"/>
              </w:rPr>
              <w:lastRenderedPageBreak/>
              <w:t>力。</w:t>
            </w:r>
            <w:r>
              <w:rPr>
                <w:rFonts w:ascii="宋体" w:eastAsia="宋体" w:hAnsi="宋体" w:cs="宋体" w:hint="eastAsia"/>
                <w:kern w:val="0"/>
                <w:szCs w:val="21"/>
              </w:rPr>
              <w:br/>
              <w:t>3.通过矩阵切换信号或通过软件切换信号。</w:t>
            </w:r>
          </w:p>
        </w:tc>
        <w:tc>
          <w:tcPr>
            <w:tcW w:w="1134"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1</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套</w:t>
            </w:r>
          </w:p>
        </w:tc>
        <w:tc>
          <w:tcPr>
            <w:tcW w:w="1276" w:type="dxa"/>
          </w:tcPr>
          <w:p w:rsidR="0061547F" w:rsidRDefault="0061547F">
            <w:pPr>
              <w:widowControl/>
              <w:spacing w:line="380" w:lineRule="exact"/>
              <w:jc w:val="center"/>
              <w:rPr>
                <w:rFonts w:ascii="宋体" w:eastAsia="宋体" w:hAnsi="宋体" w:cs="宋体"/>
                <w:kern w:val="0"/>
                <w:szCs w:val="21"/>
              </w:rPr>
            </w:pPr>
          </w:p>
        </w:tc>
        <w:tc>
          <w:tcPr>
            <w:tcW w:w="1275" w:type="dxa"/>
          </w:tcPr>
          <w:p w:rsidR="0061547F" w:rsidRDefault="0061547F">
            <w:pPr>
              <w:widowControl/>
              <w:spacing w:line="380" w:lineRule="exact"/>
              <w:jc w:val="center"/>
              <w:rPr>
                <w:rFonts w:ascii="宋体" w:eastAsia="宋体" w:hAnsi="宋体" w:cs="宋体"/>
                <w:kern w:val="0"/>
                <w:szCs w:val="21"/>
              </w:rPr>
            </w:pPr>
          </w:p>
        </w:tc>
        <w:tc>
          <w:tcPr>
            <w:tcW w:w="1276" w:type="dxa"/>
          </w:tcPr>
          <w:p w:rsidR="0061547F" w:rsidRDefault="0061547F">
            <w:pPr>
              <w:widowControl/>
              <w:spacing w:line="380" w:lineRule="exact"/>
              <w:jc w:val="center"/>
              <w:rPr>
                <w:rFonts w:ascii="宋体" w:eastAsia="宋体" w:hAnsi="宋体" w:cs="宋体"/>
                <w:kern w:val="0"/>
                <w:szCs w:val="21"/>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7</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HDMI无缝高清</w:t>
            </w:r>
            <w:proofErr w:type="gramStart"/>
            <w:r>
              <w:rPr>
                <w:rFonts w:ascii="宋体" w:eastAsia="宋体" w:hAnsi="宋体" w:cs="宋体" w:hint="eastAsia"/>
                <w:kern w:val="0"/>
                <w:szCs w:val="21"/>
              </w:rPr>
              <w:t>输出卡</w:t>
            </w:r>
            <w:proofErr w:type="gramEnd"/>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1.支持≥4路HDMI-A母接口和3.5mm音频座，支持模拟音频与HDMI内嵌音频同时输出。支持热插拔。</w:t>
            </w:r>
            <w:r>
              <w:rPr>
                <w:rFonts w:ascii="宋体" w:eastAsia="宋体" w:hAnsi="宋体" w:cs="宋体" w:hint="eastAsia"/>
                <w:kern w:val="0"/>
                <w:szCs w:val="21"/>
              </w:rPr>
              <w:br/>
              <w:t>2.支持快速无缝切换，无闪烁，无黑屏。</w:t>
            </w:r>
            <w:r>
              <w:rPr>
                <w:rFonts w:ascii="宋体" w:eastAsia="宋体" w:hAnsi="宋体" w:cs="宋体" w:hint="eastAsia"/>
                <w:kern w:val="0"/>
                <w:szCs w:val="21"/>
              </w:rPr>
              <w:br/>
              <w:t>3.支持断电现场切换记忆保护功能，特有ESD静电保护功能。</w:t>
            </w:r>
            <w:r>
              <w:rPr>
                <w:rFonts w:ascii="宋体" w:eastAsia="宋体" w:hAnsi="宋体" w:cs="宋体" w:hint="eastAsia"/>
                <w:kern w:val="0"/>
                <w:szCs w:val="21"/>
              </w:rPr>
              <w:br/>
              <w:t>4.兼容HDMI1.3a的标准，HDCP1.3协议，DVI1.0协议。支持</w:t>
            </w:r>
            <w:proofErr w:type="gramStart"/>
            <w:r>
              <w:rPr>
                <w:rFonts w:ascii="宋体" w:eastAsia="宋体" w:hAnsi="宋体" w:cs="宋体" w:hint="eastAsia"/>
                <w:kern w:val="0"/>
                <w:szCs w:val="21"/>
              </w:rPr>
              <w:t>倍</w:t>
            </w:r>
            <w:proofErr w:type="gramEnd"/>
            <w:r>
              <w:rPr>
                <w:rFonts w:ascii="宋体" w:eastAsia="宋体" w:hAnsi="宋体" w:cs="宋体" w:hint="eastAsia"/>
                <w:kern w:val="0"/>
                <w:szCs w:val="21"/>
              </w:rPr>
              <w:t>线功能，分辨率支持≥1080P。</w:t>
            </w:r>
          </w:p>
        </w:tc>
        <w:tc>
          <w:tcPr>
            <w:tcW w:w="1134"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2</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块</w:t>
            </w:r>
          </w:p>
        </w:tc>
        <w:tc>
          <w:tcPr>
            <w:tcW w:w="1276" w:type="dxa"/>
          </w:tcPr>
          <w:p w:rsidR="0061547F" w:rsidRDefault="0061547F">
            <w:pPr>
              <w:widowControl/>
              <w:spacing w:line="380" w:lineRule="exact"/>
              <w:jc w:val="center"/>
              <w:rPr>
                <w:rFonts w:ascii="宋体" w:eastAsia="宋体" w:hAnsi="宋体" w:cs="宋体"/>
                <w:kern w:val="0"/>
                <w:szCs w:val="21"/>
              </w:rPr>
            </w:pPr>
          </w:p>
        </w:tc>
        <w:tc>
          <w:tcPr>
            <w:tcW w:w="1275" w:type="dxa"/>
          </w:tcPr>
          <w:p w:rsidR="0061547F" w:rsidRDefault="0061547F">
            <w:pPr>
              <w:widowControl/>
              <w:spacing w:line="380" w:lineRule="exact"/>
              <w:jc w:val="center"/>
              <w:rPr>
                <w:rFonts w:ascii="宋体" w:eastAsia="宋体" w:hAnsi="宋体" w:cs="宋体"/>
                <w:kern w:val="0"/>
                <w:szCs w:val="21"/>
              </w:rPr>
            </w:pPr>
          </w:p>
        </w:tc>
        <w:tc>
          <w:tcPr>
            <w:tcW w:w="1276" w:type="dxa"/>
          </w:tcPr>
          <w:p w:rsidR="0061547F" w:rsidRDefault="0061547F">
            <w:pPr>
              <w:widowControl/>
              <w:spacing w:line="380" w:lineRule="exact"/>
              <w:jc w:val="center"/>
              <w:rPr>
                <w:rFonts w:ascii="宋体" w:eastAsia="宋体" w:hAnsi="宋体" w:cs="宋体"/>
                <w:kern w:val="0"/>
                <w:szCs w:val="21"/>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8</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高清矩阵输出板卡内</w:t>
            </w:r>
            <w:proofErr w:type="gramStart"/>
            <w:r>
              <w:rPr>
                <w:rFonts w:ascii="宋体" w:eastAsia="宋体" w:hAnsi="宋体" w:cs="宋体" w:hint="eastAsia"/>
                <w:kern w:val="0"/>
                <w:szCs w:val="21"/>
              </w:rPr>
              <w:t>嵌</w:t>
            </w:r>
            <w:proofErr w:type="gramEnd"/>
            <w:r>
              <w:rPr>
                <w:rFonts w:ascii="宋体" w:eastAsia="宋体" w:hAnsi="宋体" w:cs="宋体" w:hint="eastAsia"/>
                <w:kern w:val="0"/>
                <w:szCs w:val="21"/>
              </w:rPr>
              <w:t>软件</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1.软件内嵌于高清矩阵系统板卡设备，实现信号的处理功能。</w:t>
            </w:r>
            <w:r>
              <w:rPr>
                <w:rFonts w:ascii="宋体" w:eastAsia="宋体" w:hAnsi="宋体" w:cs="宋体" w:hint="eastAsia"/>
                <w:kern w:val="0"/>
                <w:szCs w:val="21"/>
              </w:rPr>
              <w:br/>
              <w:t>2.支持分辨率≥1920×1080P@60Hz的处理能力。</w:t>
            </w:r>
            <w:r>
              <w:rPr>
                <w:rFonts w:ascii="宋体" w:eastAsia="宋体" w:hAnsi="宋体" w:cs="宋体" w:hint="eastAsia"/>
                <w:kern w:val="0"/>
                <w:szCs w:val="21"/>
              </w:rPr>
              <w:br/>
              <w:t>3.通过矩阵切换信号或通过软件切换信号。</w:t>
            </w:r>
          </w:p>
        </w:tc>
        <w:tc>
          <w:tcPr>
            <w:tcW w:w="1134"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2</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套</w:t>
            </w:r>
          </w:p>
        </w:tc>
        <w:tc>
          <w:tcPr>
            <w:tcW w:w="1276" w:type="dxa"/>
          </w:tcPr>
          <w:p w:rsidR="0061547F" w:rsidRDefault="0061547F">
            <w:pPr>
              <w:widowControl/>
              <w:spacing w:line="380" w:lineRule="exact"/>
              <w:jc w:val="center"/>
              <w:rPr>
                <w:rFonts w:ascii="宋体" w:eastAsia="宋体" w:hAnsi="宋体" w:cs="宋体"/>
                <w:kern w:val="0"/>
                <w:szCs w:val="21"/>
              </w:rPr>
            </w:pPr>
          </w:p>
        </w:tc>
        <w:tc>
          <w:tcPr>
            <w:tcW w:w="1275" w:type="dxa"/>
          </w:tcPr>
          <w:p w:rsidR="0061547F" w:rsidRDefault="0061547F">
            <w:pPr>
              <w:widowControl/>
              <w:spacing w:line="380" w:lineRule="exact"/>
              <w:jc w:val="center"/>
              <w:rPr>
                <w:rFonts w:ascii="宋体" w:eastAsia="宋体" w:hAnsi="宋体" w:cs="宋体"/>
                <w:kern w:val="0"/>
                <w:szCs w:val="21"/>
              </w:rPr>
            </w:pPr>
          </w:p>
        </w:tc>
        <w:tc>
          <w:tcPr>
            <w:tcW w:w="1276" w:type="dxa"/>
          </w:tcPr>
          <w:p w:rsidR="0061547F" w:rsidRDefault="0061547F">
            <w:pPr>
              <w:widowControl/>
              <w:spacing w:line="380" w:lineRule="exact"/>
              <w:jc w:val="center"/>
              <w:rPr>
                <w:rFonts w:ascii="宋体" w:eastAsia="宋体" w:hAnsi="宋体" w:cs="宋体"/>
                <w:kern w:val="0"/>
                <w:szCs w:val="21"/>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9</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高清视频终端</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1.采用分体式结构，内置硬件视频处理单元，采用嵌入式Linux操作系统。</w:t>
            </w:r>
            <w:r>
              <w:rPr>
                <w:rFonts w:ascii="宋体" w:eastAsia="宋体" w:hAnsi="宋体" w:cs="宋体" w:hint="eastAsia"/>
                <w:kern w:val="0"/>
                <w:szCs w:val="21"/>
              </w:rPr>
              <w:br/>
              <w:t>2.支持ITU-T H.323、SIP标准协议，具有良好的兼容性；支持H.239、BFCP双流协议，</w:t>
            </w:r>
            <w:proofErr w:type="gramStart"/>
            <w:r>
              <w:rPr>
                <w:rFonts w:ascii="宋体" w:eastAsia="宋体" w:hAnsi="宋体" w:cs="宋体" w:hint="eastAsia"/>
                <w:kern w:val="0"/>
                <w:szCs w:val="21"/>
              </w:rPr>
              <w:t>主辅流皆可</w:t>
            </w:r>
            <w:proofErr w:type="gramEnd"/>
            <w:r>
              <w:rPr>
                <w:rFonts w:ascii="宋体" w:eastAsia="宋体" w:hAnsi="宋体" w:cs="宋体" w:hint="eastAsia"/>
                <w:kern w:val="0"/>
                <w:szCs w:val="21"/>
              </w:rPr>
              <w:t>达到1080P。</w:t>
            </w:r>
            <w:r>
              <w:rPr>
                <w:rFonts w:ascii="宋体" w:eastAsia="宋体" w:hAnsi="宋体" w:cs="宋体" w:hint="eastAsia"/>
                <w:kern w:val="0"/>
                <w:szCs w:val="21"/>
              </w:rPr>
              <w:br/>
              <w:t>3.支持接入USB存储设备；支持会议录制功能，可以直接录制会议过程中的视频和音频。</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4.具备接口类型：视频输入：HDMI≥3路；视频输出：HDMI≥2路；音频输入：MIC IN≥1路、LINE IN≥1路、HDMI≥1路；音频输出：HDMI</w:t>
            </w:r>
            <w:r>
              <w:rPr>
                <w:rFonts w:ascii="宋体" w:eastAsia="宋体" w:hAnsi="宋体" w:cs="宋体" w:hint="eastAsia"/>
                <w:kern w:val="0"/>
                <w:szCs w:val="21"/>
              </w:rPr>
              <w:lastRenderedPageBreak/>
              <w:t>≥1路、LINE OUT≥1路；网络：RJ45≥1路；≥1路WIFI网络（可选配为4G网络）；USB接口：≥2个USB2.0接口，可用于接扩展设备或在线升级；控制接口：RS-232≥1路。</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5.主</w:t>
            </w:r>
            <w:proofErr w:type="gramStart"/>
            <w:r>
              <w:rPr>
                <w:rFonts w:ascii="宋体" w:eastAsia="宋体" w:hAnsi="宋体" w:cs="宋体" w:hint="eastAsia"/>
                <w:kern w:val="0"/>
                <w:szCs w:val="21"/>
              </w:rPr>
              <w:t>屏支持</w:t>
            </w:r>
            <w:proofErr w:type="gramEnd"/>
            <w:r>
              <w:rPr>
                <w:rFonts w:ascii="宋体" w:eastAsia="宋体" w:hAnsi="宋体" w:cs="宋体" w:hint="eastAsia"/>
                <w:kern w:val="0"/>
                <w:szCs w:val="21"/>
              </w:rPr>
              <w:t>输出4K分辨率信号，单</w:t>
            </w:r>
            <w:proofErr w:type="gramStart"/>
            <w:r>
              <w:rPr>
                <w:rFonts w:ascii="宋体" w:eastAsia="宋体" w:hAnsi="宋体" w:cs="宋体" w:hint="eastAsia"/>
                <w:kern w:val="0"/>
                <w:szCs w:val="21"/>
              </w:rPr>
              <w:t>屏支持</w:t>
            </w:r>
            <w:proofErr w:type="gramEnd"/>
            <w:r>
              <w:rPr>
                <w:rFonts w:ascii="宋体" w:eastAsia="宋体" w:hAnsi="宋体" w:cs="宋体" w:hint="eastAsia"/>
                <w:kern w:val="0"/>
                <w:szCs w:val="21"/>
              </w:rPr>
              <w:t>≥25路视频画面，支持单</w:t>
            </w:r>
            <w:proofErr w:type="gramStart"/>
            <w:r>
              <w:rPr>
                <w:rFonts w:ascii="宋体" w:eastAsia="宋体" w:hAnsi="宋体" w:cs="宋体" w:hint="eastAsia"/>
                <w:kern w:val="0"/>
                <w:szCs w:val="21"/>
              </w:rPr>
              <w:t>屏双显</w:t>
            </w:r>
            <w:proofErr w:type="gramEnd"/>
            <w:r>
              <w:rPr>
                <w:rFonts w:ascii="宋体" w:eastAsia="宋体" w:hAnsi="宋体" w:cs="宋体" w:hint="eastAsia"/>
                <w:kern w:val="0"/>
                <w:szCs w:val="21"/>
              </w:rPr>
              <w:t>、双</w:t>
            </w:r>
            <w:proofErr w:type="gramStart"/>
            <w:r>
              <w:rPr>
                <w:rFonts w:ascii="宋体" w:eastAsia="宋体" w:hAnsi="宋体" w:cs="宋体" w:hint="eastAsia"/>
                <w:kern w:val="0"/>
                <w:szCs w:val="21"/>
              </w:rPr>
              <w:t>屏双显应用</w:t>
            </w:r>
            <w:proofErr w:type="gramEnd"/>
            <w:r>
              <w:rPr>
                <w:rFonts w:ascii="宋体" w:eastAsia="宋体" w:hAnsi="宋体" w:cs="宋体" w:hint="eastAsia"/>
                <w:kern w:val="0"/>
                <w:szCs w:val="21"/>
              </w:rPr>
              <w:t>功能，可实现多画面布局，支持画中画等多种常用布局类型。</w:t>
            </w:r>
            <w:r>
              <w:rPr>
                <w:rFonts w:ascii="宋体" w:eastAsia="宋体" w:hAnsi="宋体" w:cs="宋体" w:hint="eastAsia"/>
                <w:kern w:val="0"/>
                <w:szCs w:val="21"/>
              </w:rPr>
              <w:br/>
              <w:t>6.</w:t>
            </w:r>
            <w:proofErr w:type="gramStart"/>
            <w:r>
              <w:rPr>
                <w:rFonts w:ascii="宋体" w:eastAsia="宋体" w:hAnsi="宋体" w:cs="宋体" w:hint="eastAsia"/>
                <w:kern w:val="0"/>
                <w:szCs w:val="21"/>
              </w:rPr>
              <w:t>支持辅流批注</w:t>
            </w:r>
            <w:proofErr w:type="gramEnd"/>
            <w:r>
              <w:rPr>
                <w:rFonts w:ascii="宋体" w:eastAsia="宋体" w:hAnsi="宋体" w:cs="宋体" w:hint="eastAsia"/>
                <w:kern w:val="0"/>
                <w:szCs w:val="21"/>
              </w:rPr>
              <w:t>功能，可设置≥三种不同粗细的画笔，设置≥五种画笔颜色，设置圆形、方形、箭头、线条等批注图形；</w:t>
            </w:r>
            <w:proofErr w:type="gramStart"/>
            <w:r>
              <w:rPr>
                <w:rFonts w:ascii="宋体" w:eastAsia="宋体" w:hAnsi="宋体" w:cs="宋体" w:hint="eastAsia"/>
                <w:kern w:val="0"/>
                <w:szCs w:val="21"/>
              </w:rPr>
              <w:t>发送辅流时</w:t>
            </w:r>
            <w:proofErr w:type="gramEnd"/>
            <w:r>
              <w:rPr>
                <w:rFonts w:ascii="宋体" w:eastAsia="宋体" w:hAnsi="宋体" w:cs="宋体" w:hint="eastAsia"/>
                <w:kern w:val="0"/>
                <w:szCs w:val="21"/>
              </w:rPr>
              <w:t>可设置是否开放批注权限给与会成员共同批注。</w:t>
            </w:r>
            <w:r>
              <w:rPr>
                <w:rFonts w:ascii="宋体" w:eastAsia="宋体" w:hAnsi="宋体" w:cs="宋体" w:hint="eastAsia"/>
                <w:kern w:val="0"/>
                <w:szCs w:val="21"/>
              </w:rPr>
              <w:br/>
              <w:t>7.支持</w:t>
            </w:r>
            <w:proofErr w:type="gramStart"/>
            <w:r>
              <w:rPr>
                <w:rFonts w:ascii="宋体" w:eastAsia="宋体" w:hAnsi="宋体" w:cs="宋体" w:hint="eastAsia"/>
                <w:kern w:val="0"/>
                <w:szCs w:val="21"/>
              </w:rPr>
              <w:t>无线辅流功能</w:t>
            </w:r>
            <w:proofErr w:type="gramEnd"/>
            <w:r>
              <w:rPr>
                <w:rFonts w:ascii="宋体" w:eastAsia="宋体" w:hAnsi="宋体" w:cs="宋体" w:hint="eastAsia"/>
                <w:kern w:val="0"/>
                <w:szCs w:val="21"/>
              </w:rPr>
              <w:t>，电脑只需安装一个软件，通过网络连接到终端即可实现无线</w:t>
            </w:r>
            <w:proofErr w:type="gramStart"/>
            <w:r>
              <w:rPr>
                <w:rFonts w:ascii="宋体" w:eastAsia="宋体" w:hAnsi="宋体" w:cs="宋体" w:hint="eastAsia"/>
                <w:kern w:val="0"/>
                <w:szCs w:val="21"/>
              </w:rPr>
              <w:t>共享辅流功能</w:t>
            </w:r>
            <w:proofErr w:type="gramEnd"/>
            <w:r>
              <w:rPr>
                <w:rFonts w:ascii="宋体" w:eastAsia="宋体" w:hAnsi="宋体" w:cs="宋体" w:hint="eastAsia"/>
                <w:kern w:val="0"/>
                <w:szCs w:val="21"/>
              </w:rPr>
              <w:t>，无需外接硬件设备。</w:t>
            </w:r>
            <w:r>
              <w:rPr>
                <w:rFonts w:ascii="宋体" w:eastAsia="宋体" w:hAnsi="宋体" w:cs="宋体" w:hint="eastAsia"/>
                <w:kern w:val="0"/>
                <w:szCs w:val="21"/>
              </w:rPr>
              <w:br/>
              <w:t>8.支持在终端上预约会议，可选择成员、设置会议密码、主席密码、直播密码、会议时间等，提交后MCU根据会议时间自动召开会议，会议支持电子白板、文件共享、电子投票、会议签到等功能。</w:t>
            </w:r>
            <w:r>
              <w:rPr>
                <w:rFonts w:ascii="宋体" w:eastAsia="宋体" w:hAnsi="宋体" w:cs="宋体" w:hint="eastAsia"/>
                <w:kern w:val="0"/>
                <w:szCs w:val="21"/>
              </w:rPr>
              <w:br/>
              <w:t>9.支持通过2.4G遥控器、web、触控、鼠标键盘等方式来操控终端。</w:t>
            </w:r>
            <w:r>
              <w:rPr>
                <w:rFonts w:ascii="宋体" w:eastAsia="宋体" w:hAnsi="宋体" w:cs="宋体" w:hint="eastAsia"/>
                <w:kern w:val="0"/>
                <w:szCs w:val="21"/>
              </w:rPr>
              <w:br/>
              <w:t>10.支持终端申请主席对会议中的其他参会终端从直播模式转到会议模式或者从会议模式转到直播模式，支持终端主动向主席申请从直播</w:t>
            </w:r>
            <w:r>
              <w:rPr>
                <w:rFonts w:ascii="宋体" w:eastAsia="宋体" w:hAnsi="宋体" w:cs="宋体" w:hint="eastAsia"/>
                <w:kern w:val="0"/>
                <w:szCs w:val="21"/>
              </w:rPr>
              <w:lastRenderedPageBreak/>
              <w:t>模式转到会议模式，会议模式支持电子白板、文件共享、电子投票、会议签到等功能。</w:t>
            </w:r>
            <w:r>
              <w:rPr>
                <w:rFonts w:ascii="宋体" w:eastAsia="宋体" w:hAnsi="宋体" w:cs="宋体" w:hint="eastAsia"/>
                <w:kern w:val="0"/>
                <w:szCs w:val="21"/>
              </w:rPr>
              <w:br/>
              <w:t>11.支持IPV4和IPV6协议，支持NAT穿越，具备跨越路由器及防火墙的能力，保证系统安全。</w:t>
            </w:r>
            <w:r>
              <w:rPr>
                <w:rFonts w:ascii="宋体" w:eastAsia="宋体" w:hAnsi="宋体" w:cs="宋体" w:hint="eastAsia"/>
                <w:kern w:val="0"/>
                <w:szCs w:val="21"/>
              </w:rPr>
              <w:br/>
              <w:t>12.无需注册，只需输入会议号码即可加入相应的会议，并可选择以会议互动模式加入或直播模式加入。</w:t>
            </w:r>
            <w:r>
              <w:rPr>
                <w:rFonts w:ascii="宋体" w:eastAsia="宋体" w:hAnsi="宋体" w:cs="宋体" w:hint="eastAsia"/>
                <w:kern w:val="0"/>
                <w:szCs w:val="21"/>
              </w:rPr>
              <w:br/>
              <w:t xml:space="preserve">13.支持回声消除、噪声抑制、静音检测、自动增益功能，支持20KHz以上宽频语音。 </w:t>
            </w:r>
            <w:r>
              <w:rPr>
                <w:rFonts w:ascii="宋体" w:eastAsia="宋体" w:hAnsi="宋体" w:cs="宋体" w:hint="eastAsia"/>
                <w:kern w:val="0"/>
                <w:szCs w:val="21"/>
              </w:rPr>
              <w:br/>
              <w:t>14.支持web交互电子白板功能，可在终端控制web上进行电子白板操作，可设置≥三种不同粗细的画笔，设置≥五种画笔颜色，设置圆形、方形、箭头、线条等批注图形；设置纯色背景或图片背景；web操作电子白板时，终端输出画面同步跟随显示电子白板内容；终端输出界面操作电子白板时，web同步跟随显示电子白板内容。电子白板</w:t>
            </w:r>
            <w:proofErr w:type="gramStart"/>
            <w:r>
              <w:rPr>
                <w:rFonts w:ascii="宋体" w:eastAsia="宋体" w:hAnsi="宋体" w:cs="宋体" w:hint="eastAsia"/>
                <w:kern w:val="0"/>
                <w:szCs w:val="21"/>
              </w:rPr>
              <w:t>支持分</w:t>
            </w:r>
            <w:proofErr w:type="gramEnd"/>
            <w:r>
              <w:rPr>
                <w:rFonts w:ascii="宋体" w:eastAsia="宋体" w:hAnsi="宋体" w:cs="宋体" w:hint="eastAsia"/>
                <w:kern w:val="0"/>
                <w:szCs w:val="21"/>
              </w:rPr>
              <w:t>页，支持≥5页。</w:t>
            </w:r>
            <w:r>
              <w:rPr>
                <w:rFonts w:ascii="宋体" w:eastAsia="宋体" w:hAnsi="宋体" w:cs="宋体" w:hint="eastAsia"/>
                <w:kern w:val="0"/>
                <w:szCs w:val="21"/>
              </w:rPr>
              <w:br/>
              <w:t>15.支持 IP 网络丢包时修复机制，30%网络丢包时，声音清晰连续，视频清晰流畅，无卡顿、无马赛克；80%网络丢包时，声音清晰流畅，可准确理解。</w:t>
            </w:r>
            <w:r>
              <w:rPr>
                <w:rFonts w:ascii="宋体" w:eastAsia="宋体" w:hAnsi="宋体" w:cs="宋体" w:hint="eastAsia"/>
                <w:kern w:val="0"/>
                <w:szCs w:val="21"/>
              </w:rPr>
              <w:br/>
              <w:t>16.内置MCU功能模块，支持召开≥8方会议；支持内置MCU会议召开</w:t>
            </w:r>
            <w:proofErr w:type="gramStart"/>
            <w:r>
              <w:rPr>
                <w:rFonts w:ascii="宋体" w:eastAsia="宋体" w:hAnsi="宋体" w:cs="宋体" w:hint="eastAsia"/>
                <w:kern w:val="0"/>
                <w:szCs w:val="21"/>
              </w:rPr>
              <w:t>主流辅流会议</w:t>
            </w:r>
            <w:proofErr w:type="gramEnd"/>
            <w:r>
              <w:rPr>
                <w:rFonts w:ascii="宋体" w:eastAsia="宋体" w:hAnsi="宋体" w:cs="宋体" w:hint="eastAsia"/>
                <w:kern w:val="0"/>
                <w:szCs w:val="21"/>
              </w:rPr>
              <w:t>，支持PC电脑版或移动</w:t>
            </w:r>
            <w:proofErr w:type="gramStart"/>
            <w:r>
              <w:rPr>
                <w:rFonts w:ascii="宋体" w:eastAsia="宋体" w:hAnsi="宋体" w:cs="宋体" w:hint="eastAsia"/>
                <w:kern w:val="0"/>
                <w:szCs w:val="21"/>
              </w:rPr>
              <w:t>端加入</w:t>
            </w:r>
            <w:proofErr w:type="gramEnd"/>
            <w:r>
              <w:rPr>
                <w:rFonts w:ascii="宋体" w:eastAsia="宋体" w:hAnsi="宋体" w:cs="宋体" w:hint="eastAsia"/>
                <w:kern w:val="0"/>
                <w:szCs w:val="21"/>
              </w:rPr>
              <w:t>会议。</w:t>
            </w:r>
            <w:r>
              <w:rPr>
                <w:rFonts w:ascii="宋体" w:eastAsia="宋体" w:hAnsi="宋体" w:cs="宋体" w:hint="eastAsia"/>
                <w:kern w:val="0"/>
                <w:szCs w:val="21"/>
              </w:rPr>
              <w:br/>
              <w:t>17.支持在终端上一键召开</w:t>
            </w:r>
            <w:proofErr w:type="gramStart"/>
            <w:r>
              <w:rPr>
                <w:rFonts w:ascii="宋体" w:eastAsia="宋体" w:hAnsi="宋体" w:cs="宋体" w:hint="eastAsia"/>
                <w:kern w:val="0"/>
                <w:szCs w:val="21"/>
              </w:rPr>
              <w:t>立即会议</w:t>
            </w:r>
            <w:proofErr w:type="gramEnd"/>
            <w:r>
              <w:rPr>
                <w:rFonts w:ascii="宋体" w:eastAsia="宋体" w:hAnsi="宋体" w:cs="宋体" w:hint="eastAsia"/>
                <w:kern w:val="0"/>
                <w:szCs w:val="21"/>
              </w:rPr>
              <w:t>即可在MCU</w:t>
            </w:r>
            <w:r>
              <w:rPr>
                <w:rFonts w:ascii="宋体" w:eastAsia="宋体" w:hAnsi="宋体" w:cs="宋体" w:hint="eastAsia"/>
                <w:kern w:val="0"/>
                <w:szCs w:val="21"/>
              </w:rPr>
              <w:lastRenderedPageBreak/>
              <w:t>上快速创建一个虚拟会议并自动加入会议，可在终端上邀请会场入会，会议支持电子白板、文件共享、电子投票、会议签到等功能。</w:t>
            </w:r>
          </w:p>
        </w:tc>
        <w:tc>
          <w:tcPr>
            <w:tcW w:w="1134" w:type="dxa"/>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1</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台</w:t>
            </w:r>
          </w:p>
        </w:tc>
        <w:tc>
          <w:tcPr>
            <w:tcW w:w="1276" w:type="dxa"/>
          </w:tcPr>
          <w:p w:rsidR="0061547F" w:rsidRDefault="0061547F">
            <w:pPr>
              <w:widowControl/>
              <w:spacing w:line="380" w:lineRule="exact"/>
              <w:jc w:val="center"/>
              <w:rPr>
                <w:noProof/>
              </w:rPr>
            </w:pPr>
          </w:p>
        </w:tc>
        <w:tc>
          <w:tcPr>
            <w:tcW w:w="1275" w:type="dxa"/>
          </w:tcPr>
          <w:p w:rsidR="0061547F" w:rsidRDefault="0061547F">
            <w:pPr>
              <w:widowControl/>
              <w:spacing w:line="380" w:lineRule="exact"/>
              <w:jc w:val="center"/>
              <w:rPr>
                <w:noProof/>
              </w:rPr>
            </w:pPr>
          </w:p>
        </w:tc>
        <w:tc>
          <w:tcPr>
            <w:tcW w:w="1276" w:type="dxa"/>
          </w:tcPr>
          <w:p w:rsidR="0061547F" w:rsidRDefault="0061547F">
            <w:pPr>
              <w:widowControl/>
              <w:spacing w:line="380" w:lineRule="exact"/>
              <w:jc w:val="center"/>
              <w:rPr>
                <w:noProof/>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10</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高清视频MCU终端嵌入软件</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1.远程视频会议终端嵌入式软件，内嵌于设备，实现设备各项基本功能的运行。</w:t>
            </w:r>
            <w:r>
              <w:rPr>
                <w:rFonts w:ascii="宋体" w:eastAsia="宋体" w:hAnsi="宋体" w:cs="宋体" w:hint="eastAsia"/>
                <w:kern w:val="0"/>
                <w:szCs w:val="21"/>
              </w:rPr>
              <w:br/>
              <w:t>2.支持国际电联ITU-H.323标准通信协议，兼容SIP协议。</w:t>
            </w:r>
            <w:r>
              <w:rPr>
                <w:rFonts w:ascii="宋体" w:eastAsia="宋体" w:hAnsi="宋体" w:cs="宋体" w:hint="eastAsia"/>
                <w:kern w:val="0"/>
                <w:szCs w:val="21"/>
              </w:rPr>
              <w:br/>
              <w:t>3.支持H.264HP等视频编解码技术、G7.11、G.722等音频编解码技术。</w:t>
            </w:r>
            <w:r>
              <w:rPr>
                <w:rFonts w:ascii="宋体" w:eastAsia="宋体" w:hAnsi="宋体" w:cs="宋体" w:hint="eastAsia"/>
                <w:kern w:val="0"/>
                <w:szCs w:val="21"/>
              </w:rPr>
              <w:br/>
              <w:t>4.支持“主流+辅流”双流方式传输视频会议画面。</w:t>
            </w:r>
            <w:r>
              <w:rPr>
                <w:rFonts w:ascii="宋体" w:eastAsia="宋体" w:hAnsi="宋体" w:cs="宋体" w:hint="eastAsia"/>
                <w:kern w:val="0"/>
                <w:szCs w:val="21"/>
              </w:rPr>
              <w:br/>
              <w:t>5.支持高清1080P/60帧视频处理能力。</w:t>
            </w:r>
          </w:p>
        </w:tc>
        <w:tc>
          <w:tcPr>
            <w:tcW w:w="1134" w:type="dxa"/>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1</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套</w:t>
            </w:r>
          </w:p>
        </w:tc>
        <w:tc>
          <w:tcPr>
            <w:tcW w:w="1276" w:type="dxa"/>
          </w:tcPr>
          <w:p w:rsidR="0061547F" w:rsidRDefault="0061547F">
            <w:pPr>
              <w:widowControl/>
              <w:spacing w:line="380" w:lineRule="exact"/>
              <w:jc w:val="center"/>
              <w:rPr>
                <w:rFonts w:ascii="宋体" w:eastAsia="宋体" w:hAnsi="宋体" w:cs="宋体"/>
                <w:kern w:val="0"/>
                <w:szCs w:val="21"/>
              </w:rPr>
            </w:pPr>
          </w:p>
        </w:tc>
        <w:tc>
          <w:tcPr>
            <w:tcW w:w="1275" w:type="dxa"/>
          </w:tcPr>
          <w:p w:rsidR="0061547F" w:rsidRDefault="0061547F">
            <w:pPr>
              <w:widowControl/>
              <w:spacing w:line="380" w:lineRule="exact"/>
              <w:jc w:val="center"/>
              <w:rPr>
                <w:rFonts w:ascii="宋体" w:eastAsia="宋体" w:hAnsi="宋体" w:cs="宋体"/>
                <w:kern w:val="0"/>
                <w:szCs w:val="21"/>
              </w:rPr>
            </w:pPr>
          </w:p>
        </w:tc>
        <w:tc>
          <w:tcPr>
            <w:tcW w:w="1276" w:type="dxa"/>
          </w:tcPr>
          <w:p w:rsidR="0061547F" w:rsidRDefault="0061547F">
            <w:pPr>
              <w:widowControl/>
              <w:spacing w:line="380" w:lineRule="exact"/>
              <w:jc w:val="center"/>
              <w:rPr>
                <w:rFonts w:ascii="宋体" w:eastAsia="宋体" w:hAnsi="宋体" w:cs="宋体"/>
                <w:kern w:val="0"/>
                <w:szCs w:val="21"/>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11</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控制电脑</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1.CPU：不低于Intel Core I5处理器功能，主频≥2.5GHz；</w:t>
            </w:r>
            <w:r>
              <w:rPr>
                <w:rFonts w:ascii="宋体" w:eastAsia="宋体" w:hAnsi="宋体" w:cs="宋体" w:hint="eastAsia"/>
                <w:kern w:val="0"/>
                <w:szCs w:val="21"/>
              </w:rPr>
              <w:br/>
              <w:t>2.主板：≥Intel 400芯片组；</w:t>
            </w:r>
            <w:r>
              <w:rPr>
                <w:rFonts w:ascii="宋体" w:eastAsia="宋体" w:hAnsi="宋体" w:cs="宋体" w:hint="eastAsia"/>
                <w:kern w:val="0"/>
                <w:szCs w:val="21"/>
              </w:rPr>
              <w:br/>
              <w:t>3.内存：≥16GB DDR4内存；</w:t>
            </w:r>
            <w:r>
              <w:rPr>
                <w:rFonts w:ascii="宋体" w:eastAsia="宋体" w:hAnsi="宋体" w:cs="宋体" w:hint="eastAsia"/>
                <w:kern w:val="0"/>
                <w:szCs w:val="21"/>
              </w:rPr>
              <w:br/>
              <w:t>4.硬盘：1TSSDD固态硬盘；</w:t>
            </w:r>
            <w:r>
              <w:rPr>
                <w:rFonts w:ascii="宋体" w:eastAsia="宋体" w:hAnsi="宋体" w:cs="宋体" w:hint="eastAsia"/>
                <w:kern w:val="0"/>
                <w:szCs w:val="21"/>
              </w:rPr>
              <w:br/>
              <w:t>5.网卡：集成10M/100/1000MB；</w:t>
            </w:r>
            <w:r>
              <w:rPr>
                <w:rFonts w:ascii="宋体" w:eastAsia="宋体" w:hAnsi="宋体" w:cs="宋体" w:hint="eastAsia"/>
                <w:kern w:val="0"/>
                <w:szCs w:val="21"/>
              </w:rPr>
              <w:br/>
              <w:t>6.显卡：2G独</w:t>
            </w:r>
            <w:r>
              <w:rPr>
                <w:rFonts w:ascii="宋体" w:eastAsia="宋体" w:hAnsi="宋体" w:cs="宋体" w:hint="eastAsia"/>
                <w:kern w:val="0"/>
                <w:szCs w:val="21"/>
              </w:rPr>
              <w:br/>
              <w:t>7.接口：≥8个USB接口,Audio接口总数5个；1个PCI-E*16，1个PCI-E*1；</w:t>
            </w:r>
            <w:r>
              <w:rPr>
                <w:rFonts w:ascii="宋体" w:eastAsia="宋体" w:hAnsi="宋体" w:cs="宋体" w:hint="eastAsia"/>
                <w:kern w:val="0"/>
                <w:szCs w:val="21"/>
              </w:rPr>
              <w:br/>
              <w:t>8.机箱：15L机箱；</w:t>
            </w:r>
            <w:r>
              <w:rPr>
                <w:rFonts w:ascii="宋体" w:eastAsia="宋体" w:hAnsi="宋体" w:cs="宋体" w:hint="eastAsia"/>
                <w:kern w:val="0"/>
                <w:szCs w:val="21"/>
              </w:rPr>
              <w:br/>
              <w:t>9.键鼠：USB防水键盘、USB光电鼠标；</w:t>
            </w:r>
            <w:r>
              <w:rPr>
                <w:rFonts w:ascii="宋体" w:eastAsia="宋体" w:hAnsi="宋体" w:cs="宋体" w:hint="eastAsia"/>
                <w:kern w:val="0"/>
                <w:szCs w:val="21"/>
              </w:rPr>
              <w:br/>
              <w:t>10.电源：≥200W节能电源；</w:t>
            </w:r>
            <w:r>
              <w:rPr>
                <w:rFonts w:ascii="宋体" w:eastAsia="宋体" w:hAnsi="宋体" w:cs="宋体" w:hint="eastAsia"/>
                <w:kern w:val="0"/>
                <w:szCs w:val="21"/>
              </w:rPr>
              <w:br/>
              <w:t>11.显示器：23.8英寸，分辨率1920*1080；</w:t>
            </w:r>
            <w:r>
              <w:rPr>
                <w:rFonts w:ascii="宋体" w:eastAsia="宋体" w:hAnsi="宋体" w:cs="宋体" w:hint="eastAsia"/>
                <w:kern w:val="0"/>
                <w:szCs w:val="21"/>
              </w:rPr>
              <w:br/>
            </w:r>
            <w:r>
              <w:rPr>
                <w:rFonts w:ascii="宋体" w:eastAsia="宋体" w:hAnsi="宋体" w:cs="宋体" w:hint="eastAsia"/>
                <w:kern w:val="0"/>
                <w:szCs w:val="21"/>
              </w:rPr>
              <w:lastRenderedPageBreak/>
              <w:t>12.操作系统：预装操作系统</w:t>
            </w:r>
          </w:p>
        </w:tc>
        <w:tc>
          <w:tcPr>
            <w:tcW w:w="1134" w:type="dxa"/>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1</w:t>
            </w:r>
          </w:p>
        </w:tc>
        <w:tc>
          <w:tcPr>
            <w:tcW w:w="992" w:type="dxa"/>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台</w:t>
            </w:r>
          </w:p>
        </w:tc>
        <w:tc>
          <w:tcPr>
            <w:tcW w:w="1276" w:type="dxa"/>
          </w:tcPr>
          <w:p w:rsidR="0061547F" w:rsidRDefault="0061547F">
            <w:pPr>
              <w:widowControl/>
              <w:spacing w:line="380" w:lineRule="exact"/>
              <w:jc w:val="center"/>
              <w:rPr>
                <w:rFonts w:ascii="宋体" w:eastAsia="宋体" w:hAnsi="宋体" w:cs="宋体"/>
                <w:kern w:val="0"/>
                <w:szCs w:val="21"/>
              </w:rPr>
            </w:pPr>
          </w:p>
        </w:tc>
        <w:tc>
          <w:tcPr>
            <w:tcW w:w="1275" w:type="dxa"/>
          </w:tcPr>
          <w:p w:rsidR="0061547F" w:rsidRDefault="0061547F">
            <w:pPr>
              <w:widowControl/>
              <w:spacing w:line="380" w:lineRule="exact"/>
              <w:jc w:val="center"/>
              <w:rPr>
                <w:rFonts w:ascii="宋体" w:eastAsia="宋体" w:hAnsi="宋体" w:cs="宋体"/>
                <w:kern w:val="0"/>
                <w:szCs w:val="21"/>
              </w:rPr>
            </w:pPr>
          </w:p>
        </w:tc>
        <w:tc>
          <w:tcPr>
            <w:tcW w:w="1276" w:type="dxa"/>
          </w:tcPr>
          <w:p w:rsidR="0061547F" w:rsidRDefault="0061547F">
            <w:pPr>
              <w:widowControl/>
              <w:spacing w:line="380" w:lineRule="exact"/>
              <w:jc w:val="center"/>
              <w:rPr>
                <w:rFonts w:ascii="宋体" w:eastAsia="宋体" w:hAnsi="宋体" w:cs="宋体"/>
                <w:kern w:val="0"/>
                <w:szCs w:val="21"/>
              </w:rPr>
            </w:pPr>
          </w:p>
        </w:tc>
      </w:tr>
      <w:tr w:rsidR="0061547F" w:rsidTr="0061547F">
        <w:trPr>
          <w:trHeight w:val="400"/>
        </w:trPr>
        <w:tc>
          <w:tcPr>
            <w:tcW w:w="7338" w:type="dxa"/>
            <w:gridSpan w:val="6"/>
            <w:shd w:val="clear" w:color="auto" w:fill="auto"/>
            <w:vAlign w:val="center"/>
          </w:tcPr>
          <w:p w:rsidR="0061547F" w:rsidRDefault="0061547F">
            <w:pPr>
              <w:widowControl/>
              <w:spacing w:line="380" w:lineRule="exact"/>
              <w:jc w:val="left"/>
              <w:rPr>
                <w:rFonts w:ascii="宋体" w:eastAsia="宋体" w:hAnsi="宋体" w:cs="宋体"/>
                <w:b/>
                <w:bCs/>
                <w:kern w:val="0"/>
                <w:szCs w:val="21"/>
              </w:rPr>
            </w:pPr>
            <w:r>
              <w:rPr>
                <w:rFonts w:ascii="宋体" w:eastAsia="宋体" w:hAnsi="宋体" w:cs="宋体" w:hint="eastAsia"/>
                <w:b/>
                <w:bCs/>
                <w:kern w:val="0"/>
                <w:szCs w:val="21"/>
              </w:rPr>
              <w:lastRenderedPageBreak/>
              <w:t>二、录播系统（3机位）</w:t>
            </w:r>
          </w:p>
        </w:tc>
        <w:tc>
          <w:tcPr>
            <w:tcW w:w="1134" w:type="dxa"/>
            <w:shd w:val="clear" w:color="auto" w:fill="auto"/>
            <w:vAlign w:val="center"/>
          </w:tcPr>
          <w:p w:rsidR="0061547F" w:rsidRDefault="0061547F">
            <w:pPr>
              <w:widowControl/>
              <w:spacing w:line="380" w:lineRule="exact"/>
              <w:jc w:val="left"/>
              <w:rPr>
                <w:rFonts w:ascii="宋体" w:eastAsia="宋体" w:hAnsi="宋体" w:cs="Times New Roman"/>
                <w:kern w:val="0"/>
                <w:szCs w:val="21"/>
              </w:rPr>
            </w:pPr>
          </w:p>
        </w:tc>
        <w:tc>
          <w:tcPr>
            <w:tcW w:w="992" w:type="dxa"/>
            <w:shd w:val="clear" w:color="auto" w:fill="auto"/>
            <w:vAlign w:val="center"/>
          </w:tcPr>
          <w:p w:rsidR="0061547F" w:rsidRDefault="0061547F">
            <w:pPr>
              <w:widowControl/>
              <w:spacing w:line="380" w:lineRule="exact"/>
              <w:jc w:val="center"/>
              <w:rPr>
                <w:rFonts w:ascii="宋体" w:eastAsia="宋体" w:hAnsi="宋体" w:cs="Times New Roman"/>
                <w:kern w:val="0"/>
                <w:szCs w:val="21"/>
              </w:rPr>
            </w:pPr>
          </w:p>
        </w:tc>
        <w:tc>
          <w:tcPr>
            <w:tcW w:w="1276" w:type="dxa"/>
          </w:tcPr>
          <w:p w:rsidR="0061547F" w:rsidRDefault="0061547F">
            <w:pPr>
              <w:widowControl/>
              <w:spacing w:line="380" w:lineRule="exact"/>
              <w:jc w:val="center"/>
              <w:rPr>
                <w:rFonts w:ascii="宋体" w:eastAsia="宋体" w:hAnsi="宋体" w:cs="Times New Roman"/>
                <w:kern w:val="0"/>
                <w:szCs w:val="21"/>
              </w:rPr>
            </w:pPr>
          </w:p>
        </w:tc>
        <w:tc>
          <w:tcPr>
            <w:tcW w:w="1275" w:type="dxa"/>
          </w:tcPr>
          <w:p w:rsidR="0061547F" w:rsidRDefault="0061547F">
            <w:pPr>
              <w:widowControl/>
              <w:spacing w:line="380" w:lineRule="exact"/>
              <w:jc w:val="center"/>
              <w:rPr>
                <w:rFonts w:ascii="宋体" w:eastAsia="宋体" w:hAnsi="宋体" w:cs="Times New Roman"/>
                <w:kern w:val="0"/>
                <w:szCs w:val="21"/>
              </w:rPr>
            </w:pPr>
          </w:p>
        </w:tc>
        <w:tc>
          <w:tcPr>
            <w:tcW w:w="1276" w:type="dxa"/>
          </w:tcPr>
          <w:p w:rsidR="0061547F" w:rsidRDefault="0061547F">
            <w:pPr>
              <w:widowControl/>
              <w:spacing w:line="380" w:lineRule="exact"/>
              <w:jc w:val="center"/>
              <w:rPr>
                <w:rFonts w:ascii="宋体" w:eastAsia="宋体" w:hAnsi="宋体" w:cs="Times New Roman"/>
                <w:kern w:val="0"/>
                <w:szCs w:val="21"/>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1</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录播主机</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1.采用一体化硬件设计，嵌入式Linux操作系统，高度集成图像识别跟踪、自动导播、直播、点播、采集、录制等系统模块。</w:t>
            </w:r>
            <w:r>
              <w:rPr>
                <w:rFonts w:ascii="宋体" w:eastAsia="宋体" w:hAnsi="宋体" w:cs="宋体" w:hint="eastAsia"/>
                <w:kern w:val="0"/>
                <w:szCs w:val="21"/>
              </w:rPr>
              <w:br/>
              <w:t>2.基于B/S架构，登陆web端即可实现直播管理、信号管理、分组管理、用户管理、文件管理、预约录制、中控管理以及系统管理等功能。</w:t>
            </w:r>
            <w:r>
              <w:rPr>
                <w:rFonts w:ascii="宋体" w:eastAsia="宋体" w:hAnsi="宋体" w:cs="宋体" w:hint="eastAsia"/>
                <w:kern w:val="0"/>
                <w:szCs w:val="21"/>
              </w:rPr>
              <w:br/>
              <w:t>3.主机具备≥4英寸壁挂式电容触摸屏，可以快捷实现设备开关机、录制控制、直播开启以及画面切换等功能。提供相关证明材料（包括但不限于测试报告、</w:t>
            </w:r>
            <w:proofErr w:type="gramStart"/>
            <w:r>
              <w:rPr>
                <w:rFonts w:ascii="宋体" w:eastAsia="宋体" w:hAnsi="宋体" w:cs="宋体" w:hint="eastAsia"/>
                <w:kern w:val="0"/>
                <w:szCs w:val="21"/>
              </w:rPr>
              <w:t>官网和</w:t>
            </w:r>
            <w:proofErr w:type="gramEnd"/>
            <w:r>
              <w:rPr>
                <w:rFonts w:ascii="宋体" w:eastAsia="宋体" w:hAnsi="宋体" w:cs="宋体" w:hint="eastAsia"/>
                <w:kern w:val="0"/>
                <w:szCs w:val="21"/>
              </w:rPr>
              <w:t>功能截图、产品彩页、检测报告等）</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4.主机具备≥4个快捷按键，实现录制、停止、直播以及一键拷贝录制文件功能。</w:t>
            </w:r>
            <w:r>
              <w:rPr>
                <w:rFonts w:ascii="宋体" w:eastAsia="宋体" w:hAnsi="宋体" w:cs="宋体" w:hint="eastAsia"/>
                <w:kern w:val="0"/>
                <w:szCs w:val="21"/>
              </w:rPr>
              <w:br/>
              <w:t>5.主机具备≥3路HDMI信号输入接口、≥4路SDI信号输入接口，≥3路HDMI视频输出接口，≥6路控制接口，≥5路USB接口，≥2路音频输出接口。</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6.主机内置LCD屏，显示系统硬盘空间、版本号和录制状态、IP地址等设备信息。</w:t>
            </w:r>
            <w:r>
              <w:rPr>
                <w:rFonts w:ascii="宋体" w:eastAsia="宋体" w:hAnsi="宋体" w:cs="宋体" w:hint="eastAsia"/>
                <w:kern w:val="0"/>
                <w:szCs w:val="21"/>
              </w:rPr>
              <w:br/>
              <w:t>7.无需安装辅助跟踪分析摄像机，即可实现对低龄、身高差大班级的学生进行精准跟踪，自适应不同班级学生的高度。</w:t>
            </w:r>
            <w:r>
              <w:rPr>
                <w:rFonts w:ascii="宋体" w:eastAsia="宋体" w:hAnsi="宋体" w:cs="宋体" w:hint="eastAsia"/>
                <w:kern w:val="0"/>
                <w:szCs w:val="21"/>
              </w:rPr>
              <w:br/>
              <w:t>8.音频采用AAC高清编码方式，音视频精准同</w:t>
            </w:r>
            <w:r>
              <w:rPr>
                <w:rFonts w:ascii="宋体" w:eastAsia="宋体" w:hAnsi="宋体" w:cs="宋体" w:hint="eastAsia"/>
                <w:kern w:val="0"/>
                <w:szCs w:val="21"/>
              </w:rPr>
              <w:lastRenderedPageBreak/>
              <w:t>步录制。视频采用H.264编码方式，码率可调，支持视频编码256kbps～12Mbps，支持≥1920x1080分辨率（HDMI分辨率可支持≥3840x2160）。</w:t>
            </w:r>
            <w:r>
              <w:rPr>
                <w:rFonts w:ascii="宋体" w:eastAsia="宋体" w:hAnsi="宋体" w:cs="宋体" w:hint="eastAsia"/>
                <w:kern w:val="0"/>
                <w:szCs w:val="21"/>
              </w:rPr>
              <w:br/>
              <w:t>9.主机的SDI接口具备POC功能，支持POC设备自适应识别，实现一条线完成视频传输、云</w:t>
            </w:r>
            <w:proofErr w:type="gramStart"/>
            <w:r>
              <w:rPr>
                <w:rFonts w:ascii="宋体" w:eastAsia="宋体" w:hAnsi="宋体" w:cs="宋体" w:hint="eastAsia"/>
                <w:kern w:val="0"/>
                <w:szCs w:val="21"/>
              </w:rPr>
              <w:t>台控制</w:t>
            </w:r>
            <w:proofErr w:type="gramEnd"/>
            <w:r>
              <w:rPr>
                <w:rFonts w:ascii="宋体" w:eastAsia="宋体" w:hAnsi="宋体" w:cs="宋体" w:hint="eastAsia"/>
                <w:kern w:val="0"/>
                <w:szCs w:val="21"/>
              </w:rPr>
              <w:t>和供电功能。</w:t>
            </w:r>
            <w:r>
              <w:rPr>
                <w:rFonts w:ascii="宋体" w:eastAsia="宋体" w:hAnsi="宋体" w:cs="宋体" w:hint="eastAsia"/>
                <w:kern w:val="0"/>
                <w:szCs w:val="21"/>
              </w:rPr>
              <w:br/>
              <w:t>10.支持≥8台云台摄像头同时控制转动、缩放。</w:t>
            </w:r>
            <w:r>
              <w:rPr>
                <w:rFonts w:ascii="宋体" w:eastAsia="宋体" w:hAnsi="宋体" w:cs="宋体" w:hint="eastAsia"/>
                <w:kern w:val="0"/>
                <w:szCs w:val="21"/>
              </w:rPr>
              <w:br/>
              <w:t>11.支持通过导播软件进行手动导播，也可配合内置的自动导播模块进行全自动导播式。支持≥三画面、四画面以及对话画面等7种画面布局，并支持≥2种自定义画面布局。</w:t>
            </w:r>
            <w:r>
              <w:rPr>
                <w:rFonts w:ascii="宋体" w:eastAsia="宋体" w:hAnsi="宋体" w:cs="宋体" w:hint="eastAsia"/>
                <w:kern w:val="0"/>
                <w:szCs w:val="21"/>
              </w:rPr>
              <w:br/>
              <w:t>12.支持单流单画面/单流多画面/多流多画面的录制方式，可实现每路输入信号分别保存为单独的文件，最多支持同时录制5路视频画面，可自定义类别进行分类录制和分类存储，支持MP4、AVI、MOV、FLV和MKV等多种格式。</w:t>
            </w:r>
            <w:r>
              <w:rPr>
                <w:rFonts w:ascii="宋体" w:eastAsia="宋体" w:hAnsi="宋体" w:cs="宋体" w:hint="eastAsia"/>
                <w:kern w:val="0"/>
                <w:szCs w:val="21"/>
              </w:rPr>
              <w:br/>
              <w:t>13.支持</w:t>
            </w:r>
            <w:proofErr w:type="gramStart"/>
            <w:r>
              <w:rPr>
                <w:rFonts w:ascii="宋体" w:eastAsia="宋体" w:hAnsi="宋体" w:cs="宋体" w:hint="eastAsia"/>
                <w:kern w:val="0"/>
                <w:szCs w:val="21"/>
              </w:rPr>
              <w:t>二维抠像</w:t>
            </w:r>
            <w:proofErr w:type="gramEnd"/>
            <w:r>
              <w:rPr>
                <w:rFonts w:ascii="宋体" w:eastAsia="宋体" w:hAnsi="宋体" w:cs="宋体" w:hint="eastAsia"/>
                <w:kern w:val="0"/>
                <w:szCs w:val="21"/>
              </w:rPr>
              <w:t>功能。将人物</w:t>
            </w:r>
            <w:proofErr w:type="gramStart"/>
            <w:r>
              <w:rPr>
                <w:rFonts w:ascii="宋体" w:eastAsia="宋体" w:hAnsi="宋体" w:cs="宋体" w:hint="eastAsia"/>
                <w:kern w:val="0"/>
                <w:szCs w:val="21"/>
              </w:rPr>
              <w:t>从绿幕或</w:t>
            </w:r>
            <w:proofErr w:type="gramEnd"/>
            <w:r>
              <w:rPr>
                <w:rFonts w:ascii="宋体" w:eastAsia="宋体" w:hAnsi="宋体" w:cs="宋体" w:hint="eastAsia"/>
                <w:kern w:val="0"/>
                <w:szCs w:val="21"/>
              </w:rPr>
              <w:t>蓝</w:t>
            </w:r>
            <w:proofErr w:type="gramStart"/>
            <w:r>
              <w:rPr>
                <w:rFonts w:ascii="宋体" w:eastAsia="宋体" w:hAnsi="宋体" w:cs="宋体" w:hint="eastAsia"/>
                <w:kern w:val="0"/>
                <w:szCs w:val="21"/>
              </w:rPr>
              <w:t>幕背景</w:t>
            </w:r>
            <w:proofErr w:type="gramEnd"/>
            <w:r>
              <w:rPr>
                <w:rFonts w:ascii="宋体" w:eastAsia="宋体" w:hAnsi="宋体" w:cs="宋体" w:hint="eastAsia"/>
                <w:kern w:val="0"/>
                <w:szCs w:val="21"/>
              </w:rPr>
              <w:t>中抠出来，与二维虚拟背景画面融合，合成一路画面。</w:t>
            </w:r>
            <w:r>
              <w:rPr>
                <w:rFonts w:ascii="宋体" w:eastAsia="宋体" w:hAnsi="宋体" w:cs="宋体" w:hint="eastAsia"/>
                <w:kern w:val="0"/>
                <w:szCs w:val="21"/>
              </w:rPr>
              <w:br/>
              <w:t>14.支持图像点击跟踪功能，一键即可到位。</w:t>
            </w:r>
            <w:r>
              <w:rPr>
                <w:rFonts w:ascii="宋体" w:eastAsia="宋体" w:hAnsi="宋体" w:cs="宋体" w:hint="eastAsia"/>
                <w:kern w:val="0"/>
                <w:szCs w:val="21"/>
              </w:rPr>
              <w:br/>
              <w:t>15.支持在线语音转写功能，实现将语音转写成文本并自动生成字幕。提供相关证明材料（包括但不限于测试报告、</w:t>
            </w:r>
            <w:proofErr w:type="gramStart"/>
            <w:r>
              <w:rPr>
                <w:rFonts w:ascii="宋体" w:eastAsia="宋体" w:hAnsi="宋体" w:cs="宋体" w:hint="eastAsia"/>
                <w:kern w:val="0"/>
                <w:szCs w:val="21"/>
              </w:rPr>
              <w:t>官网和</w:t>
            </w:r>
            <w:proofErr w:type="gramEnd"/>
            <w:r>
              <w:rPr>
                <w:rFonts w:ascii="宋体" w:eastAsia="宋体" w:hAnsi="宋体" w:cs="宋体" w:hint="eastAsia"/>
                <w:kern w:val="0"/>
                <w:szCs w:val="21"/>
              </w:rPr>
              <w:t>功能截图、产品彩页、检测报告等）</w:t>
            </w:r>
            <w:r>
              <w:rPr>
                <w:rFonts w:ascii="宋体" w:eastAsia="宋体" w:hAnsi="宋体" w:cs="宋体" w:hint="eastAsia"/>
                <w:kern w:val="0"/>
                <w:szCs w:val="21"/>
              </w:rPr>
              <w:br/>
            </w:r>
            <w:r>
              <w:rPr>
                <w:rFonts w:ascii="宋体" w:eastAsia="宋体" w:hAnsi="宋体" w:cs="宋体" w:hint="eastAsia"/>
                <w:kern w:val="0"/>
                <w:szCs w:val="21"/>
              </w:rPr>
              <w:lastRenderedPageBreak/>
              <w:t>16.支持字幕设置功能，内置字幕模版，用户可自定义设置字母的大小、色彩、位置。</w:t>
            </w:r>
            <w:r>
              <w:rPr>
                <w:rFonts w:ascii="宋体" w:eastAsia="宋体" w:hAnsi="宋体" w:cs="宋体" w:hint="eastAsia"/>
                <w:kern w:val="0"/>
                <w:szCs w:val="21"/>
              </w:rPr>
              <w:br/>
              <w:t>17.支持自定义添加片头功能，上传自定的片头并且自定义其显示时间长短。</w:t>
            </w:r>
          </w:p>
        </w:tc>
        <w:tc>
          <w:tcPr>
            <w:tcW w:w="1134"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1</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台</w:t>
            </w:r>
          </w:p>
        </w:tc>
        <w:tc>
          <w:tcPr>
            <w:tcW w:w="1276" w:type="dxa"/>
          </w:tcPr>
          <w:p w:rsidR="0061547F" w:rsidRDefault="0061547F">
            <w:pPr>
              <w:widowControl/>
              <w:spacing w:line="360" w:lineRule="auto"/>
              <w:jc w:val="center"/>
              <w:rPr>
                <w:noProof/>
              </w:rPr>
            </w:pPr>
          </w:p>
        </w:tc>
        <w:tc>
          <w:tcPr>
            <w:tcW w:w="1275" w:type="dxa"/>
          </w:tcPr>
          <w:p w:rsidR="0061547F" w:rsidRDefault="0061547F">
            <w:pPr>
              <w:widowControl/>
              <w:spacing w:line="360" w:lineRule="auto"/>
              <w:jc w:val="center"/>
              <w:rPr>
                <w:noProof/>
              </w:rPr>
            </w:pPr>
          </w:p>
        </w:tc>
        <w:tc>
          <w:tcPr>
            <w:tcW w:w="1276" w:type="dxa"/>
          </w:tcPr>
          <w:p w:rsidR="0061547F" w:rsidRDefault="0061547F">
            <w:pPr>
              <w:widowControl/>
              <w:spacing w:line="360" w:lineRule="auto"/>
              <w:jc w:val="center"/>
              <w:rPr>
                <w:noProof/>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2</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自动录制控制内</w:t>
            </w:r>
            <w:proofErr w:type="gramStart"/>
            <w:r>
              <w:rPr>
                <w:rFonts w:ascii="宋体" w:eastAsia="宋体" w:hAnsi="宋体" w:cs="宋体" w:hint="eastAsia"/>
                <w:kern w:val="0"/>
                <w:szCs w:val="21"/>
              </w:rPr>
              <w:t>嵌软件</w:t>
            </w:r>
            <w:proofErr w:type="gramEnd"/>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1.软件内嵌录播主机，运行在Linux操作系统环境，支持B/S管理。</w:t>
            </w:r>
            <w:r>
              <w:rPr>
                <w:rFonts w:ascii="宋体" w:eastAsia="宋体" w:hAnsi="宋体" w:cs="宋体" w:hint="eastAsia"/>
                <w:kern w:val="0"/>
                <w:szCs w:val="21"/>
              </w:rPr>
              <w:br/>
              <w:t>2.软件支持添加录制片头、添加字幕、添加logo以及预约录制等功能。</w:t>
            </w:r>
            <w:r>
              <w:rPr>
                <w:rFonts w:ascii="宋体" w:eastAsia="宋体" w:hAnsi="宋体" w:cs="宋体" w:hint="eastAsia"/>
                <w:kern w:val="0"/>
                <w:szCs w:val="21"/>
              </w:rPr>
              <w:br/>
              <w:t>3.软件支持对课堂或培训课堂录制的控制和管理，具有录制资源模式、录制电影模式、录制暂停、选择录制格式等功能。</w:t>
            </w:r>
            <w:r>
              <w:rPr>
                <w:rFonts w:ascii="宋体" w:eastAsia="宋体" w:hAnsi="宋体" w:cs="宋体" w:hint="eastAsia"/>
                <w:kern w:val="0"/>
                <w:szCs w:val="21"/>
              </w:rPr>
              <w:br/>
              <w:t>4.软件支持多画面模式等，支持自定义布局。</w:t>
            </w:r>
            <w:r>
              <w:rPr>
                <w:rFonts w:ascii="宋体" w:eastAsia="宋体" w:hAnsi="宋体" w:cs="宋体" w:hint="eastAsia"/>
                <w:kern w:val="0"/>
                <w:szCs w:val="21"/>
              </w:rPr>
              <w:br/>
              <w:t>5.软件支持通过导播台、导播键盘、导播软件等方式进行控制和管理录播主机。</w:t>
            </w:r>
          </w:p>
        </w:tc>
        <w:tc>
          <w:tcPr>
            <w:tcW w:w="1134"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1</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套</w:t>
            </w:r>
          </w:p>
        </w:tc>
        <w:tc>
          <w:tcPr>
            <w:tcW w:w="1276" w:type="dxa"/>
          </w:tcPr>
          <w:p w:rsidR="0061547F" w:rsidRDefault="0061547F">
            <w:pPr>
              <w:widowControl/>
              <w:spacing w:line="380" w:lineRule="exact"/>
              <w:jc w:val="center"/>
              <w:rPr>
                <w:rFonts w:ascii="宋体" w:eastAsia="宋体" w:hAnsi="宋体" w:cs="宋体"/>
                <w:kern w:val="0"/>
                <w:szCs w:val="21"/>
              </w:rPr>
            </w:pPr>
          </w:p>
        </w:tc>
        <w:tc>
          <w:tcPr>
            <w:tcW w:w="1275" w:type="dxa"/>
          </w:tcPr>
          <w:p w:rsidR="0061547F" w:rsidRDefault="0061547F">
            <w:pPr>
              <w:widowControl/>
              <w:spacing w:line="380" w:lineRule="exact"/>
              <w:jc w:val="center"/>
              <w:rPr>
                <w:rFonts w:ascii="宋体" w:eastAsia="宋体" w:hAnsi="宋体" w:cs="宋体"/>
                <w:kern w:val="0"/>
                <w:szCs w:val="21"/>
              </w:rPr>
            </w:pPr>
          </w:p>
        </w:tc>
        <w:tc>
          <w:tcPr>
            <w:tcW w:w="1276" w:type="dxa"/>
          </w:tcPr>
          <w:p w:rsidR="0061547F" w:rsidRDefault="0061547F">
            <w:pPr>
              <w:widowControl/>
              <w:spacing w:line="380" w:lineRule="exact"/>
              <w:jc w:val="center"/>
              <w:rPr>
                <w:rFonts w:ascii="宋体" w:eastAsia="宋体" w:hAnsi="宋体" w:cs="宋体"/>
                <w:kern w:val="0"/>
                <w:szCs w:val="21"/>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3</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摄像机</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1.高清摄像机具备20倍光学变倍镜头，并支持16倍数字变焦；采用1/2.8英寸、207万有效像素的高品质HD CMOS传感器。</w:t>
            </w:r>
            <w:r>
              <w:rPr>
                <w:rFonts w:ascii="宋体" w:eastAsia="宋体" w:hAnsi="宋体" w:cs="宋体" w:hint="eastAsia"/>
                <w:kern w:val="0"/>
                <w:szCs w:val="21"/>
              </w:rPr>
              <w:br/>
              <w:t>2.镜头焦距f4.42mm ~ 88.5mm, 光圈系数F1.8 ~ F2.8 。</w:t>
            </w:r>
            <w:r>
              <w:rPr>
                <w:rFonts w:ascii="宋体" w:eastAsia="宋体" w:hAnsi="宋体" w:cs="宋体" w:hint="eastAsia"/>
                <w:kern w:val="0"/>
                <w:szCs w:val="21"/>
              </w:rPr>
              <w:br/>
              <w:t>3.支持1080P60，1080P59.94，1080P50，1080I60，1080I59.94，1080I50，1080P30，1080P29.97，1080P25，720P60，720P59.94，720P50分辨率，支持</w:t>
            </w:r>
            <w:proofErr w:type="gramStart"/>
            <w:r>
              <w:rPr>
                <w:rFonts w:ascii="宋体" w:eastAsia="宋体" w:hAnsi="宋体" w:cs="宋体" w:hint="eastAsia"/>
                <w:kern w:val="0"/>
                <w:szCs w:val="21"/>
              </w:rPr>
              <w:t>输出帧率60帧</w:t>
            </w:r>
            <w:proofErr w:type="gramEnd"/>
            <w:r>
              <w:rPr>
                <w:rFonts w:ascii="宋体" w:eastAsia="宋体" w:hAnsi="宋体" w:cs="宋体" w:hint="eastAsia"/>
                <w:kern w:val="0"/>
                <w:szCs w:val="21"/>
              </w:rPr>
              <w:t>/秒。</w:t>
            </w:r>
            <w:r>
              <w:rPr>
                <w:rFonts w:ascii="宋体" w:eastAsia="宋体" w:hAnsi="宋体" w:cs="宋体" w:hint="eastAsia"/>
                <w:kern w:val="0"/>
                <w:szCs w:val="21"/>
              </w:rPr>
              <w:br/>
              <w:t>4.支持HDMI、SDI、USB、网络四路视频同时输出。</w:t>
            </w:r>
            <w:r>
              <w:rPr>
                <w:rFonts w:ascii="宋体" w:eastAsia="宋体" w:hAnsi="宋体" w:cs="宋体" w:hint="eastAsia"/>
                <w:kern w:val="0"/>
                <w:szCs w:val="21"/>
              </w:rPr>
              <w:br/>
            </w:r>
            <w:r>
              <w:rPr>
                <w:rFonts w:ascii="宋体" w:eastAsia="宋体" w:hAnsi="宋体" w:cs="宋体" w:hint="eastAsia"/>
                <w:kern w:val="0"/>
                <w:szCs w:val="21"/>
              </w:rPr>
              <w:lastRenderedPageBreak/>
              <w:t>5.具备≥1路HDMI输出接口、≥1路3G-SDI输出接口、≥1路USB3.0输出接口，具备≥1路3.5mm音频输入接口和≥1路3.5mm音频输出接口。</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6.支持RS232和RS485串口，可对摄像机进行控制；支持预置位数量255个，</w:t>
            </w:r>
            <w:proofErr w:type="gramStart"/>
            <w:r>
              <w:rPr>
                <w:rFonts w:ascii="宋体" w:eastAsia="宋体" w:hAnsi="宋体" w:cs="宋体" w:hint="eastAsia"/>
                <w:kern w:val="0"/>
                <w:szCs w:val="21"/>
              </w:rPr>
              <w:t>预置位</w:t>
            </w:r>
            <w:proofErr w:type="gramEnd"/>
            <w:r>
              <w:rPr>
                <w:rFonts w:ascii="宋体" w:eastAsia="宋体" w:hAnsi="宋体" w:cs="宋体" w:hint="eastAsia"/>
                <w:kern w:val="0"/>
                <w:szCs w:val="21"/>
              </w:rPr>
              <w:t>精度：0.1°。</w:t>
            </w:r>
            <w:r>
              <w:rPr>
                <w:rFonts w:ascii="宋体" w:eastAsia="宋体" w:hAnsi="宋体" w:cs="宋体" w:hint="eastAsia"/>
                <w:kern w:val="0"/>
                <w:szCs w:val="21"/>
              </w:rPr>
              <w:br/>
              <w:t>7.支持先进的2D、3D降噪技术。</w:t>
            </w:r>
            <w:r>
              <w:rPr>
                <w:rFonts w:ascii="宋体" w:eastAsia="宋体" w:hAnsi="宋体" w:cs="宋体" w:hint="eastAsia"/>
                <w:kern w:val="0"/>
                <w:szCs w:val="21"/>
              </w:rPr>
              <w:br/>
              <w:t>8.内置AI技术和行人重识别技术，实现自动识别目标人形并跟踪、</w:t>
            </w:r>
            <w:proofErr w:type="gramStart"/>
            <w:r>
              <w:rPr>
                <w:rFonts w:ascii="宋体" w:eastAsia="宋体" w:hAnsi="宋体" w:cs="宋体" w:hint="eastAsia"/>
                <w:kern w:val="0"/>
                <w:szCs w:val="21"/>
              </w:rPr>
              <w:t>自动框选功能</w:t>
            </w:r>
            <w:proofErr w:type="gramEnd"/>
            <w:r>
              <w:rPr>
                <w:rFonts w:ascii="宋体" w:eastAsia="宋体" w:hAnsi="宋体" w:cs="宋体" w:hint="eastAsia"/>
                <w:kern w:val="0"/>
                <w:szCs w:val="21"/>
              </w:rPr>
              <w:t>。</w:t>
            </w:r>
            <w:r>
              <w:rPr>
                <w:rFonts w:ascii="宋体" w:eastAsia="宋体" w:hAnsi="宋体" w:cs="宋体" w:hint="eastAsia"/>
                <w:kern w:val="0"/>
                <w:szCs w:val="21"/>
              </w:rPr>
              <w:br/>
              <w:t>9.支持AAC音频编码，音质更佳，带宽占用更小。</w:t>
            </w:r>
            <w:r>
              <w:rPr>
                <w:rFonts w:ascii="宋体" w:eastAsia="宋体" w:hAnsi="宋体" w:cs="宋体" w:hint="eastAsia"/>
                <w:kern w:val="0"/>
                <w:szCs w:val="21"/>
              </w:rPr>
              <w:br/>
              <w:t>10.支持PoE供电。</w:t>
            </w:r>
            <w:r>
              <w:rPr>
                <w:rFonts w:ascii="宋体" w:eastAsia="宋体" w:hAnsi="宋体" w:cs="宋体" w:hint="eastAsia"/>
                <w:kern w:val="0"/>
                <w:szCs w:val="21"/>
              </w:rPr>
              <w:br/>
              <w:t>11.水平视场角：60.7°～3.36°；支持水平转动范围：-170°～+170°，垂直转动范围：-30°～+90°，水平转动速度范围：水平：1.7° ~ 100°/s，俯仰：1.7° ~ 69.9°/s。</w:t>
            </w:r>
          </w:p>
        </w:tc>
        <w:tc>
          <w:tcPr>
            <w:tcW w:w="1134"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3</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台</w:t>
            </w:r>
          </w:p>
        </w:tc>
        <w:tc>
          <w:tcPr>
            <w:tcW w:w="1276" w:type="dxa"/>
          </w:tcPr>
          <w:p w:rsidR="0061547F" w:rsidRDefault="0061547F">
            <w:pPr>
              <w:widowControl/>
              <w:spacing w:line="380" w:lineRule="exact"/>
              <w:jc w:val="center"/>
              <w:rPr>
                <w:noProof/>
              </w:rPr>
            </w:pPr>
          </w:p>
        </w:tc>
        <w:tc>
          <w:tcPr>
            <w:tcW w:w="1275" w:type="dxa"/>
          </w:tcPr>
          <w:p w:rsidR="0061547F" w:rsidRDefault="0061547F">
            <w:pPr>
              <w:widowControl/>
              <w:spacing w:line="380" w:lineRule="exact"/>
              <w:jc w:val="center"/>
              <w:rPr>
                <w:noProof/>
              </w:rPr>
            </w:pPr>
          </w:p>
        </w:tc>
        <w:tc>
          <w:tcPr>
            <w:tcW w:w="1276" w:type="dxa"/>
          </w:tcPr>
          <w:p w:rsidR="0061547F" w:rsidRDefault="0061547F">
            <w:pPr>
              <w:widowControl/>
              <w:spacing w:line="380" w:lineRule="exact"/>
              <w:jc w:val="center"/>
              <w:rPr>
                <w:noProof/>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4</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交换机</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交换容量336Gbps，包转发率42Mpps，24口10/100/1000Mbps自</w:t>
            </w:r>
            <w:proofErr w:type="gramStart"/>
            <w:r>
              <w:rPr>
                <w:rFonts w:ascii="宋体" w:eastAsia="宋体" w:hAnsi="宋体" w:cs="宋体" w:hint="eastAsia"/>
                <w:kern w:val="0"/>
                <w:szCs w:val="21"/>
              </w:rPr>
              <w:t>适应电口交换机</w:t>
            </w:r>
            <w:proofErr w:type="gramEnd"/>
            <w:r>
              <w:rPr>
                <w:rFonts w:ascii="宋体" w:eastAsia="宋体" w:hAnsi="宋体" w:cs="宋体" w:hint="eastAsia"/>
                <w:kern w:val="0"/>
                <w:szCs w:val="21"/>
              </w:rPr>
              <w:t>，固化4个SFP</w:t>
            </w:r>
            <w:proofErr w:type="gramStart"/>
            <w:r>
              <w:rPr>
                <w:rFonts w:ascii="宋体" w:eastAsia="宋体" w:hAnsi="宋体" w:cs="宋体" w:hint="eastAsia"/>
                <w:kern w:val="0"/>
                <w:szCs w:val="21"/>
              </w:rPr>
              <w:t>千兆光口</w:t>
            </w:r>
            <w:proofErr w:type="gramEnd"/>
          </w:p>
        </w:tc>
        <w:tc>
          <w:tcPr>
            <w:tcW w:w="1134"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1</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台</w:t>
            </w:r>
          </w:p>
        </w:tc>
        <w:tc>
          <w:tcPr>
            <w:tcW w:w="1276" w:type="dxa"/>
          </w:tcPr>
          <w:p w:rsidR="0061547F" w:rsidRDefault="0061547F">
            <w:pPr>
              <w:widowControl/>
              <w:spacing w:line="380" w:lineRule="exact"/>
              <w:jc w:val="center"/>
              <w:rPr>
                <w:rFonts w:ascii="宋体" w:eastAsia="宋体" w:hAnsi="宋体" w:cs="宋体"/>
                <w:kern w:val="0"/>
                <w:szCs w:val="21"/>
              </w:rPr>
            </w:pPr>
          </w:p>
        </w:tc>
        <w:tc>
          <w:tcPr>
            <w:tcW w:w="1275" w:type="dxa"/>
          </w:tcPr>
          <w:p w:rsidR="0061547F" w:rsidRDefault="0061547F">
            <w:pPr>
              <w:widowControl/>
              <w:spacing w:line="380" w:lineRule="exact"/>
              <w:jc w:val="center"/>
              <w:rPr>
                <w:rFonts w:ascii="宋体" w:eastAsia="宋体" w:hAnsi="宋体" w:cs="宋体"/>
                <w:kern w:val="0"/>
                <w:szCs w:val="21"/>
              </w:rPr>
            </w:pPr>
          </w:p>
        </w:tc>
        <w:tc>
          <w:tcPr>
            <w:tcW w:w="1276" w:type="dxa"/>
          </w:tcPr>
          <w:p w:rsidR="0061547F" w:rsidRDefault="0061547F">
            <w:pPr>
              <w:widowControl/>
              <w:spacing w:line="380" w:lineRule="exact"/>
              <w:jc w:val="center"/>
              <w:rPr>
                <w:rFonts w:ascii="宋体" w:eastAsia="宋体" w:hAnsi="宋体" w:cs="宋体"/>
                <w:kern w:val="0"/>
                <w:szCs w:val="21"/>
              </w:rPr>
            </w:pPr>
          </w:p>
        </w:tc>
      </w:tr>
      <w:tr w:rsidR="0061547F" w:rsidTr="0061547F">
        <w:trPr>
          <w:trHeight w:val="400"/>
        </w:trPr>
        <w:tc>
          <w:tcPr>
            <w:tcW w:w="7338" w:type="dxa"/>
            <w:gridSpan w:val="6"/>
            <w:shd w:val="clear" w:color="auto" w:fill="auto"/>
            <w:noWrap/>
            <w:vAlign w:val="center"/>
          </w:tcPr>
          <w:p w:rsidR="0061547F" w:rsidRDefault="0061547F">
            <w:pPr>
              <w:widowControl/>
              <w:spacing w:line="380" w:lineRule="exact"/>
              <w:jc w:val="left"/>
              <w:rPr>
                <w:rFonts w:ascii="宋体" w:eastAsia="宋体" w:hAnsi="宋体" w:cs="Times New Roman"/>
                <w:kern w:val="0"/>
                <w:szCs w:val="21"/>
              </w:rPr>
            </w:pPr>
            <w:r>
              <w:rPr>
                <w:rFonts w:ascii="宋体" w:eastAsia="宋体" w:hAnsi="宋体" w:cs="宋体" w:hint="eastAsia"/>
                <w:b/>
                <w:bCs/>
                <w:kern w:val="0"/>
                <w:szCs w:val="21"/>
              </w:rPr>
              <w:t>三、云会务系统</w:t>
            </w:r>
          </w:p>
        </w:tc>
        <w:tc>
          <w:tcPr>
            <w:tcW w:w="1134" w:type="dxa"/>
            <w:shd w:val="clear" w:color="auto" w:fill="auto"/>
            <w:vAlign w:val="center"/>
          </w:tcPr>
          <w:p w:rsidR="0061547F" w:rsidRDefault="0061547F">
            <w:pPr>
              <w:widowControl/>
              <w:spacing w:line="380" w:lineRule="exact"/>
              <w:jc w:val="left"/>
              <w:rPr>
                <w:rFonts w:ascii="宋体" w:eastAsia="宋体" w:hAnsi="宋体" w:cs="Times New Roman"/>
                <w:kern w:val="0"/>
                <w:szCs w:val="21"/>
              </w:rPr>
            </w:pPr>
          </w:p>
        </w:tc>
        <w:tc>
          <w:tcPr>
            <w:tcW w:w="992" w:type="dxa"/>
            <w:shd w:val="clear" w:color="auto" w:fill="auto"/>
            <w:vAlign w:val="center"/>
          </w:tcPr>
          <w:p w:rsidR="0061547F" w:rsidRDefault="0061547F">
            <w:pPr>
              <w:widowControl/>
              <w:spacing w:line="380" w:lineRule="exact"/>
              <w:jc w:val="center"/>
              <w:rPr>
                <w:rFonts w:ascii="宋体" w:eastAsia="宋体" w:hAnsi="宋体" w:cs="Times New Roman"/>
                <w:kern w:val="0"/>
                <w:szCs w:val="21"/>
              </w:rPr>
            </w:pPr>
          </w:p>
        </w:tc>
        <w:tc>
          <w:tcPr>
            <w:tcW w:w="1276" w:type="dxa"/>
          </w:tcPr>
          <w:p w:rsidR="0061547F" w:rsidRDefault="0061547F">
            <w:pPr>
              <w:widowControl/>
              <w:spacing w:line="380" w:lineRule="exact"/>
              <w:jc w:val="center"/>
              <w:rPr>
                <w:rFonts w:ascii="宋体" w:eastAsia="宋体" w:hAnsi="宋体" w:cs="Times New Roman"/>
                <w:kern w:val="0"/>
                <w:szCs w:val="21"/>
              </w:rPr>
            </w:pPr>
          </w:p>
        </w:tc>
        <w:tc>
          <w:tcPr>
            <w:tcW w:w="1275" w:type="dxa"/>
          </w:tcPr>
          <w:p w:rsidR="0061547F" w:rsidRDefault="0061547F">
            <w:pPr>
              <w:widowControl/>
              <w:spacing w:line="380" w:lineRule="exact"/>
              <w:jc w:val="center"/>
              <w:rPr>
                <w:rFonts w:ascii="宋体" w:eastAsia="宋体" w:hAnsi="宋体" w:cs="Times New Roman"/>
                <w:kern w:val="0"/>
                <w:szCs w:val="21"/>
              </w:rPr>
            </w:pPr>
          </w:p>
        </w:tc>
        <w:tc>
          <w:tcPr>
            <w:tcW w:w="1276" w:type="dxa"/>
          </w:tcPr>
          <w:p w:rsidR="0061547F" w:rsidRDefault="0061547F">
            <w:pPr>
              <w:widowControl/>
              <w:spacing w:line="380" w:lineRule="exact"/>
              <w:jc w:val="center"/>
              <w:rPr>
                <w:rFonts w:ascii="宋体" w:eastAsia="宋体" w:hAnsi="宋体" w:cs="Times New Roman"/>
                <w:kern w:val="0"/>
                <w:szCs w:val="21"/>
              </w:rPr>
            </w:pPr>
          </w:p>
        </w:tc>
      </w:tr>
      <w:tr w:rsidR="0061547F" w:rsidTr="0061547F">
        <w:trPr>
          <w:trHeight w:val="400"/>
        </w:trPr>
        <w:tc>
          <w:tcPr>
            <w:tcW w:w="2819" w:type="dxa"/>
            <w:gridSpan w:val="5"/>
            <w:shd w:val="clear" w:color="auto" w:fill="auto"/>
            <w:noWrap/>
            <w:vAlign w:val="center"/>
          </w:tcPr>
          <w:p w:rsidR="0061547F" w:rsidRDefault="0061547F">
            <w:pPr>
              <w:widowControl/>
              <w:spacing w:line="380" w:lineRule="exact"/>
              <w:jc w:val="left"/>
              <w:rPr>
                <w:rFonts w:ascii="宋体" w:eastAsia="宋体" w:hAnsi="宋体" w:cs="宋体"/>
                <w:b/>
                <w:bCs/>
                <w:kern w:val="0"/>
                <w:szCs w:val="21"/>
              </w:rPr>
            </w:pPr>
            <w:r>
              <w:rPr>
                <w:rFonts w:ascii="宋体" w:eastAsia="宋体" w:hAnsi="宋体" w:cs="宋体" w:hint="eastAsia"/>
                <w:b/>
                <w:bCs/>
                <w:kern w:val="0"/>
                <w:szCs w:val="21"/>
              </w:rPr>
              <w:t>3.1云会务主机</w:t>
            </w:r>
          </w:p>
        </w:tc>
        <w:tc>
          <w:tcPr>
            <w:tcW w:w="4519" w:type="dxa"/>
            <w:shd w:val="clear" w:color="auto" w:fill="auto"/>
            <w:vAlign w:val="center"/>
          </w:tcPr>
          <w:p w:rsidR="0061547F" w:rsidRDefault="0061547F">
            <w:pPr>
              <w:widowControl/>
              <w:spacing w:line="380" w:lineRule="exact"/>
              <w:jc w:val="center"/>
              <w:rPr>
                <w:rFonts w:ascii="宋体" w:eastAsia="宋体" w:hAnsi="宋体" w:cs="Times New Roman"/>
                <w:kern w:val="0"/>
                <w:szCs w:val="21"/>
              </w:rPr>
            </w:pPr>
          </w:p>
        </w:tc>
        <w:tc>
          <w:tcPr>
            <w:tcW w:w="1134" w:type="dxa"/>
            <w:shd w:val="clear" w:color="auto" w:fill="auto"/>
            <w:vAlign w:val="center"/>
          </w:tcPr>
          <w:p w:rsidR="0061547F" w:rsidRDefault="0061547F">
            <w:pPr>
              <w:widowControl/>
              <w:spacing w:line="380" w:lineRule="exact"/>
              <w:jc w:val="left"/>
              <w:rPr>
                <w:rFonts w:ascii="宋体" w:eastAsia="宋体" w:hAnsi="宋体" w:cs="Times New Roman"/>
                <w:kern w:val="0"/>
                <w:szCs w:val="21"/>
              </w:rPr>
            </w:pPr>
          </w:p>
        </w:tc>
        <w:tc>
          <w:tcPr>
            <w:tcW w:w="992" w:type="dxa"/>
            <w:shd w:val="clear" w:color="auto" w:fill="auto"/>
            <w:vAlign w:val="center"/>
          </w:tcPr>
          <w:p w:rsidR="0061547F" w:rsidRDefault="0061547F">
            <w:pPr>
              <w:widowControl/>
              <w:spacing w:line="380" w:lineRule="exact"/>
              <w:jc w:val="center"/>
              <w:rPr>
                <w:rFonts w:ascii="宋体" w:eastAsia="宋体" w:hAnsi="宋体" w:cs="Times New Roman"/>
                <w:kern w:val="0"/>
                <w:szCs w:val="21"/>
              </w:rPr>
            </w:pPr>
          </w:p>
        </w:tc>
        <w:tc>
          <w:tcPr>
            <w:tcW w:w="1276" w:type="dxa"/>
          </w:tcPr>
          <w:p w:rsidR="0061547F" w:rsidRDefault="0061547F">
            <w:pPr>
              <w:widowControl/>
              <w:spacing w:line="380" w:lineRule="exact"/>
              <w:jc w:val="center"/>
              <w:rPr>
                <w:rFonts w:ascii="宋体" w:eastAsia="宋体" w:hAnsi="宋体" w:cs="Times New Roman"/>
                <w:kern w:val="0"/>
                <w:szCs w:val="21"/>
              </w:rPr>
            </w:pPr>
          </w:p>
        </w:tc>
        <w:tc>
          <w:tcPr>
            <w:tcW w:w="1275" w:type="dxa"/>
          </w:tcPr>
          <w:p w:rsidR="0061547F" w:rsidRDefault="0061547F">
            <w:pPr>
              <w:widowControl/>
              <w:spacing w:line="380" w:lineRule="exact"/>
              <w:jc w:val="center"/>
              <w:rPr>
                <w:rFonts w:ascii="宋体" w:eastAsia="宋体" w:hAnsi="宋体" w:cs="Times New Roman"/>
                <w:kern w:val="0"/>
                <w:szCs w:val="21"/>
              </w:rPr>
            </w:pPr>
          </w:p>
        </w:tc>
        <w:tc>
          <w:tcPr>
            <w:tcW w:w="1276" w:type="dxa"/>
          </w:tcPr>
          <w:p w:rsidR="0061547F" w:rsidRDefault="0061547F">
            <w:pPr>
              <w:widowControl/>
              <w:spacing w:line="380" w:lineRule="exact"/>
              <w:jc w:val="center"/>
              <w:rPr>
                <w:rFonts w:ascii="宋体" w:eastAsia="宋体" w:hAnsi="宋体" w:cs="Times New Roman"/>
                <w:kern w:val="0"/>
                <w:szCs w:val="21"/>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1</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云会务主机</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1.云会务主机是专门为会务系统使用的高性能服务器，配置系统软件，实现会议室预约、签到、投票、会议室管理等功能。</w:t>
            </w:r>
            <w:r>
              <w:rPr>
                <w:rFonts w:ascii="宋体" w:eastAsia="宋体" w:hAnsi="宋体" w:cs="宋体" w:hint="eastAsia"/>
                <w:kern w:val="0"/>
                <w:szCs w:val="21"/>
              </w:rPr>
              <w:br/>
            </w:r>
            <w:r>
              <w:rPr>
                <w:rFonts w:ascii="宋体" w:eastAsia="宋体" w:hAnsi="宋体" w:cs="宋体" w:hint="eastAsia"/>
                <w:kern w:val="0"/>
                <w:szCs w:val="21"/>
              </w:rPr>
              <w:lastRenderedPageBreak/>
              <w:t>2.服务器的CPU≥四核。</w:t>
            </w:r>
            <w:r>
              <w:rPr>
                <w:rFonts w:ascii="宋体" w:eastAsia="宋体" w:hAnsi="宋体" w:cs="宋体" w:hint="eastAsia"/>
                <w:kern w:val="0"/>
                <w:szCs w:val="21"/>
              </w:rPr>
              <w:br/>
              <w:t>3.内存配置≥8G 。</w:t>
            </w:r>
            <w:r>
              <w:rPr>
                <w:rFonts w:ascii="宋体" w:eastAsia="宋体" w:hAnsi="宋体" w:cs="宋体" w:hint="eastAsia"/>
                <w:kern w:val="0"/>
                <w:szCs w:val="21"/>
              </w:rPr>
              <w:br/>
              <w:t>4.硬盘容量≥2TB。</w:t>
            </w:r>
            <w:r>
              <w:rPr>
                <w:rFonts w:ascii="宋体" w:eastAsia="宋体" w:hAnsi="宋体" w:cs="宋体" w:hint="eastAsia"/>
                <w:kern w:val="0"/>
                <w:szCs w:val="21"/>
              </w:rPr>
              <w:br/>
              <w:t>5.具有≥2个千兆网口，带端口聚合功能。</w:t>
            </w:r>
          </w:p>
        </w:tc>
        <w:tc>
          <w:tcPr>
            <w:tcW w:w="1134"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1</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台</w:t>
            </w:r>
          </w:p>
        </w:tc>
        <w:tc>
          <w:tcPr>
            <w:tcW w:w="1276" w:type="dxa"/>
          </w:tcPr>
          <w:p w:rsidR="0061547F" w:rsidRDefault="0061547F">
            <w:pPr>
              <w:widowControl/>
              <w:spacing w:line="360" w:lineRule="auto"/>
              <w:jc w:val="center"/>
              <w:rPr>
                <w:noProof/>
              </w:rPr>
            </w:pPr>
          </w:p>
        </w:tc>
        <w:tc>
          <w:tcPr>
            <w:tcW w:w="1275" w:type="dxa"/>
          </w:tcPr>
          <w:p w:rsidR="0061547F" w:rsidRDefault="0061547F">
            <w:pPr>
              <w:widowControl/>
              <w:spacing w:line="360" w:lineRule="auto"/>
              <w:jc w:val="center"/>
              <w:rPr>
                <w:noProof/>
              </w:rPr>
            </w:pPr>
          </w:p>
        </w:tc>
        <w:tc>
          <w:tcPr>
            <w:tcW w:w="1276" w:type="dxa"/>
          </w:tcPr>
          <w:p w:rsidR="0061547F" w:rsidRDefault="0061547F">
            <w:pPr>
              <w:widowControl/>
              <w:spacing w:line="360" w:lineRule="auto"/>
              <w:jc w:val="center"/>
              <w:rPr>
                <w:noProof/>
              </w:rPr>
            </w:pPr>
          </w:p>
        </w:tc>
      </w:tr>
      <w:tr w:rsidR="0061547F" w:rsidTr="0061547F">
        <w:trPr>
          <w:trHeight w:val="400"/>
        </w:trPr>
        <w:tc>
          <w:tcPr>
            <w:tcW w:w="2819" w:type="dxa"/>
            <w:gridSpan w:val="5"/>
            <w:shd w:val="clear" w:color="auto" w:fill="auto"/>
            <w:noWrap/>
            <w:vAlign w:val="center"/>
          </w:tcPr>
          <w:p w:rsidR="0061547F" w:rsidRDefault="0061547F">
            <w:pPr>
              <w:widowControl/>
              <w:spacing w:line="380" w:lineRule="exact"/>
              <w:jc w:val="left"/>
              <w:rPr>
                <w:rFonts w:ascii="宋体" w:eastAsia="宋体" w:hAnsi="宋体" w:cs="宋体"/>
                <w:b/>
                <w:bCs/>
                <w:kern w:val="0"/>
                <w:szCs w:val="21"/>
              </w:rPr>
            </w:pPr>
            <w:r>
              <w:rPr>
                <w:rFonts w:ascii="宋体" w:eastAsia="宋体" w:hAnsi="宋体" w:cs="宋体" w:hint="eastAsia"/>
                <w:b/>
                <w:bCs/>
                <w:kern w:val="0"/>
                <w:szCs w:val="21"/>
              </w:rPr>
              <w:lastRenderedPageBreak/>
              <w:t>3.2云会务软件</w:t>
            </w:r>
          </w:p>
        </w:tc>
        <w:tc>
          <w:tcPr>
            <w:tcW w:w="4519" w:type="dxa"/>
            <w:shd w:val="clear" w:color="auto" w:fill="auto"/>
            <w:noWrap/>
            <w:vAlign w:val="center"/>
          </w:tcPr>
          <w:p w:rsidR="0061547F" w:rsidRDefault="0061547F">
            <w:pPr>
              <w:widowControl/>
              <w:spacing w:line="380" w:lineRule="exact"/>
              <w:jc w:val="center"/>
              <w:rPr>
                <w:rFonts w:ascii="宋体" w:eastAsia="宋体" w:hAnsi="宋体" w:cs="Times New Roman"/>
                <w:kern w:val="0"/>
                <w:szCs w:val="21"/>
              </w:rPr>
            </w:pPr>
          </w:p>
        </w:tc>
        <w:tc>
          <w:tcPr>
            <w:tcW w:w="1134" w:type="dxa"/>
            <w:shd w:val="clear" w:color="auto" w:fill="auto"/>
            <w:noWrap/>
            <w:vAlign w:val="center"/>
          </w:tcPr>
          <w:p w:rsidR="0061547F" w:rsidRDefault="0061547F">
            <w:pPr>
              <w:widowControl/>
              <w:spacing w:line="380" w:lineRule="exact"/>
              <w:jc w:val="left"/>
              <w:rPr>
                <w:rFonts w:ascii="宋体" w:eastAsia="宋体" w:hAnsi="宋体" w:cs="Times New Roman"/>
                <w:kern w:val="0"/>
                <w:szCs w:val="21"/>
              </w:rPr>
            </w:pPr>
          </w:p>
        </w:tc>
        <w:tc>
          <w:tcPr>
            <w:tcW w:w="992" w:type="dxa"/>
            <w:shd w:val="clear" w:color="auto" w:fill="auto"/>
            <w:noWrap/>
            <w:vAlign w:val="center"/>
          </w:tcPr>
          <w:p w:rsidR="0061547F" w:rsidRDefault="0061547F">
            <w:pPr>
              <w:widowControl/>
              <w:spacing w:line="380" w:lineRule="exact"/>
              <w:jc w:val="left"/>
              <w:rPr>
                <w:rFonts w:ascii="宋体" w:eastAsia="宋体" w:hAnsi="宋体" w:cs="Times New Roman"/>
                <w:kern w:val="0"/>
                <w:szCs w:val="21"/>
              </w:rPr>
            </w:pPr>
          </w:p>
        </w:tc>
        <w:tc>
          <w:tcPr>
            <w:tcW w:w="1276" w:type="dxa"/>
          </w:tcPr>
          <w:p w:rsidR="0061547F" w:rsidRDefault="0061547F">
            <w:pPr>
              <w:widowControl/>
              <w:spacing w:line="380" w:lineRule="exact"/>
              <w:jc w:val="left"/>
              <w:rPr>
                <w:rFonts w:ascii="宋体" w:eastAsia="宋体" w:hAnsi="宋体" w:cs="Times New Roman"/>
                <w:kern w:val="0"/>
                <w:szCs w:val="21"/>
              </w:rPr>
            </w:pPr>
          </w:p>
        </w:tc>
        <w:tc>
          <w:tcPr>
            <w:tcW w:w="1275" w:type="dxa"/>
          </w:tcPr>
          <w:p w:rsidR="0061547F" w:rsidRDefault="0061547F">
            <w:pPr>
              <w:widowControl/>
              <w:spacing w:line="380" w:lineRule="exact"/>
              <w:jc w:val="left"/>
              <w:rPr>
                <w:rFonts w:ascii="宋体" w:eastAsia="宋体" w:hAnsi="宋体" w:cs="Times New Roman"/>
                <w:kern w:val="0"/>
                <w:szCs w:val="21"/>
              </w:rPr>
            </w:pPr>
          </w:p>
        </w:tc>
        <w:tc>
          <w:tcPr>
            <w:tcW w:w="1276" w:type="dxa"/>
          </w:tcPr>
          <w:p w:rsidR="0061547F" w:rsidRDefault="0061547F">
            <w:pPr>
              <w:widowControl/>
              <w:spacing w:line="380" w:lineRule="exact"/>
              <w:jc w:val="left"/>
              <w:rPr>
                <w:rFonts w:ascii="宋体" w:eastAsia="宋体" w:hAnsi="宋体" w:cs="Times New Roman"/>
                <w:kern w:val="0"/>
                <w:szCs w:val="21"/>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1</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云会务服务器管理系统软件</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1.支持集中展示与用户相关的所有待办会议及任务，区分待进行与进行中状态，支持一键跳转至详情页。</w:t>
            </w:r>
            <w:r>
              <w:rPr>
                <w:rFonts w:ascii="宋体" w:eastAsia="宋体" w:hAnsi="宋体" w:cs="宋体" w:hint="eastAsia"/>
                <w:kern w:val="0"/>
                <w:szCs w:val="21"/>
              </w:rPr>
              <w:br/>
              <w:t>2.采用日历视图展示会议室预定情况，支持实时查看会议室当前状态、预定时间线及类型筛选。</w:t>
            </w:r>
            <w:r>
              <w:rPr>
                <w:rFonts w:ascii="宋体" w:eastAsia="宋体" w:hAnsi="宋体" w:cs="宋体" w:hint="eastAsia"/>
                <w:kern w:val="0"/>
                <w:szCs w:val="21"/>
              </w:rPr>
              <w:br/>
              <w:t>3.支持创建周期性会议、上</w:t>
            </w:r>
            <w:proofErr w:type="gramStart"/>
            <w:r>
              <w:rPr>
                <w:rFonts w:ascii="宋体" w:eastAsia="宋体" w:hAnsi="宋体" w:cs="宋体" w:hint="eastAsia"/>
                <w:kern w:val="0"/>
                <w:szCs w:val="21"/>
              </w:rPr>
              <w:t>传会议</w:t>
            </w:r>
            <w:proofErr w:type="gramEnd"/>
            <w:r>
              <w:rPr>
                <w:rFonts w:ascii="宋体" w:eastAsia="宋体" w:hAnsi="宋体" w:cs="宋体" w:hint="eastAsia"/>
                <w:kern w:val="0"/>
                <w:szCs w:val="21"/>
              </w:rPr>
              <w:t>材料、设定会议议程、设置提醒与签到功能。</w:t>
            </w:r>
            <w:r>
              <w:rPr>
                <w:rFonts w:ascii="宋体" w:eastAsia="宋体" w:hAnsi="宋体" w:cs="宋体" w:hint="eastAsia"/>
                <w:kern w:val="0"/>
                <w:szCs w:val="21"/>
              </w:rPr>
              <w:br/>
              <w:t>4.支持通过分享会议链接或</w:t>
            </w:r>
            <w:proofErr w:type="gramStart"/>
            <w:r>
              <w:rPr>
                <w:rFonts w:ascii="宋体" w:eastAsia="宋体" w:hAnsi="宋体" w:cs="宋体" w:hint="eastAsia"/>
                <w:kern w:val="0"/>
                <w:szCs w:val="21"/>
              </w:rPr>
              <w:t>微信扫码</w:t>
            </w:r>
            <w:proofErr w:type="gramEnd"/>
            <w:r>
              <w:rPr>
                <w:rFonts w:ascii="宋体" w:eastAsia="宋体" w:hAnsi="宋体" w:cs="宋体" w:hint="eastAsia"/>
                <w:kern w:val="0"/>
                <w:szCs w:val="21"/>
              </w:rPr>
              <w:t>，外部参与者可快速报名参会并实现电子签到。</w:t>
            </w:r>
            <w:r>
              <w:rPr>
                <w:rFonts w:ascii="宋体" w:eastAsia="宋体" w:hAnsi="宋体" w:cs="宋体" w:hint="eastAsia"/>
                <w:kern w:val="0"/>
                <w:szCs w:val="21"/>
              </w:rPr>
              <w:br/>
              <w:t>5.支持提供会议次数、平均时长、时长趋势等关键指标的统计图表。</w:t>
            </w:r>
            <w:r>
              <w:rPr>
                <w:rFonts w:ascii="宋体" w:eastAsia="宋体" w:hAnsi="宋体" w:cs="宋体" w:hint="eastAsia"/>
                <w:kern w:val="0"/>
                <w:szCs w:val="21"/>
              </w:rPr>
              <w:br/>
              <w:t>6.支持汇总屏与</w:t>
            </w:r>
            <w:proofErr w:type="gramStart"/>
            <w:r>
              <w:rPr>
                <w:rFonts w:ascii="宋体" w:eastAsia="宋体" w:hAnsi="宋体" w:cs="宋体" w:hint="eastAsia"/>
                <w:kern w:val="0"/>
                <w:szCs w:val="21"/>
              </w:rPr>
              <w:t>门口屏</w:t>
            </w:r>
            <w:proofErr w:type="gramEnd"/>
            <w:r>
              <w:rPr>
                <w:rFonts w:ascii="宋体" w:eastAsia="宋体" w:hAnsi="宋体" w:cs="宋体" w:hint="eastAsia"/>
                <w:kern w:val="0"/>
                <w:szCs w:val="21"/>
              </w:rPr>
              <w:t>的显示模板配置，可自由编辑会议信息展示样式。</w:t>
            </w:r>
            <w:r>
              <w:rPr>
                <w:rFonts w:ascii="宋体" w:eastAsia="宋体" w:hAnsi="宋体" w:cs="宋体" w:hint="eastAsia"/>
                <w:kern w:val="0"/>
                <w:szCs w:val="21"/>
              </w:rPr>
              <w:br/>
              <w:t>7.支持管理员灵活配置预约间隔、允许预约的时间段、最短/最长时长，以及预约取消与结束的条件。</w:t>
            </w:r>
            <w:r>
              <w:rPr>
                <w:rFonts w:ascii="宋体" w:eastAsia="宋体" w:hAnsi="宋体" w:cs="宋体" w:hint="eastAsia"/>
                <w:kern w:val="0"/>
                <w:szCs w:val="21"/>
              </w:rPr>
              <w:br/>
              <w:t>8.支持对接人体探测设备，自动识别会议室占用状态，无人时自动取消或结束预约。支持自定义会议室类型、开放时段，可禁用特定会议</w:t>
            </w:r>
            <w:r>
              <w:rPr>
                <w:rFonts w:ascii="宋体" w:eastAsia="宋体" w:hAnsi="宋体" w:cs="宋体" w:hint="eastAsia"/>
                <w:kern w:val="0"/>
                <w:szCs w:val="21"/>
              </w:rPr>
              <w:lastRenderedPageBreak/>
              <w:t>室以进行维护或管理。</w:t>
            </w:r>
            <w:r>
              <w:rPr>
                <w:rFonts w:ascii="宋体" w:eastAsia="宋体" w:hAnsi="宋体" w:cs="宋体" w:hint="eastAsia"/>
                <w:kern w:val="0"/>
                <w:szCs w:val="21"/>
              </w:rPr>
              <w:br/>
              <w:t>9.支持后台定义会议服务项目及服务人员，创建会议时可</w:t>
            </w:r>
            <w:proofErr w:type="gramStart"/>
            <w:r>
              <w:rPr>
                <w:rFonts w:ascii="宋体" w:eastAsia="宋体" w:hAnsi="宋体" w:cs="宋体" w:hint="eastAsia"/>
                <w:kern w:val="0"/>
                <w:szCs w:val="21"/>
              </w:rPr>
              <w:t>一键勾选所需</w:t>
            </w:r>
            <w:proofErr w:type="gramEnd"/>
            <w:r>
              <w:rPr>
                <w:rFonts w:ascii="宋体" w:eastAsia="宋体" w:hAnsi="宋体" w:cs="宋体" w:hint="eastAsia"/>
                <w:kern w:val="0"/>
                <w:szCs w:val="21"/>
              </w:rPr>
              <w:t>服务。</w:t>
            </w:r>
            <w:r>
              <w:rPr>
                <w:rFonts w:ascii="宋体" w:eastAsia="宋体" w:hAnsi="宋体" w:cs="宋体" w:hint="eastAsia"/>
                <w:kern w:val="0"/>
                <w:szCs w:val="21"/>
              </w:rPr>
              <w:br/>
              <w:t>10.支持管理员可自定义会议室坐席布局，支持多种排座规则，自动或</w:t>
            </w:r>
            <w:proofErr w:type="gramStart"/>
            <w:r>
              <w:rPr>
                <w:rFonts w:ascii="宋体" w:eastAsia="宋体" w:hAnsi="宋体" w:cs="宋体" w:hint="eastAsia"/>
                <w:kern w:val="0"/>
                <w:szCs w:val="21"/>
              </w:rPr>
              <w:t>手动为</w:t>
            </w:r>
            <w:proofErr w:type="gramEnd"/>
            <w:r>
              <w:rPr>
                <w:rFonts w:ascii="宋体" w:eastAsia="宋体" w:hAnsi="宋体" w:cs="宋体" w:hint="eastAsia"/>
                <w:kern w:val="0"/>
                <w:szCs w:val="21"/>
              </w:rPr>
              <w:t>参会者分配座位。</w:t>
            </w:r>
          </w:p>
        </w:tc>
        <w:tc>
          <w:tcPr>
            <w:tcW w:w="1134"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1</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套</w:t>
            </w:r>
          </w:p>
        </w:tc>
        <w:tc>
          <w:tcPr>
            <w:tcW w:w="1276" w:type="dxa"/>
          </w:tcPr>
          <w:p w:rsidR="0061547F" w:rsidRDefault="0061547F">
            <w:pPr>
              <w:widowControl/>
              <w:spacing w:line="380" w:lineRule="exact"/>
              <w:jc w:val="center"/>
              <w:rPr>
                <w:rFonts w:ascii="宋体" w:eastAsia="宋体" w:hAnsi="宋体" w:cs="宋体"/>
                <w:kern w:val="0"/>
                <w:szCs w:val="21"/>
              </w:rPr>
            </w:pPr>
          </w:p>
        </w:tc>
        <w:tc>
          <w:tcPr>
            <w:tcW w:w="1275" w:type="dxa"/>
          </w:tcPr>
          <w:p w:rsidR="0061547F" w:rsidRDefault="0061547F">
            <w:pPr>
              <w:widowControl/>
              <w:spacing w:line="380" w:lineRule="exact"/>
              <w:jc w:val="center"/>
              <w:rPr>
                <w:rFonts w:ascii="宋体" w:eastAsia="宋体" w:hAnsi="宋体" w:cs="宋体"/>
                <w:kern w:val="0"/>
                <w:szCs w:val="21"/>
              </w:rPr>
            </w:pPr>
          </w:p>
        </w:tc>
        <w:tc>
          <w:tcPr>
            <w:tcW w:w="1276" w:type="dxa"/>
          </w:tcPr>
          <w:p w:rsidR="0061547F" w:rsidRDefault="0061547F">
            <w:pPr>
              <w:widowControl/>
              <w:spacing w:line="380" w:lineRule="exact"/>
              <w:jc w:val="center"/>
              <w:rPr>
                <w:rFonts w:ascii="宋体" w:eastAsia="宋体" w:hAnsi="宋体" w:cs="宋体"/>
                <w:kern w:val="0"/>
                <w:szCs w:val="21"/>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2</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信息发布平台管理软件</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 具备≥4种播放模式，支持连续播放、周期播放、空闲播放、插播，支持未结束节目撤回功能。</w:t>
            </w:r>
            <w:r>
              <w:rPr>
                <w:rFonts w:ascii="宋体" w:eastAsia="宋体" w:hAnsi="宋体" w:cs="宋体" w:hint="eastAsia"/>
                <w:kern w:val="0"/>
                <w:szCs w:val="21"/>
              </w:rPr>
              <w:br/>
              <w:t>2.支持查看设备硬件信息，查看设备存储使用率，支持清除设备缓存，刷新/下载设备当前播放画面截屏，支持设备当前播放任务日期形式查看，设备当前定时任务日期形式查看。</w:t>
            </w:r>
            <w:r>
              <w:rPr>
                <w:rFonts w:ascii="宋体" w:eastAsia="宋体" w:hAnsi="宋体" w:cs="宋体" w:hint="eastAsia"/>
                <w:kern w:val="0"/>
                <w:szCs w:val="21"/>
              </w:rPr>
              <w:br/>
              <w:t>3.支持图片、视频、文件、音频素材资源发布，支持png、jpg、jpeg、gif、bmp、tiff图片格式，支持mp4、avi、mkv、rmvb、ts视频格式，支持mp3音频格式，支持pdf、ppt、pptx、doc、docx、xls、xlsx文件格式。</w:t>
            </w:r>
            <w:r>
              <w:rPr>
                <w:rFonts w:ascii="宋体" w:eastAsia="宋体" w:hAnsi="宋体" w:cs="宋体" w:hint="eastAsia"/>
                <w:kern w:val="0"/>
                <w:szCs w:val="21"/>
              </w:rPr>
              <w:br/>
              <w:t>4.内嵌H5编辑器，支持</w:t>
            </w:r>
            <w:proofErr w:type="gramStart"/>
            <w:r>
              <w:rPr>
                <w:rFonts w:ascii="宋体" w:eastAsia="宋体" w:hAnsi="宋体" w:cs="宋体" w:hint="eastAsia"/>
                <w:kern w:val="0"/>
                <w:szCs w:val="21"/>
              </w:rPr>
              <w:t>多图层分层</w:t>
            </w:r>
            <w:proofErr w:type="gramEnd"/>
            <w:r>
              <w:rPr>
                <w:rFonts w:ascii="宋体" w:eastAsia="宋体" w:hAnsi="宋体" w:cs="宋体" w:hint="eastAsia"/>
                <w:kern w:val="0"/>
                <w:szCs w:val="21"/>
              </w:rPr>
              <w:t>编辑，支持主图、标题、描述等基本设置，可添加背景音乐、加载动画、翻页动画、页面背景设置，支持背景、模板、尺寸、底色设置。</w:t>
            </w:r>
            <w:r>
              <w:rPr>
                <w:rFonts w:ascii="宋体" w:eastAsia="宋体" w:hAnsi="宋体" w:cs="宋体" w:hint="eastAsia"/>
                <w:kern w:val="0"/>
                <w:szCs w:val="21"/>
              </w:rPr>
              <w:br/>
              <w:t>5.具备文件批量上传图片、文件快速定位搜索、文件详情查看、支持列表/宫</w:t>
            </w:r>
            <w:proofErr w:type="gramStart"/>
            <w:r>
              <w:rPr>
                <w:rFonts w:ascii="宋体" w:eastAsia="宋体" w:hAnsi="宋体" w:cs="宋体" w:hint="eastAsia"/>
                <w:kern w:val="0"/>
                <w:szCs w:val="21"/>
              </w:rPr>
              <w:t>格形式</w:t>
            </w:r>
            <w:proofErr w:type="gramEnd"/>
            <w:r>
              <w:rPr>
                <w:rFonts w:ascii="宋体" w:eastAsia="宋体" w:hAnsi="宋体" w:cs="宋体" w:hint="eastAsia"/>
                <w:kern w:val="0"/>
                <w:szCs w:val="21"/>
              </w:rPr>
              <w:t>查看、支持文件分组管理。</w:t>
            </w:r>
            <w:r>
              <w:rPr>
                <w:rFonts w:ascii="宋体" w:eastAsia="宋体" w:hAnsi="宋体" w:cs="宋体" w:hint="eastAsia"/>
                <w:kern w:val="0"/>
                <w:szCs w:val="21"/>
              </w:rPr>
              <w:br/>
              <w:t>6.具备插播字幕，自定义设置文本大小、背景</w:t>
            </w:r>
            <w:r>
              <w:rPr>
                <w:rFonts w:ascii="宋体" w:eastAsia="宋体" w:hAnsi="宋体" w:cs="宋体" w:hint="eastAsia"/>
                <w:kern w:val="0"/>
                <w:szCs w:val="21"/>
              </w:rPr>
              <w:lastRenderedPageBreak/>
              <w:t>颜色、字体颜色、滚动速度、显示位置，实时编辑实时预览。</w:t>
            </w:r>
            <w:r>
              <w:rPr>
                <w:rFonts w:ascii="宋体" w:eastAsia="宋体" w:hAnsi="宋体" w:cs="宋体" w:hint="eastAsia"/>
                <w:kern w:val="0"/>
                <w:szCs w:val="21"/>
              </w:rPr>
              <w:br/>
              <w:t>7.具备文件上传审核、文件发布审核、资源发布审核，支持设置≥5级审核人，每级≥1人；支持节目审核成功或拒绝后通知提交人，节目待审核时通知审核人。</w:t>
            </w:r>
          </w:p>
        </w:tc>
        <w:tc>
          <w:tcPr>
            <w:tcW w:w="1134"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1</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套</w:t>
            </w:r>
          </w:p>
        </w:tc>
        <w:tc>
          <w:tcPr>
            <w:tcW w:w="1276" w:type="dxa"/>
          </w:tcPr>
          <w:p w:rsidR="0061547F" w:rsidRDefault="0061547F">
            <w:pPr>
              <w:widowControl/>
              <w:spacing w:line="380" w:lineRule="exact"/>
              <w:jc w:val="center"/>
              <w:rPr>
                <w:rFonts w:ascii="宋体" w:eastAsia="宋体" w:hAnsi="宋体" w:cs="宋体"/>
                <w:kern w:val="0"/>
                <w:szCs w:val="21"/>
              </w:rPr>
            </w:pPr>
          </w:p>
        </w:tc>
        <w:tc>
          <w:tcPr>
            <w:tcW w:w="1275" w:type="dxa"/>
          </w:tcPr>
          <w:p w:rsidR="0061547F" w:rsidRDefault="0061547F">
            <w:pPr>
              <w:widowControl/>
              <w:spacing w:line="380" w:lineRule="exact"/>
              <w:jc w:val="center"/>
              <w:rPr>
                <w:rFonts w:ascii="宋体" w:eastAsia="宋体" w:hAnsi="宋体" w:cs="宋体"/>
                <w:kern w:val="0"/>
                <w:szCs w:val="21"/>
              </w:rPr>
            </w:pPr>
          </w:p>
        </w:tc>
        <w:tc>
          <w:tcPr>
            <w:tcW w:w="1276" w:type="dxa"/>
          </w:tcPr>
          <w:p w:rsidR="0061547F" w:rsidRDefault="0061547F">
            <w:pPr>
              <w:widowControl/>
              <w:spacing w:line="380" w:lineRule="exact"/>
              <w:jc w:val="center"/>
              <w:rPr>
                <w:rFonts w:ascii="宋体" w:eastAsia="宋体" w:hAnsi="宋体" w:cs="宋体"/>
                <w:kern w:val="0"/>
                <w:szCs w:val="21"/>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3</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云会务终端模块管理系统软件</w:t>
            </w:r>
          </w:p>
        </w:tc>
        <w:tc>
          <w:tcPr>
            <w:tcW w:w="4519" w:type="dxa"/>
            <w:shd w:val="clear" w:color="auto" w:fill="auto"/>
            <w:vAlign w:val="center"/>
          </w:tcPr>
          <w:p w:rsidR="0061547F" w:rsidRDefault="0061547F">
            <w:pPr>
              <w:widowControl/>
              <w:numPr>
                <w:ilvl w:val="0"/>
                <w:numId w:val="2"/>
              </w:numPr>
              <w:spacing w:line="380" w:lineRule="exact"/>
              <w:jc w:val="left"/>
              <w:rPr>
                <w:rFonts w:ascii="宋体" w:eastAsia="宋体" w:hAnsi="宋体" w:cs="宋体"/>
                <w:kern w:val="0"/>
                <w:szCs w:val="21"/>
              </w:rPr>
            </w:pPr>
            <w:r>
              <w:rPr>
                <w:rFonts w:ascii="宋体" w:eastAsia="宋体" w:hAnsi="宋体" w:cs="宋体" w:hint="eastAsia"/>
                <w:kern w:val="0"/>
                <w:szCs w:val="21"/>
              </w:rPr>
              <w:t>会务系统支持与中控系统对接，支持一键场景控制模式、预约入会自动控制模式、定时控制模式，支持对会议室设备的智能控制及预约联动。</w:t>
            </w:r>
          </w:p>
          <w:p w:rsidR="0061547F" w:rsidRDefault="0061547F">
            <w:pPr>
              <w:widowControl/>
              <w:numPr>
                <w:ilvl w:val="0"/>
                <w:numId w:val="2"/>
              </w:numPr>
              <w:spacing w:line="380" w:lineRule="exact"/>
              <w:jc w:val="left"/>
              <w:rPr>
                <w:rFonts w:ascii="宋体" w:eastAsia="宋体" w:hAnsi="宋体" w:cs="宋体"/>
                <w:kern w:val="0"/>
                <w:szCs w:val="21"/>
              </w:rPr>
            </w:pPr>
            <w:r>
              <w:rPr>
                <w:rFonts w:ascii="宋体" w:eastAsia="宋体" w:hAnsi="宋体" w:cs="宋体" w:hint="eastAsia"/>
                <w:kern w:val="0"/>
                <w:szCs w:val="21"/>
              </w:rPr>
              <w:t>支持对全部会议室的控制记录查看，方便后期运维日志管理。</w:t>
            </w:r>
          </w:p>
          <w:p w:rsidR="0061547F" w:rsidRDefault="0061547F">
            <w:pPr>
              <w:widowControl/>
              <w:numPr>
                <w:ilvl w:val="0"/>
                <w:numId w:val="2"/>
              </w:numPr>
              <w:spacing w:line="380" w:lineRule="exact"/>
              <w:jc w:val="left"/>
              <w:rPr>
                <w:rFonts w:ascii="宋体" w:eastAsia="宋体" w:hAnsi="宋体" w:cs="宋体"/>
                <w:kern w:val="0"/>
                <w:szCs w:val="21"/>
              </w:rPr>
            </w:pPr>
            <w:r>
              <w:rPr>
                <w:rFonts w:ascii="宋体" w:eastAsia="宋体" w:hAnsi="宋体" w:cs="宋体" w:hint="eastAsia"/>
                <w:kern w:val="0"/>
                <w:szCs w:val="21"/>
              </w:rPr>
              <w:t>支持权限设置，针对不同会议室指定不同的人员操作权限。</w:t>
            </w:r>
          </w:p>
          <w:p w:rsidR="0061547F" w:rsidRDefault="0061547F">
            <w:pPr>
              <w:pStyle w:val="a0"/>
              <w:numPr>
                <w:ilvl w:val="0"/>
                <w:numId w:val="2"/>
              </w:numPr>
            </w:pPr>
            <w:r>
              <w:rPr>
                <w:rFonts w:ascii="宋体" w:eastAsia="宋体" w:hAnsi="宋体" w:cs="宋体" w:hint="eastAsia"/>
                <w:kern w:val="0"/>
                <w:szCs w:val="21"/>
              </w:rPr>
              <w:t>会务系统支持与无纸化系统对接，可实现用户预约发起无纸化会议并同步到无纸化系统中产生会议记录；发起人可以在无纸化模块中对无纸化会议进行会议议程、会议议题、会议视频、临时资料的</w:t>
            </w:r>
            <w:proofErr w:type="gramStart"/>
            <w:r>
              <w:rPr>
                <w:rFonts w:ascii="宋体" w:eastAsia="宋体" w:hAnsi="宋体" w:cs="宋体" w:hint="eastAsia"/>
                <w:kern w:val="0"/>
                <w:szCs w:val="21"/>
              </w:rPr>
              <w:t>增删改查和</w:t>
            </w:r>
            <w:proofErr w:type="gramEnd"/>
            <w:r>
              <w:rPr>
                <w:rFonts w:ascii="宋体" w:eastAsia="宋体" w:hAnsi="宋体" w:cs="宋体" w:hint="eastAsia"/>
                <w:kern w:val="0"/>
                <w:szCs w:val="21"/>
              </w:rPr>
              <w:t>查看以及发起会议投票和查看投票。支持管理员对组织架构和用户进行新增、编辑、查询和删除。</w:t>
            </w:r>
          </w:p>
          <w:p w:rsidR="0061547F" w:rsidRDefault="0061547F">
            <w:pPr>
              <w:pStyle w:val="a0"/>
              <w:numPr>
                <w:ilvl w:val="0"/>
                <w:numId w:val="2"/>
              </w:numPr>
            </w:pPr>
            <w:r>
              <w:rPr>
                <w:rFonts w:ascii="宋体" w:eastAsia="宋体" w:hAnsi="宋体" w:cs="宋体" w:hint="eastAsia"/>
                <w:kern w:val="0"/>
                <w:szCs w:val="21"/>
              </w:rPr>
              <w:t>会务系统支持与录播系统对接，实现指定设备实时或定时录播功能，支持编辑视频文件夹、在线播放视频、下载视频文件。</w:t>
            </w:r>
          </w:p>
        </w:tc>
        <w:tc>
          <w:tcPr>
            <w:tcW w:w="1134"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1</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套</w:t>
            </w:r>
          </w:p>
        </w:tc>
        <w:tc>
          <w:tcPr>
            <w:tcW w:w="1276" w:type="dxa"/>
          </w:tcPr>
          <w:p w:rsidR="0061547F" w:rsidRDefault="0061547F">
            <w:pPr>
              <w:widowControl/>
              <w:spacing w:line="380" w:lineRule="exact"/>
              <w:jc w:val="center"/>
              <w:rPr>
                <w:rFonts w:ascii="宋体" w:eastAsia="宋体" w:hAnsi="宋体" w:cs="宋体"/>
                <w:kern w:val="0"/>
                <w:szCs w:val="21"/>
              </w:rPr>
            </w:pPr>
          </w:p>
        </w:tc>
        <w:tc>
          <w:tcPr>
            <w:tcW w:w="1275" w:type="dxa"/>
          </w:tcPr>
          <w:p w:rsidR="0061547F" w:rsidRDefault="0061547F">
            <w:pPr>
              <w:widowControl/>
              <w:spacing w:line="380" w:lineRule="exact"/>
              <w:jc w:val="center"/>
              <w:rPr>
                <w:rFonts w:ascii="宋体" w:eastAsia="宋体" w:hAnsi="宋体" w:cs="宋体"/>
                <w:kern w:val="0"/>
                <w:szCs w:val="21"/>
              </w:rPr>
            </w:pPr>
          </w:p>
        </w:tc>
        <w:tc>
          <w:tcPr>
            <w:tcW w:w="1276" w:type="dxa"/>
          </w:tcPr>
          <w:p w:rsidR="0061547F" w:rsidRDefault="0061547F">
            <w:pPr>
              <w:widowControl/>
              <w:spacing w:line="380" w:lineRule="exact"/>
              <w:jc w:val="center"/>
              <w:rPr>
                <w:rFonts w:ascii="宋体" w:eastAsia="宋体" w:hAnsi="宋体" w:cs="宋体"/>
                <w:kern w:val="0"/>
                <w:szCs w:val="21"/>
              </w:rPr>
            </w:pPr>
          </w:p>
        </w:tc>
      </w:tr>
      <w:tr w:rsidR="0061547F" w:rsidTr="0061547F">
        <w:trPr>
          <w:trHeight w:val="400"/>
        </w:trPr>
        <w:tc>
          <w:tcPr>
            <w:tcW w:w="2819" w:type="dxa"/>
            <w:gridSpan w:val="5"/>
            <w:shd w:val="clear" w:color="auto" w:fill="auto"/>
            <w:noWrap/>
            <w:vAlign w:val="center"/>
          </w:tcPr>
          <w:p w:rsidR="0061547F" w:rsidRDefault="0061547F">
            <w:pPr>
              <w:widowControl/>
              <w:spacing w:line="380" w:lineRule="exact"/>
              <w:jc w:val="left"/>
              <w:rPr>
                <w:rFonts w:ascii="宋体" w:eastAsia="宋体" w:hAnsi="宋体" w:cs="宋体"/>
                <w:b/>
                <w:bCs/>
                <w:kern w:val="0"/>
                <w:szCs w:val="21"/>
              </w:rPr>
            </w:pPr>
            <w:r>
              <w:rPr>
                <w:rFonts w:ascii="宋体" w:eastAsia="宋体" w:hAnsi="宋体" w:cs="宋体" w:hint="eastAsia"/>
                <w:b/>
                <w:bCs/>
                <w:kern w:val="0"/>
                <w:szCs w:val="21"/>
              </w:rPr>
              <w:t>3.3硬件模块</w:t>
            </w:r>
          </w:p>
        </w:tc>
        <w:tc>
          <w:tcPr>
            <w:tcW w:w="4519" w:type="dxa"/>
            <w:shd w:val="clear" w:color="auto" w:fill="auto"/>
            <w:vAlign w:val="center"/>
          </w:tcPr>
          <w:p w:rsidR="0061547F" w:rsidRDefault="0061547F">
            <w:pPr>
              <w:widowControl/>
              <w:spacing w:line="380" w:lineRule="exact"/>
              <w:jc w:val="center"/>
              <w:rPr>
                <w:rFonts w:ascii="宋体" w:eastAsia="宋体" w:hAnsi="宋体" w:cs="Times New Roman"/>
                <w:kern w:val="0"/>
                <w:szCs w:val="21"/>
              </w:rPr>
            </w:pPr>
          </w:p>
        </w:tc>
        <w:tc>
          <w:tcPr>
            <w:tcW w:w="1134" w:type="dxa"/>
            <w:shd w:val="clear" w:color="auto" w:fill="auto"/>
            <w:vAlign w:val="center"/>
          </w:tcPr>
          <w:p w:rsidR="0061547F" w:rsidRDefault="0061547F">
            <w:pPr>
              <w:widowControl/>
              <w:spacing w:line="380" w:lineRule="exact"/>
              <w:jc w:val="left"/>
              <w:rPr>
                <w:rFonts w:ascii="宋体" w:eastAsia="宋体" w:hAnsi="宋体" w:cs="Times New Roman"/>
                <w:kern w:val="0"/>
                <w:szCs w:val="21"/>
              </w:rPr>
            </w:pPr>
          </w:p>
        </w:tc>
        <w:tc>
          <w:tcPr>
            <w:tcW w:w="992" w:type="dxa"/>
            <w:shd w:val="clear" w:color="auto" w:fill="auto"/>
            <w:noWrap/>
            <w:vAlign w:val="center"/>
          </w:tcPr>
          <w:p w:rsidR="0061547F" w:rsidRDefault="0061547F">
            <w:pPr>
              <w:widowControl/>
              <w:spacing w:line="380" w:lineRule="exact"/>
              <w:jc w:val="left"/>
              <w:rPr>
                <w:rFonts w:ascii="宋体" w:eastAsia="宋体" w:hAnsi="宋体" w:cs="Times New Roman"/>
                <w:kern w:val="0"/>
                <w:szCs w:val="21"/>
              </w:rPr>
            </w:pPr>
          </w:p>
        </w:tc>
        <w:tc>
          <w:tcPr>
            <w:tcW w:w="1276" w:type="dxa"/>
          </w:tcPr>
          <w:p w:rsidR="0061547F" w:rsidRDefault="0061547F">
            <w:pPr>
              <w:widowControl/>
              <w:spacing w:line="380" w:lineRule="exact"/>
              <w:jc w:val="left"/>
              <w:rPr>
                <w:rFonts w:ascii="宋体" w:eastAsia="宋体" w:hAnsi="宋体" w:cs="Times New Roman"/>
                <w:kern w:val="0"/>
                <w:szCs w:val="21"/>
              </w:rPr>
            </w:pPr>
          </w:p>
        </w:tc>
        <w:tc>
          <w:tcPr>
            <w:tcW w:w="1275" w:type="dxa"/>
          </w:tcPr>
          <w:p w:rsidR="0061547F" w:rsidRDefault="0061547F">
            <w:pPr>
              <w:widowControl/>
              <w:spacing w:line="380" w:lineRule="exact"/>
              <w:jc w:val="left"/>
              <w:rPr>
                <w:rFonts w:ascii="宋体" w:eastAsia="宋体" w:hAnsi="宋体" w:cs="Times New Roman"/>
                <w:kern w:val="0"/>
                <w:szCs w:val="21"/>
              </w:rPr>
            </w:pPr>
          </w:p>
        </w:tc>
        <w:tc>
          <w:tcPr>
            <w:tcW w:w="1276" w:type="dxa"/>
          </w:tcPr>
          <w:p w:rsidR="0061547F" w:rsidRDefault="0061547F">
            <w:pPr>
              <w:widowControl/>
              <w:spacing w:line="380" w:lineRule="exact"/>
              <w:jc w:val="left"/>
              <w:rPr>
                <w:rFonts w:ascii="宋体" w:eastAsia="宋体" w:hAnsi="宋体" w:cs="Times New Roman"/>
                <w:kern w:val="0"/>
                <w:szCs w:val="21"/>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1</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信息发布终端</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1.采用≥21.5英寸电容式触摸屏正面采用全钢</w:t>
            </w:r>
            <w:r>
              <w:rPr>
                <w:rFonts w:ascii="宋体" w:eastAsia="宋体" w:hAnsi="宋体" w:cs="宋体" w:hint="eastAsia"/>
                <w:kern w:val="0"/>
                <w:szCs w:val="21"/>
              </w:rPr>
              <w:lastRenderedPageBreak/>
              <w:t>化光学玻璃，支持≥10点触控，分辨率支持≥1920x1080，显示比例16:9。</w:t>
            </w:r>
            <w:r>
              <w:rPr>
                <w:rFonts w:ascii="宋体" w:eastAsia="宋体" w:hAnsi="宋体" w:cs="宋体" w:hint="eastAsia"/>
                <w:kern w:val="0"/>
                <w:szCs w:val="21"/>
              </w:rPr>
              <w:br/>
              <w:t>2.内置广角</w:t>
            </w:r>
            <w:proofErr w:type="gramStart"/>
            <w:r>
              <w:rPr>
                <w:rFonts w:ascii="宋体" w:eastAsia="宋体" w:hAnsi="宋体" w:cs="宋体" w:hint="eastAsia"/>
                <w:kern w:val="0"/>
                <w:szCs w:val="21"/>
              </w:rPr>
              <w:t>高清宽动态</w:t>
            </w:r>
            <w:proofErr w:type="gramEnd"/>
            <w:r>
              <w:rPr>
                <w:rFonts w:ascii="宋体" w:eastAsia="宋体" w:hAnsi="宋体" w:cs="宋体" w:hint="eastAsia"/>
                <w:kern w:val="0"/>
                <w:szCs w:val="21"/>
              </w:rPr>
              <w:t>摄像头，最多可同时≥5人做人脸识别签到。</w:t>
            </w:r>
            <w:r>
              <w:rPr>
                <w:rFonts w:ascii="宋体" w:eastAsia="宋体" w:hAnsi="宋体" w:cs="宋体" w:hint="eastAsia"/>
                <w:kern w:val="0"/>
                <w:szCs w:val="21"/>
              </w:rPr>
              <w:br/>
              <w:t>3.内置≥1个读卡器，用户可使用身份证、</w:t>
            </w:r>
            <w:proofErr w:type="gramStart"/>
            <w:r>
              <w:rPr>
                <w:rFonts w:ascii="宋体" w:eastAsia="宋体" w:hAnsi="宋体" w:cs="宋体" w:hint="eastAsia"/>
                <w:kern w:val="0"/>
                <w:szCs w:val="21"/>
              </w:rPr>
              <w:t>门禁卡</w:t>
            </w:r>
            <w:proofErr w:type="gramEnd"/>
            <w:r>
              <w:rPr>
                <w:rFonts w:ascii="宋体" w:eastAsia="宋体" w:hAnsi="宋体" w:cs="宋体" w:hint="eastAsia"/>
                <w:kern w:val="0"/>
                <w:szCs w:val="21"/>
              </w:rPr>
              <w:t>进行刷卡签到。</w:t>
            </w:r>
            <w:r>
              <w:rPr>
                <w:rFonts w:ascii="宋体" w:eastAsia="宋体" w:hAnsi="宋体" w:cs="宋体" w:hint="eastAsia"/>
                <w:kern w:val="0"/>
                <w:szCs w:val="21"/>
              </w:rPr>
              <w:br/>
              <w:t>4.支持后台设置定时开关机和重启任务，提供便捷的管理方式。</w:t>
            </w:r>
            <w:r>
              <w:rPr>
                <w:rFonts w:ascii="宋体" w:eastAsia="宋体" w:hAnsi="宋体" w:cs="宋体" w:hint="eastAsia"/>
                <w:kern w:val="0"/>
                <w:szCs w:val="21"/>
              </w:rPr>
              <w:br/>
              <w:t>5.支持通过后台统一调节设备音量，支持后台远程更新软件版本。</w:t>
            </w:r>
            <w:r>
              <w:rPr>
                <w:rFonts w:ascii="宋体" w:eastAsia="宋体" w:hAnsi="宋体" w:cs="宋体" w:hint="eastAsia"/>
                <w:kern w:val="0"/>
                <w:szCs w:val="21"/>
              </w:rPr>
              <w:br/>
              <w:t>6.支持自定义显示模板，可展示天气、LOGO、公司名称、字体、表单等信息，满足个性化需求。</w:t>
            </w:r>
            <w:r>
              <w:rPr>
                <w:rFonts w:ascii="宋体" w:eastAsia="宋体" w:hAnsi="宋体" w:cs="宋体" w:hint="eastAsia"/>
                <w:kern w:val="0"/>
                <w:szCs w:val="21"/>
              </w:rPr>
              <w:br/>
              <w:t>7.支持会议扫码、刷卡、刷脸、手写四种签到方式。</w:t>
            </w:r>
            <w:r>
              <w:rPr>
                <w:rFonts w:ascii="宋体" w:eastAsia="宋体" w:hAnsi="宋体" w:cs="宋体" w:hint="eastAsia"/>
                <w:kern w:val="0"/>
                <w:szCs w:val="21"/>
              </w:rPr>
              <w:br/>
              <w:t>8.支持集成OA、手机APP、exchange等，满足企业保持原有会议习惯，并增加对会议室预订信息展示的需求。</w:t>
            </w:r>
            <w:r>
              <w:rPr>
                <w:rFonts w:ascii="宋体" w:eastAsia="宋体" w:hAnsi="宋体" w:cs="宋体" w:hint="eastAsia"/>
                <w:kern w:val="0"/>
                <w:szCs w:val="21"/>
              </w:rPr>
              <w:br/>
              <w:t>9.终端具有≥2个USB2.0，≥1个HDMI,≥1个RJ45，≥1个耳机口，≥1个TF卡槽。</w:t>
            </w:r>
          </w:p>
        </w:tc>
        <w:tc>
          <w:tcPr>
            <w:tcW w:w="1134"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3</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台</w:t>
            </w:r>
          </w:p>
        </w:tc>
        <w:tc>
          <w:tcPr>
            <w:tcW w:w="1276" w:type="dxa"/>
          </w:tcPr>
          <w:p w:rsidR="0061547F" w:rsidRDefault="0061547F">
            <w:pPr>
              <w:widowControl/>
              <w:spacing w:line="380" w:lineRule="exact"/>
              <w:jc w:val="center"/>
              <w:rPr>
                <w:noProof/>
              </w:rPr>
            </w:pPr>
          </w:p>
        </w:tc>
        <w:tc>
          <w:tcPr>
            <w:tcW w:w="1275" w:type="dxa"/>
          </w:tcPr>
          <w:p w:rsidR="0061547F" w:rsidRDefault="0061547F">
            <w:pPr>
              <w:widowControl/>
              <w:spacing w:line="380" w:lineRule="exact"/>
              <w:jc w:val="center"/>
              <w:rPr>
                <w:noProof/>
              </w:rPr>
            </w:pPr>
          </w:p>
        </w:tc>
        <w:tc>
          <w:tcPr>
            <w:tcW w:w="1276" w:type="dxa"/>
          </w:tcPr>
          <w:p w:rsidR="0061547F" w:rsidRDefault="0061547F">
            <w:pPr>
              <w:widowControl/>
              <w:spacing w:line="380" w:lineRule="exact"/>
              <w:jc w:val="center"/>
              <w:rPr>
                <w:noProof/>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2</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交换机</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交换容量336Gbps，包转发率42Mpps，24口10/100/1000Mbps自</w:t>
            </w:r>
            <w:proofErr w:type="gramStart"/>
            <w:r>
              <w:rPr>
                <w:rFonts w:ascii="宋体" w:eastAsia="宋体" w:hAnsi="宋体" w:cs="宋体" w:hint="eastAsia"/>
                <w:kern w:val="0"/>
                <w:szCs w:val="21"/>
              </w:rPr>
              <w:t>适应电口交换机</w:t>
            </w:r>
            <w:proofErr w:type="gramEnd"/>
            <w:r>
              <w:rPr>
                <w:rFonts w:ascii="宋体" w:eastAsia="宋体" w:hAnsi="宋体" w:cs="宋体" w:hint="eastAsia"/>
                <w:kern w:val="0"/>
                <w:szCs w:val="21"/>
              </w:rPr>
              <w:t>，固化4个SFP</w:t>
            </w:r>
            <w:proofErr w:type="gramStart"/>
            <w:r>
              <w:rPr>
                <w:rFonts w:ascii="宋体" w:eastAsia="宋体" w:hAnsi="宋体" w:cs="宋体" w:hint="eastAsia"/>
                <w:kern w:val="0"/>
                <w:szCs w:val="21"/>
              </w:rPr>
              <w:t>千兆光口</w:t>
            </w:r>
            <w:proofErr w:type="gramEnd"/>
          </w:p>
        </w:tc>
        <w:tc>
          <w:tcPr>
            <w:tcW w:w="1134"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1</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台</w:t>
            </w:r>
          </w:p>
        </w:tc>
        <w:tc>
          <w:tcPr>
            <w:tcW w:w="1276" w:type="dxa"/>
          </w:tcPr>
          <w:p w:rsidR="0061547F" w:rsidRDefault="0061547F">
            <w:pPr>
              <w:widowControl/>
              <w:spacing w:line="380" w:lineRule="exact"/>
              <w:jc w:val="center"/>
              <w:rPr>
                <w:rFonts w:ascii="宋体" w:eastAsia="宋体" w:hAnsi="宋体" w:cs="宋体"/>
                <w:kern w:val="0"/>
                <w:szCs w:val="21"/>
              </w:rPr>
            </w:pPr>
          </w:p>
        </w:tc>
        <w:tc>
          <w:tcPr>
            <w:tcW w:w="1275" w:type="dxa"/>
          </w:tcPr>
          <w:p w:rsidR="0061547F" w:rsidRDefault="0061547F">
            <w:pPr>
              <w:widowControl/>
              <w:spacing w:line="380" w:lineRule="exact"/>
              <w:jc w:val="center"/>
              <w:rPr>
                <w:rFonts w:ascii="宋体" w:eastAsia="宋体" w:hAnsi="宋体" w:cs="宋体"/>
                <w:kern w:val="0"/>
                <w:szCs w:val="21"/>
              </w:rPr>
            </w:pPr>
          </w:p>
        </w:tc>
        <w:tc>
          <w:tcPr>
            <w:tcW w:w="1276" w:type="dxa"/>
          </w:tcPr>
          <w:p w:rsidR="0061547F" w:rsidRDefault="0061547F">
            <w:pPr>
              <w:widowControl/>
              <w:spacing w:line="380" w:lineRule="exact"/>
              <w:jc w:val="center"/>
              <w:rPr>
                <w:rFonts w:ascii="宋体" w:eastAsia="宋体" w:hAnsi="宋体" w:cs="宋体"/>
                <w:kern w:val="0"/>
                <w:szCs w:val="21"/>
              </w:rPr>
            </w:pPr>
          </w:p>
        </w:tc>
      </w:tr>
      <w:tr w:rsidR="0061547F" w:rsidTr="0061547F">
        <w:trPr>
          <w:trHeight w:val="400"/>
        </w:trPr>
        <w:tc>
          <w:tcPr>
            <w:tcW w:w="2819" w:type="dxa"/>
            <w:gridSpan w:val="5"/>
            <w:shd w:val="clear" w:color="auto" w:fill="auto"/>
            <w:noWrap/>
            <w:vAlign w:val="center"/>
          </w:tcPr>
          <w:p w:rsidR="0061547F" w:rsidRDefault="0061547F">
            <w:pPr>
              <w:widowControl/>
              <w:spacing w:line="380" w:lineRule="exact"/>
              <w:jc w:val="left"/>
              <w:rPr>
                <w:rFonts w:ascii="宋体" w:eastAsia="宋体" w:hAnsi="宋体" w:cs="宋体"/>
                <w:b/>
                <w:bCs/>
                <w:kern w:val="0"/>
                <w:szCs w:val="21"/>
              </w:rPr>
            </w:pPr>
            <w:r>
              <w:rPr>
                <w:rFonts w:ascii="宋体" w:eastAsia="宋体" w:hAnsi="宋体" w:cs="宋体" w:hint="eastAsia"/>
                <w:b/>
                <w:bCs/>
                <w:kern w:val="0"/>
                <w:szCs w:val="21"/>
              </w:rPr>
              <w:t>四、会议扩声系统</w:t>
            </w:r>
          </w:p>
        </w:tc>
        <w:tc>
          <w:tcPr>
            <w:tcW w:w="4519" w:type="dxa"/>
            <w:shd w:val="clear" w:color="auto" w:fill="auto"/>
            <w:vAlign w:val="center"/>
          </w:tcPr>
          <w:p w:rsidR="0061547F" w:rsidRDefault="0061547F">
            <w:pPr>
              <w:widowControl/>
              <w:spacing w:line="380" w:lineRule="exact"/>
              <w:jc w:val="center"/>
              <w:rPr>
                <w:rFonts w:ascii="宋体" w:eastAsia="宋体" w:hAnsi="宋体" w:cs="Times New Roman"/>
                <w:kern w:val="0"/>
                <w:szCs w:val="21"/>
              </w:rPr>
            </w:pPr>
          </w:p>
        </w:tc>
        <w:tc>
          <w:tcPr>
            <w:tcW w:w="1134" w:type="dxa"/>
            <w:shd w:val="clear" w:color="auto" w:fill="auto"/>
            <w:vAlign w:val="center"/>
          </w:tcPr>
          <w:p w:rsidR="0061547F" w:rsidRDefault="0061547F">
            <w:pPr>
              <w:widowControl/>
              <w:spacing w:line="380" w:lineRule="exact"/>
              <w:jc w:val="left"/>
              <w:rPr>
                <w:rFonts w:ascii="宋体" w:eastAsia="宋体" w:hAnsi="宋体" w:cs="Times New Roman"/>
                <w:kern w:val="0"/>
                <w:szCs w:val="21"/>
              </w:rPr>
            </w:pPr>
          </w:p>
        </w:tc>
        <w:tc>
          <w:tcPr>
            <w:tcW w:w="992" w:type="dxa"/>
            <w:shd w:val="clear" w:color="auto" w:fill="auto"/>
            <w:vAlign w:val="center"/>
          </w:tcPr>
          <w:p w:rsidR="0061547F" w:rsidRDefault="0061547F">
            <w:pPr>
              <w:widowControl/>
              <w:spacing w:line="380" w:lineRule="exact"/>
              <w:jc w:val="left"/>
              <w:rPr>
                <w:rFonts w:ascii="宋体" w:eastAsia="宋体" w:hAnsi="宋体" w:cs="Times New Roman"/>
                <w:kern w:val="0"/>
                <w:szCs w:val="21"/>
              </w:rPr>
            </w:pPr>
          </w:p>
        </w:tc>
        <w:tc>
          <w:tcPr>
            <w:tcW w:w="1276" w:type="dxa"/>
          </w:tcPr>
          <w:p w:rsidR="0061547F" w:rsidRDefault="0061547F">
            <w:pPr>
              <w:widowControl/>
              <w:spacing w:line="380" w:lineRule="exact"/>
              <w:jc w:val="left"/>
              <w:rPr>
                <w:rFonts w:ascii="宋体" w:eastAsia="宋体" w:hAnsi="宋体" w:cs="Times New Roman"/>
                <w:kern w:val="0"/>
                <w:szCs w:val="21"/>
              </w:rPr>
            </w:pPr>
          </w:p>
        </w:tc>
        <w:tc>
          <w:tcPr>
            <w:tcW w:w="1275" w:type="dxa"/>
          </w:tcPr>
          <w:p w:rsidR="0061547F" w:rsidRDefault="0061547F">
            <w:pPr>
              <w:widowControl/>
              <w:spacing w:line="380" w:lineRule="exact"/>
              <w:jc w:val="left"/>
              <w:rPr>
                <w:rFonts w:ascii="宋体" w:eastAsia="宋体" w:hAnsi="宋体" w:cs="Times New Roman"/>
                <w:kern w:val="0"/>
                <w:szCs w:val="21"/>
              </w:rPr>
            </w:pPr>
          </w:p>
        </w:tc>
        <w:tc>
          <w:tcPr>
            <w:tcW w:w="1276" w:type="dxa"/>
          </w:tcPr>
          <w:p w:rsidR="0061547F" w:rsidRDefault="0061547F">
            <w:pPr>
              <w:widowControl/>
              <w:spacing w:line="380" w:lineRule="exact"/>
              <w:jc w:val="left"/>
              <w:rPr>
                <w:rFonts w:ascii="宋体" w:eastAsia="宋体" w:hAnsi="宋体" w:cs="Times New Roman"/>
                <w:kern w:val="0"/>
                <w:szCs w:val="21"/>
              </w:rPr>
            </w:pPr>
          </w:p>
        </w:tc>
      </w:tr>
      <w:tr w:rsidR="0061547F" w:rsidTr="0061547F">
        <w:trPr>
          <w:trHeight w:val="2527"/>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1</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专业音箱</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1.阻抗≤8Ω</w:t>
            </w:r>
            <w:r>
              <w:rPr>
                <w:rFonts w:ascii="宋体" w:eastAsia="宋体" w:hAnsi="宋体" w:cs="宋体" w:hint="eastAsia"/>
                <w:kern w:val="0"/>
                <w:szCs w:val="21"/>
              </w:rPr>
              <w:br/>
              <w:t>2.频响等同或优于60Hz~20KHz</w:t>
            </w:r>
            <w:r>
              <w:rPr>
                <w:rFonts w:ascii="宋体" w:eastAsia="宋体" w:hAnsi="宋体" w:cs="宋体" w:hint="eastAsia"/>
                <w:kern w:val="0"/>
                <w:szCs w:val="21"/>
              </w:rPr>
              <w:br/>
              <w:t>3.额定功率≥200W</w:t>
            </w:r>
            <w:r>
              <w:rPr>
                <w:rFonts w:ascii="宋体" w:eastAsia="宋体" w:hAnsi="宋体" w:cs="宋体" w:hint="eastAsia"/>
                <w:kern w:val="0"/>
                <w:szCs w:val="21"/>
              </w:rPr>
              <w:br/>
              <w:t>4.灵敏度≥96dB/W/M</w:t>
            </w:r>
            <w:r>
              <w:rPr>
                <w:rFonts w:ascii="宋体" w:eastAsia="宋体" w:hAnsi="宋体" w:cs="宋体" w:hint="eastAsia"/>
                <w:kern w:val="0"/>
                <w:szCs w:val="21"/>
              </w:rPr>
              <w:br/>
              <w:t>5.水平覆盖角≥80°，垂直覆盖角≥60°</w:t>
            </w:r>
            <w:r>
              <w:rPr>
                <w:rFonts w:ascii="宋体" w:eastAsia="宋体" w:hAnsi="宋体" w:cs="宋体" w:hint="eastAsia"/>
                <w:kern w:val="0"/>
                <w:szCs w:val="21"/>
              </w:rPr>
              <w:br/>
              <w:t>6.高音≥1.4"压缩高音单元×1</w:t>
            </w:r>
            <w:r>
              <w:rPr>
                <w:rFonts w:ascii="宋体" w:eastAsia="宋体" w:hAnsi="宋体" w:cs="宋体" w:hint="eastAsia"/>
                <w:kern w:val="0"/>
                <w:szCs w:val="21"/>
              </w:rPr>
              <w:br/>
              <w:t>7.低音≥8"低音×1</w:t>
            </w:r>
          </w:p>
        </w:tc>
        <w:tc>
          <w:tcPr>
            <w:tcW w:w="1134" w:type="dxa"/>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6</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只</w:t>
            </w:r>
          </w:p>
        </w:tc>
        <w:tc>
          <w:tcPr>
            <w:tcW w:w="1276" w:type="dxa"/>
          </w:tcPr>
          <w:p w:rsidR="0061547F" w:rsidRDefault="0061547F">
            <w:pPr>
              <w:widowControl/>
              <w:spacing w:line="380" w:lineRule="exact"/>
              <w:jc w:val="center"/>
              <w:rPr>
                <w:rFonts w:ascii="宋体" w:eastAsia="宋体" w:hAnsi="宋体" w:cs="宋体"/>
                <w:kern w:val="0"/>
                <w:szCs w:val="21"/>
              </w:rPr>
            </w:pPr>
          </w:p>
        </w:tc>
        <w:tc>
          <w:tcPr>
            <w:tcW w:w="1275" w:type="dxa"/>
          </w:tcPr>
          <w:p w:rsidR="0061547F" w:rsidRDefault="0061547F">
            <w:pPr>
              <w:widowControl/>
              <w:spacing w:line="380" w:lineRule="exact"/>
              <w:jc w:val="center"/>
              <w:rPr>
                <w:rFonts w:ascii="宋体" w:eastAsia="宋体" w:hAnsi="宋体" w:cs="宋体"/>
                <w:kern w:val="0"/>
                <w:szCs w:val="21"/>
              </w:rPr>
            </w:pPr>
          </w:p>
        </w:tc>
        <w:tc>
          <w:tcPr>
            <w:tcW w:w="1276" w:type="dxa"/>
          </w:tcPr>
          <w:p w:rsidR="0061547F" w:rsidRDefault="0061547F">
            <w:pPr>
              <w:widowControl/>
              <w:spacing w:line="380" w:lineRule="exact"/>
              <w:jc w:val="center"/>
              <w:rPr>
                <w:rFonts w:ascii="宋体" w:eastAsia="宋体" w:hAnsi="宋体" w:cs="宋体"/>
                <w:kern w:val="0"/>
                <w:szCs w:val="21"/>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2</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支架</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音箱支架</w:t>
            </w:r>
          </w:p>
        </w:tc>
        <w:tc>
          <w:tcPr>
            <w:tcW w:w="1134" w:type="dxa"/>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6</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只</w:t>
            </w:r>
          </w:p>
        </w:tc>
        <w:tc>
          <w:tcPr>
            <w:tcW w:w="1276" w:type="dxa"/>
          </w:tcPr>
          <w:p w:rsidR="0061547F" w:rsidRDefault="0061547F">
            <w:pPr>
              <w:widowControl/>
              <w:spacing w:line="380" w:lineRule="exact"/>
              <w:jc w:val="center"/>
              <w:rPr>
                <w:rFonts w:ascii="宋体" w:eastAsia="宋体" w:hAnsi="宋体" w:cs="宋体"/>
                <w:kern w:val="0"/>
                <w:szCs w:val="21"/>
              </w:rPr>
            </w:pPr>
          </w:p>
        </w:tc>
        <w:tc>
          <w:tcPr>
            <w:tcW w:w="1275" w:type="dxa"/>
          </w:tcPr>
          <w:p w:rsidR="0061547F" w:rsidRDefault="0061547F">
            <w:pPr>
              <w:widowControl/>
              <w:spacing w:line="380" w:lineRule="exact"/>
              <w:jc w:val="center"/>
              <w:rPr>
                <w:rFonts w:ascii="宋体" w:eastAsia="宋体" w:hAnsi="宋体" w:cs="宋体"/>
                <w:kern w:val="0"/>
                <w:szCs w:val="21"/>
              </w:rPr>
            </w:pPr>
          </w:p>
        </w:tc>
        <w:tc>
          <w:tcPr>
            <w:tcW w:w="1276" w:type="dxa"/>
          </w:tcPr>
          <w:p w:rsidR="0061547F" w:rsidRDefault="0061547F">
            <w:pPr>
              <w:widowControl/>
              <w:spacing w:line="380" w:lineRule="exact"/>
              <w:jc w:val="center"/>
              <w:rPr>
                <w:rFonts w:ascii="宋体" w:eastAsia="宋体" w:hAnsi="宋体" w:cs="宋体"/>
                <w:kern w:val="0"/>
                <w:szCs w:val="21"/>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3</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专业功放</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1.标准XLR输入接口，和LINK输出口。</w:t>
            </w:r>
            <w:r>
              <w:rPr>
                <w:rFonts w:ascii="宋体" w:eastAsia="宋体" w:hAnsi="宋体" w:cs="宋体" w:hint="eastAsia"/>
                <w:kern w:val="0"/>
                <w:szCs w:val="21"/>
              </w:rPr>
              <w:br/>
              <w:t>2.输出功率：立体声@8Ω：≥350W×2；立体声@4Ω：≥600W×2。</w:t>
            </w:r>
            <w:r>
              <w:rPr>
                <w:rFonts w:ascii="宋体" w:eastAsia="宋体" w:hAnsi="宋体" w:cs="宋体" w:hint="eastAsia"/>
                <w:kern w:val="0"/>
                <w:szCs w:val="21"/>
              </w:rPr>
              <w:br/>
              <w:t>3.电源采用开关电源技术，效率高，有效的抑制电源谐波。</w:t>
            </w:r>
            <w:r>
              <w:rPr>
                <w:rFonts w:ascii="宋体" w:eastAsia="宋体" w:hAnsi="宋体" w:cs="宋体" w:hint="eastAsia"/>
                <w:kern w:val="0"/>
                <w:szCs w:val="21"/>
              </w:rPr>
              <w:br/>
              <w:t>4.具有：过压保护，欠压保护，过流保护，直流保护，输出短路保护，温控风扇等功能。</w:t>
            </w:r>
            <w:r>
              <w:rPr>
                <w:rFonts w:ascii="宋体" w:eastAsia="宋体" w:hAnsi="宋体" w:cs="宋体" w:hint="eastAsia"/>
                <w:kern w:val="0"/>
                <w:szCs w:val="21"/>
              </w:rPr>
              <w:br/>
              <w:t>5.内置智能削峰限幅器，支持开机软启动，防止开机时向电网吸收大电流，干扰其它用电设备。</w:t>
            </w:r>
          </w:p>
        </w:tc>
        <w:tc>
          <w:tcPr>
            <w:tcW w:w="1134" w:type="dxa"/>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3</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台</w:t>
            </w:r>
          </w:p>
        </w:tc>
        <w:tc>
          <w:tcPr>
            <w:tcW w:w="1276" w:type="dxa"/>
          </w:tcPr>
          <w:p w:rsidR="0061547F" w:rsidRDefault="0061547F">
            <w:pPr>
              <w:widowControl/>
              <w:spacing w:line="380" w:lineRule="exact"/>
              <w:jc w:val="center"/>
              <w:rPr>
                <w:noProof/>
              </w:rPr>
            </w:pPr>
          </w:p>
        </w:tc>
        <w:tc>
          <w:tcPr>
            <w:tcW w:w="1275" w:type="dxa"/>
          </w:tcPr>
          <w:p w:rsidR="0061547F" w:rsidRDefault="0061547F">
            <w:pPr>
              <w:widowControl/>
              <w:spacing w:line="380" w:lineRule="exact"/>
              <w:jc w:val="center"/>
              <w:rPr>
                <w:noProof/>
              </w:rPr>
            </w:pPr>
          </w:p>
        </w:tc>
        <w:tc>
          <w:tcPr>
            <w:tcW w:w="1276" w:type="dxa"/>
          </w:tcPr>
          <w:p w:rsidR="0061547F" w:rsidRDefault="0061547F">
            <w:pPr>
              <w:widowControl/>
              <w:spacing w:line="380" w:lineRule="exact"/>
              <w:jc w:val="center"/>
              <w:rPr>
                <w:noProof/>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4</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无线话筒</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1.基于数字U段的传输技术，采用国产主控芯片，传输距离≥80米，接收机具有≥2路平衡输出、≥1路非平衡混音输出；具有混响、均衡、智能静音、音频加密、功率调节功能。</w:t>
            </w:r>
            <w:r>
              <w:rPr>
                <w:rFonts w:ascii="宋体" w:eastAsia="宋体" w:hAnsi="宋体" w:cs="宋体" w:hint="eastAsia"/>
                <w:kern w:val="0"/>
                <w:szCs w:val="21"/>
              </w:rPr>
              <w:br/>
              <w:t>2.具有自动静音功能，麦克风跌落、抛掷时，毫秒级自动静音，避免冲击声；实时监测设备姿态，静置≥5秒静音，≥8分钟关机，无需手</w:t>
            </w:r>
            <w:r>
              <w:rPr>
                <w:rFonts w:ascii="宋体" w:eastAsia="宋体" w:hAnsi="宋体" w:cs="宋体" w:hint="eastAsia"/>
                <w:kern w:val="0"/>
                <w:szCs w:val="21"/>
              </w:rPr>
              <w:lastRenderedPageBreak/>
              <w:t>动干预。</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3.接收机前面板具有≥2个显示屏、≥2个编码旋钮、≥2个频率扫描实体按键、≥2个</w:t>
            </w:r>
            <w:proofErr w:type="gramStart"/>
            <w:r>
              <w:rPr>
                <w:rFonts w:ascii="宋体" w:eastAsia="宋体" w:hAnsi="宋体" w:cs="宋体" w:hint="eastAsia"/>
                <w:kern w:val="0"/>
                <w:szCs w:val="21"/>
              </w:rPr>
              <w:t>红外对频实体</w:t>
            </w:r>
            <w:proofErr w:type="gramEnd"/>
            <w:r>
              <w:rPr>
                <w:rFonts w:ascii="宋体" w:eastAsia="宋体" w:hAnsi="宋体" w:cs="宋体" w:hint="eastAsia"/>
                <w:kern w:val="0"/>
                <w:szCs w:val="21"/>
              </w:rPr>
              <w:t>按键、≥1个电源开关按键、≥1个指示灯；后面板具有≥1个LINE-OUT接口、≥2个XLR-OUT接口、≥2个BNC接口、≥1个DC口。发射机具有≥1个显示屏、≥1个按键、≥2个工作状态指示灯。</w:t>
            </w:r>
            <w:r>
              <w:rPr>
                <w:rFonts w:ascii="宋体" w:eastAsia="宋体" w:hAnsi="宋体" w:cs="宋体" w:hint="eastAsia"/>
                <w:kern w:val="0"/>
                <w:szCs w:val="21"/>
              </w:rPr>
              <w:br/>
              <w:t>4.具有≥1台接收主机、≥2只手持发射机；频率范围等同或优于470MHz-510MHz、540MHz-590MHz、640MHz-690MHz、807MHz-830MHz四个频段使用。</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5.具有多档位混响调节功能，混响效果≥15625个，效果占比、回响延时、混响幅度调节，三种音效各具有≥25</w:t>
            </w:r>
            <w:proofErr w:type="gramStart"/>
            <w:r>
              <w:rPr>
                <w:rFonts w:ascii="宋体" w:eastAsia="宋体" w:hAnsi="宋体" w:cs="宋体" w:hint="eastAsia"/>
                <w:kern w:val="0"/>
                <w:szCs w:val="21"/>
              </w:rPr>
              <w:t>档</w:t>
            </w:r>
            <w:proofErr w:type="gramEnd"/>
            <w:r>
              <w:rPr>
                <w:rFonts w:ascii="宋体" w:eastAsia="宋体" w:hAnsi="宋体" w:cs="宋体" w:hint="eastAsia"/>
                <w:kern w:val="0"/>
                <w:szCs w:val="21"/>
              </w:rPr>
              <w:t>调节方式。</w:t>
            </w:r>
            <w:r>
              <w:rPr>
                <w:rFonts w:ascii="宋体" w:eastAsia="宋体" w:hAnsi="宋体" w:cs="宋体" w:hint="eastAsia"/>
                <w:kern w:val="0"/>
                <w:szCs w:val="21"/>
              </w:rPr>
              <w:br/>
              <w:t>6.接收机具有≥2个2.2英寸的显示屏；发射机具有≥0.96英寸OLED显示屏，能够显示频率信息、音频加密状态、功率挡位、静音状态、电量格数信息。</w:t>
            </w:r>
            <w:r>
              <w:rPr>
                <w:rFonts w:ascii="宋体" w:eastAsia="宋体" w:hAnsi="宋体" w:cs="宋体" w:hint="eastAsia"/>
                <w:kern w:val="0"/>
                <w:szCs w:val="21"/>
              </w:rPr>
              <w:br/>
              <w:t>7.具有多频段均衡调节功能，均衡调节≥2197种，麦克风均衡器调节功能，具有高、中、低音三种调节档位，每种效果支持≥13</w:t>
            </w:r>
            <w:proofErr w:type="gramStart"/>
            <w:r>
              <w:rPr>
                <w:rFonts w:ascii="宋体" w:eastAsia="宋体" w:hAnsi="宋体" w:cs="宋体" w:hint="eastAsia"/>
                <w:kern w:val="0"/>
                <w:szCs w:val="21"/>
              </w:rPr>
              <w:t>档</w:t>
            </w:r>
            <w:proofErr w:type="gramEnd"/>
            <w:r>
              <w:rPr>
                <w:rFonts w:ascii="宋体" w:eastAsia="宋体" w:hAnsi="宋体" w:cs="宋体" w:hint="eastAsia"/>
                <w:kern w:val="0"/>
                <w:szCs w:val="21"/>
              </w:rPr>
              <w:t>调节。</w:t>
            </w:r>
          </w:p>
        </w:tc>
        <w:tc>
          <w:tcPr>
            <w:tcW w:w="1134"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4</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套</w:t>
            </w:r>
          </w:p>
        </w:tc>
        <w:tc>
          <w:tcPr>
            <w:tcW w:w="1276" w:type="dxa"/>
          </w:tcPr>
          <w:p w:rsidR="0061547F" w:rsidRDefault="0061547F">
            <w:pPr>
              <w:widowControl/>
              <w:spacing w:line="380" w:lineRule="exact"/>
              <w:jc w:val="center"/>
              <w:rPr>
                <w:rFonts w:ascii="宋体" w:eastAsia="宋体" w:hAnsi="宋体" w:cs="宋体"/>
                <w:kern w:val="0"/>
                <w:szCs w:val="21"/>
              </w:rPr>
            </w:pPr>
          </w:p>
        </w:tc>
        <w:tc>
          <w:tcPr>
            <w:tcW w:w="1275" w:type="dxa"/>
          </w:tcPr>
          <w:p w:rsidR="0061547F" w:rsidRDefault="0061547F">
            <w:pPr>
              <w:widowControl/>
              <w:spacing w:line="380" w:lineRule="exact"/>
              <w:jc w:val="center"/>
              <w:rPr>
                <w:rFonts w:ascii="宋体" w:eastAsia="宋体" w:hAnsi="宋体" w:cs="宋体"/>
                <w:kern w:val="0"/>
                <w:szCs w:val="21"/>
              </w:rPr>
            </w:pPr>
          </w:p>
        </w:tc>
        <w:tc>
          <w:tcPr>
            <w:tcW w:w="1276" w:type="dxa"/>
          </w:tcPr>
          <w:p w:rsidR="0061547F" w:rsidRDefault="0061547F">
            <w:pPr>
              <w:widowControl/>
              <w:spacing w:line="380" w:lineRule="exact"/>
              <w:jc w:val="center"/>
              <w:rPr>
                <w:rFonts w:ascii="宋体" w:eastAsia="宋体" w:hAnsi="宋体" w:cs="宋体"/>
                <w:kern w:val="0"/>
                <w:szCs w:val="21"/>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5</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话筒呼叫控制嵌入软件</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1.软件内嵌于无线话筒系统设备，话筒呼叫控制功能。</w:t>
            </w:r>
            <w:r>
              <w:rPr>
                <w:rFonts w:ascii="宋体" w:eastAsia="宋体" w:hAnsi="宋体" w:cs="宋体" w:hint="eastAsia"/>
                <w:kern w:val="0"/>
                <w:szCs w:val="21"/>
              </w:rPr>
              <w:br/>
              <w:t>2.采用UHF超高</w:t>
            </w:r>
            <w:proofErr w:type="gramStart"/>
            <w:r>
              <w:rPr>
                <w:rFonts w:ascii="宋体" w:eastAsia="宋体" w:hAnsi="宋体" w:cs="宋体" w:hint="eastAsia"/>
                <w:kern w:val="0"/>
                <w:szCs w:val="21"/>
              </w:rPr>
              <w:t>频段双真</w:t>
            </w:r>
            <w:proofErr w:type="gramEnd"/>
            <w:r>
              <w:rPr>
                <w:rFonts w:ascii="宋体" w:eastAsia="宋体" w:hAnsi="宋体" w:cs="宋体" w:hint="eastAsia"/>
                <w:kern w:val="0"/>
                <w:szCs w:val="21"/>
              </w:rPr>
              <w:t>分集接收，并采用PLL</w:t>
            </w:r>
            <w:r>
              <w:rPr>
                <w:rFonts w:ascii="宋体" w:eastAsia="宋体" w:hAnsi="宋体" w:cs="宋体" w:hint="eastAsia"/>
                <w:kern w:val="0"/>
                <w:szCs w:val="21"/>
              </w:rPr>
              <w:lastRenderedPageBreak/>
              <w:t>锁相环多信道频率合成技术。</w:t>
            </w:r>
            <w:r>
              <w:rPr>
                <w:rFonts w:ascii="宋体" w:eastAsia="宋体" w:hAnsi="宋体" w:cs="宋体" w:hint="eastAsia"/>
                <w:kern w:val="0"/>
                <w:szCs w:val="21"/>
              </w:rPr>
              <w:br/>
              <w:t>3.支持</w:t>
            </w:r>
            <w:proofErr w:type="gramStart"/>
            <w:r>
              <w:rPr>
                <w:rFonts w:ascii="宋体" w:eastAsia="宋体" w:hAnsi="宋体" w:cs="宋体" w:hint="eastAsia"/>
                <w:kern w:val="0"/>
                <w:szCs w:val="21"/>
              </w:rPr>
              <w:t>自动选讯接收</w:t>
            </w:r>
            <w:proofErr w:type="gramEnd"/>
            <w:r>
              <w:rPr>
                <w:rFonts w:ascii="宋体" w:eastAsia="宋体" w:hAnsi="宋体" w:cs="宋体" w:hint="eastAsia"/>
                <w:kern w:val="0"/>
                <w:szCs w:val="21"/>
              </w:rPr>
              <w:t>方式。</w:t>
            </w:r>
            <w:r>
              <w:rPr>
                <w:rFonts w:ascii="宋体" w:eastAsia="宋体" w:hAnsi="宋体" w:cs="宋体" w:hint="eastAsia"/>
                <w:kern w:val="0"/>
                <w:szCs w:val="21"/>
              </w:rPr>
              <w:br/>
              <w:t>4.支持信道选择、频率可调、可设置主机与话筒配对。</w:t>
            </w:r>
          </w:p>
        </w:tc>
        <w:tc>
          <w:tcPr>
            <w:tcW w:w="1134"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4</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套</w:t>
            </w:r>
          </w:p>
        </w:tc>
        <w:tc>
          <w:tcPr>
            <w:tcW w:w="1276" w:type="dxa"/>
          </w:tcPr>
          <w:p w:rsidR="0061547F" w:rsidRDefault="0061547F">
            <w:pPr>
              <w:widowControl/>
              <w:spacing w:line="380" w:lineRule="exact"/>
              <w:jc w:val="center"/>
              <w:rPr>
                <w:rFonts w:ascii="宋体" w:eastAsia="宋体" w:hAnsi="宋体" w:cs="宋体"/>
                <w:kern w:val="0"/>
                <w:szCs w:val="21"/>
              </w:rPr>
            </w:pPr>
          </w:p>
        </w:tc>
        <w:tc>
          <w:tcPr>
            <w:tcW w:w="1275" w:type="dxa"/>
          </w:tcPr>
          <w:p w:rsidR="0061547F" w:rsidRDefault="0061547F">
            <w:pPr>
              <w:widowControl/>
              <w:spacing w:line="380" w:lineRule="exact"/>
              <w:jc w:val="center"/>
              <w:rPr>
                <w:rFonts w:ascii="宋体" w:eastAsia="宋体" w:hAnsi="宋体" w:cs="宋体"/>
                <w:kern w:val="0"/>
                <w:szCs w:val="21"/>
              </w:rPr>
            </w:pPr>
          </w:p>
        </w:tc>
        <w:tc>
          <w:tcPr>
            <w:tcW w:w="1276" w:type="dxa"/>
          </w:tcPr>
          <w:p w:rsidR="0061547F" w:rsidRDefault="0061547F">
            <w:pPr>
              <w:widowControl/>
              <w:spacing w:line="380" w:lineRule="exact"/>
              <w:jc w:val="center"/>
              <w:rPr>
                <w:rFonts w:ascii="宋体" w:eastAsia="宋体" w:hAnsi="宋体" w:cs="宋体"/>
                <w:kern w:val="0"/>
                <w:szCs w:val="21"/>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6</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调音台</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1.支持≥8路麦克风输入兼容6路线路输入接口，支持≥2路立体声输入接口，≥4路RCA输入，话筒接口幻象电源：+48V。</w:t>
            </w:r>
            <w:r>
              <w:rPr>
                <w:rFonts w:ascii="宋体" w:eastAsia="宋体" w:hAnsi="宋体" w:cs="宋体" w:hint="eastAsia"/>
                <w:kern w:val="0"/>
                <w:szCs w:val="21"/>
              </w:rPr>
              <w:br/>
              <w:t>2.具有≥2组立体声输出、≥4路编组输出、≥4路辅助输出、≥1个耳机监听输出、≥1个</w:t>
            </w:r>
            <w:proofErr w:type="gramStart"/>
            <w:r>
              <w:rPr>
                <w:rFonts w:ascii="宋体" w:eastAsia="宋体" w:hAnsi="宋体" w:cs="宋体" w:hint="eastAsia"/>
                <w:kern w:val="0"/>
                <w:szCs w:val="21"/>
              </w:rPr>
              <w:t>接口双路效果</w:t>
            </w:r>
            <w:proofErr w:type="gramEnd"/>
            <w:r>
              <w:rPr>
                <w:rFonts w:ascii="宋体" w:eastAsia="宋体" w:hAnsi="宋体" w:cs="宋体" w:hint="eastAsia"/>
                <w:kern w:val="0"/>
                <w:szCs w:val="21"/>
              </w:rPr>
              <w:t>输出 、≥1组控制室输出、≥</w:t>
            </w:r>
            <w:proofErr w:type="gramStart"/>
            <w:r>
              <w:rPr>
                <w:rFonts w:ascii="宋体" w:eastAsia="宋体" w:hAnsi="宋体" w:cs="宋体" w:hint="eastAsia"/>
                <w:kern w:val="0"/>
                <w:szCs w:val="21"/>
              </w:rPr>
              <w:t>1组主混音</w:t>
            </w:r>
            <w:proofErr w:type="gramEnd"/>
            <w:r>
              <w:rPr>
                <w:rFonts w:ascii="宋体" w:eastAsia="宋体" w:hAnsi="宋体" w:cs="宋体" w:hint="eastAsia"/>
                <w:kern w:val="0"/>
                <w:szCs w:val="21"/>
              </w:rPr>
              <w:t>断点插入、≥6个断点插入。</w:t>
            </w:r>
            <w:r>
              <w:rPr>
                <w:rFonts w:ascii="宋体" w:eastAsia="宋体" w:hAnsi="宋体" w:cs="宋体" w:hint="eastAsia"/>
                <w:kern w:val="0"/>
                <w:szCs w:val="21"/>
              </w:rPr>
              <w:br/>
              <w:t>3.内置≥24位DSP效果器，提供≥100种预设效果。</w:t>
            </w:r>
            <w:r>
              <w:rPr>
                <w:rFonts w:ascii="宋体" w:eastAsia="宋体" w:hAnsi="宋体" w:cs="宋体" w:hint="eastAsia"/>
                <w:kern w:val="0"/>
                <w:szCs w:val="21"/>
              </w:rPr>
              <w:br/>
              <w:t>4.具备≥13个60mm行程的高精密碳膜推子。</w:t>
            </w:r>
            <w:r>
              <w:rPr>
                <w:rFonts w:ascii="宋体" w:eastAsia="宋体" w:hAnsi="宋体" w:cs="宋体" w:hint="eastAsia"/>
                <w:kern w:val="0"/>
                <w:szCs w:val="21"/>
              </w:rPr>
              <w:br/>
              <w:t>5.内置USB声卡模块，支持连接电脑进行音乐播放和声音录音。</w:t>
            </w:r>
          </w:p>
        </w:tc>
        <w:tc>
          <w:tcPr>
            <w:tcW w:w="1134" w:type="dxa"/>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1</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台</w:t>
            </w:r>
          </w:p>
        </w:tc>
        <w:tc>
          <w:tcPr>
            <w:tcW w:w="1276" w:type="dxa"/>
          </w:tcPr>
          <w:p w:rsidR="0061547F" w:rsidRDefault="0061547F">
            <w:pPr>
              <w:widowControl/>
              <w:spacing w:line="380" w:lineRule="exact"/>
              <w:jc w:val="center"/>
              <w:rPr>
                <w:noProof/>
              </w:rPr>
            </w:pPr>
          </w:p>
        </w:tc>
        <w:tc>
          <w:tcPr>
            <w:tcW w:w="1275" w:type="dxa"/>
          </w:tcPr>
          <w:p w:rsidR="0061547F" w:rsidRDefault="0061547F">
            <w:pPr>
              <w:widowControl/>
              <w:spacing w:line="380" w:lineRule="exact"/>
              <w:jc w:val="center"/>
              <w:rPr>
                <w:noProof/>
              </w:rPr>
            </w:pPr>
          </w:p>
        </w:tc>
        <w:tc>
          <w:tcPr>
            <w:tcW w:w="1276" w:type="dxa"/>
          </w:tcPr>
          <w:p w:rsidR="0061547F" w:rsidRDefault="0061547F">
            <w:pPr>
              <w:widowControl/>
              <w:spacing w:line="380" w:lineRule="exact"/>
              <w:jc w:val="center"/>
              <w:rPr>
                <w:noProof/>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7</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音频处理器</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 后面板具有≥8路线路音频凤凰端子平衡输入接口（具有48V幻象供电）、≥8路线路音频凤凰端子平衡输出接口、≥1个拨码开关、≥1个RJ45接口、≥1个RS232接口、≥1个RS485接口、≥8个可编程GPIO控制接口、≥1个接地柱；前面板具有≥2.0英寸 IPS 真彩显示屏、≥1个编码旋钮、≥1个USB存储设备接口。</w:t>
            </w:r>
            <w:r>
              <w:rPr>
                <w:rFonts w:ascii="宋体" w:eastAsia="宋体" w:hAnsi="宋体" w:cs="宋体" w:hint="eastAsia"/>
                <w:kern w:val="0"/>
                <w:szCs w:val="21"/>
              </w:rPr>
              <w:br/>
              <w:t>2.输入通道支持前级放大、信号发生器、扩展器、压缩器、均衡器（≥12段参量均衡、可选</w:t>
            </w:r>
            <w:r>
              <w:rPr>
                <w:rFonts w:ascii="宋体" w:eastAsia="宋体" w:hAnsi="宋体" w:cs="宋体" w:hint="eastAsia"/>
                <w:kern w:val="0"/>
                <w:szCs w:val="21"/>
              </w:rPr>
              <w:lastRenderedPageBreak/>
              <w:t>10/15/31段图示均衡器可调，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w:t>
            </w:r>
            <w:proofErr w:type="gramStart"/>
            <w:r>
              <w:rPr>
                <w:rFonts w:ascii="宋体" w:eastAsia="宋体" w:hAnsi="宋体" w:cs="宋体" w:hint="eastAsia"/>
                <w:kern w:val="0"/>
                <w:szCs w:val="21"/>
              </w:rPr>
              <w:t>具有移频</w:t>
            </w:r>
            <w:proofErr w:type="gramEnd"/>
            <w:r>
              <w:rPr>
                <w:rFonts w:ascii="宋体" w:eastAsia="宋体" w:hAnsi="宋体" w:cs="宋体" w:hint="eastAsia"/>
                <w:kern w:val="0"/>
                <w:szCs w:val="21"/>
              </w:rPr>
              <w:t>+陷波组合反馈抑制，可以使用≥24个可编程陷波点，可自由分配动态/静态点，自动/手动切换。</w:t>
            </w:r>
            <w:r>
              <w:rPr>
                <w:rFonts w:ascii="宋体" w:eastAsia="宋体" w:hAnsi="宋体" w:cs="宋体" w:hint="eastAsia"/>
                <w:kern w:val="0"/>
                <w:szCs w:val="21"/>
              </w:rPr>
              <w:br/>
              <w:t>3.具有矩阵增益调节功能，每个输入通道参与混音的增益可调，增益调节范围等同或优于-72db到12db。</w:t>
            </w:r>
            <w:r>
              <w:rPr>
                <w:rFonts w:ascii="宋体" w:eastAsia="宋体" w:hAnsi="宋体" w:cs="宋体" w:hint="eastAsia"/>
                <w:kern w:val="0"/>
                <w:szCs w:val="21"/>
              </w:rPr>
              <w:br/>
              <w:t>4.音频处理器具有跨平台软件，可运行的操作系统版本≥8种，包括Windows7/10/11、银河麒麟桌面操作系统（</w:t>
            </w:r>
            <w:proofErr w:type="gramStart"/>
            <w:r>
              <w:rPr>
                <w:rFonts w:ascii="宋体" w:eastAsia="宋体" w:hAnsi="宋体" w:cs="宋体" w:hint="eastAsia"/>
                <w:kern w:val="0"/>
                <w:szCs w:val="21"/>
              </w:rPr>
              <w:t>兆芯版</w:t>
            </w:r>
            <w:proofErr w:type="gramEnd"/>
            <w:r>
              <w:rPr>
                <w:rFonts w:ascii="宋体" w:eastAsia="宋体" w:hAnsi="宋体" w:cs="宋体" w:hint="eastAsia"/>
                <w:kern w:val="0"/>
                <w:szCs w:val="21"/>
              </w:rPr>
              <w:t>）、银河麒麟桌面操作系统（飞腾版）、macOS系统、统信UOS、Ubuntu桌面版操作系统。</w:t>
            </w:r>
            <w:r>
              <w:rPr>
                <w:rFonts w:ascii="宋体" w:eastAsia="宋体" w:hAnsi="宋体" w:cs="宋体" w:hint="eastAsia"/>
                <w:kern w:val="0"/>
                <w:szCs w:val="21"/>
              </w:rPr>
              <w:br/>
              <w:t>5.产品具有PC客户端、手机移动端、安卓平板</w:t>
            </w:r>
            <w:proofErr w:type="gramStart"/>
            <w:r>
              <w:rPr>
                <w:rFonts w:ascii="宋体" w:eastAsia="宋体" w:hAnsi="宋体" w:cs="宋体" w:hint="eastAsia"/>
                <w:kern w:val="0"/>
                <w:szCs w:val="21"/>
              </w:rPr>
              <w:t>端不同</w:t>
            </w:r>
            <w:proofErr w:type="gramEnd"/>
            <w:r>
              <w:rPr>
                <w:rFonts w:ascii="宋体" w:eastAsia="宋体" w:hAnsi="宋体" w:cs="宋体" w:hint="eastAsia"/>
                <w:kern w:val="0"/>
                <w:szCs w:val="21"/>
              </w:rPr>
              <w:t>控制方式，可以通同时登入APP软件、PC客户端同时连接设备，并实现多端数据的同步。</w:t>
            </w:r>
            <w:r>
              <w:rPr>
                <w:rFonts w:ascii="宋体" w:eastAsia="宋体" w:hAnsi="宋体" w:cs="宋体" w:hint="eastAsia"/>
                <w:kern w:val="0"/>
                <w:szCs w:val="21"/>
              </w:rPr>
              <w:br/>
              <w:t>6.设备具有编码旋钮和IPS屏幕，可用于控制和配置设备静音，增益，场景；IPS屏幕能够显</w:t>
            </w:r>
            <w:r>
              <w:rPr>
                <w:rFonts w:ascii="宋体" w:eastAsia="宋体" w:hAnsi="宋体" w:cs="宋体" w:hint="eastAsia"/>
                <w:kern w:val="0"/>
                <w:szCs w:val="21"/>
              </w:rPr>
              <w:lastRenderedPageBreak/>
              <w:t>示IP地址，输入和输出通道的实时电平。</w:t>
            </w:r>
            <w:r>
              <w:rPr>
                <w:rFonts w:ascii="宋体" w:eastAsia="宋体" w:hAnsi="宋体" w:cs="宋体" w:hint="eastAsia"/>
                <w:kern w:val="0"/>
                <w:szCs w:val="21"/>
              </w:rPr>
              <w:br/>
              <w:t>7.音频处理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w:t>
            </w:r>
          </w:p>
        </w:tc>
        <w:tc>
          <w:tcPr>
            <w:tcW w:w="1134" w:type="dxa"/>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1</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台</w:t>
            </w:r>
          </w:p>
        </w:tc>
        <w:tc>
          <w:tcPr>
            <w:tcW w:w="1276" w:type="dxa"/>
          </w:tcPr>
          <w:p w:rsidR="0061547F" w:rsidRDefault="0061547F">
            <w:pPr>
              <w:widowControl/>
              <w:spacing w:line="380" w:lineRule="exact"/>
              <w:jc w:val="center"/>
              <w:rPr>
                <w:noProof/>
              </w:rPr>
            </w:pPr>
          </w:p>
        </w:tc>
        <w:tc>
          <w:tcPr>
            <w:tcW w:w="1275" w:type="dxa"/>
          </w:tcPr>
          <w:p w:rsidR="0061547F" w:rsidRDefault="0061547F">
            <w:pPr>
              <w:widowControl/>
              <w:spacing w:line="380" w:lineRule="exact"/>
              <w:jc w:val="center"/>
              <w:rPr>
                <w:noProof/>
              </w:rPr>
            </w:pPr>
          </w:p>
        </w:tc>
        <w:tc>
          <w:tcPr>
            <w:tcW w:w="1276" w:type="dxa"/>
          </w:tcPr>
          <w:p w:rsidR="0061547F" w:rsidRDefault="0061547F">
            <w:pPr>
              <w:widowControl/>
              <w:spacing w:line="380" w:lineRule="exact"/>
              <w:jc w:val="center"/>
              <w:rPr>
                <w:noProof/>
              </w:rPr>
            </w:pPr>
          </w:p>
        </w:tc>
      </w:tr>
      <w:tr w:rsidR="0061547F" w:rsidTr="0061547F">
        <w:trPr>
          <w:trHeight w:val="400"/>
        </w:trPr>
        <w:tc>
          <w:tcPr>
            <w:tcW w:w="7338" w:type="dxa"/>
            <w:gridSpan w:val="6"/>
            <w:shd w:val="clear" w:color="auto" w:fill="auto"/>
            <w:noWrap/>
            <w:vAlign w:val="center"/>
          </w:tcPr>
          <w:p w:rsidR="0061547F" w:rsidRDefault="0061547F">
            <w:pPr>
              <w:widowControl/>
              <w:spacing w:line="380" w:lineRule="exact"/>
              <w:jc w:val="left"/>
              <w:rPr>
                <w:rFonts w:ascii="宋体" w:eastAsia="宋体" w:hAnsi="宋体" w:cs="宋体"/>
                <w:b/>
                <w:bCs/>
                <w:kern w:val="0"/>
                <w:szCs w:val="21"/>
              </w:rPr>
            </w:pPr>
            <w:r>
              <w:rPr>
                <w:rFonts w:ascii="宋体" w:eastAsia="宋体" w:hAnsi="宋体" w:cs="宋体" w:hint="eastAsia"/>
                <w:b/>
                <w:bCs/>
                <w:kern w:val="0"/>
                <w:szCs w:val="21"/>
              </w:rPr>
              <w:lastRenderedPageBreak/>
              <w:t>五、数字会议发言系统</w:t>
            </w:r>
          </w:p>
        </w:tc>
        <w:tc>
          <w:tcPr>
            <w:tcW w:w="1134" w:type="dxa"/>
            <w:shd w:val="clear" w:color="auto" w:fill="auto"/>
            <w:noWrap/>
            <w:vAlign w:val="center"/>
          </w:tcPr>
          <w:p w:rsidR="0061547F" w:rsidRDefault="0061547F">
            <w:pPr>
              <w:widowControl/>
              <w:spacing w:line="380" w:lineRule="exact"/>
              <w:jc w:val="left"/>
              <w:rPr>
                <w:rFonts w:ascii="宋体" w:eastAsia="宋体" w:hAnsi="宋体" w:cs="Times New Roman"/>
                <w:kern w:val="0"/>
                <w:szCs w:val="21"/>
              </w:rPr>
            </w:pPr>
          </w:p>
        </w:tc>
        <w:tc>
          <w:tcPr>
            <w:tcW w:w="992" w:type="dxa"/>
            <w:shd w:val="clear" w:color="auto" w:fill="auto"/>
            <w:vAlign w:val="center"/>
          </w:tcPr>
          <w:p w:rsidR="0061547F" w:rsidRDefault="0061547F">
            <w:pPr>
              <w:widowControl/>
              <w:spacing w:line="380" w:lineRule="exact"/>
              <w:jc w:val="center"/>
              <w:rPr>
                <w:rFonts w:ascii="宋体" w:eastAsia="宋体" w:hAnsi="宋体" w:cs="Times New Roman"/>
                <w:kern w:val="0"/>
                <w:szCs w:val="21"/>
              </w:rPr>
            </w:pPr>
          </w:p>
        </w:tc>
        <w:tc>
          <w:tcPr>
            <w:tcW w:w="1276" w:type="dxa"/>
          </w:tcPr>
          <w:p w:rsidR="0061547F" w:rsidRDefault="0061547F">
            <w:pPr>
              <w:widowControl/>
              <w:spacing w:line="380" w:lineRule="exact"/>
              <w:jc w:val="center"/>
              <w:rPr>
                <w:rFonts w:ascii="宋体" w:eastAsia="宋体" w:hAnsi="宋体" w:cs="Times New Roman"/>
                <w:kern w:val="0"/>
                <w:szCs w:val="21"/>
              </w:rPr>
            </w:pPr>
          </w:p>
        </w:tc>
        <w:tc>
          <w:tcPr>
            <w:tcW w:w="1275" w:type="dxa"/>
          </w:tcPr>
          <w:p w:rsidR="0061547F" w:rsidRDefault="0061547F">
            <w:pPr>
              <w:widowControl/>
              <w:spacing w:line="380" w:lineRule="exact"/>
              <w:jc w:val="center"/>
              <w:rPr>
                <w:rFonts w:ascii="宋体" w:eastAsia="宋体" w:hAnsi="宋体" w:cs="Times New Roman"/>
                <w:kern w:val="0"/>
                <w:szCs w:val="21"/>
              </w:rPr>
            </w:pPr>
          </w:p>
        </w:tc>
        <w:tc>
          <w:tcPr>
            <w:tcW w:w="1276" w:type="dxa"/>
          </w:tcPr>
          <w:p w:rsidR="0061547F" w:rsidRDefault="0061547F">
            <w:pPr>
              <w:widowControl/>
              <w:spacing w:line="380" w:lineRule="exact"/>
              <w:jc w:val="center"/>
              <w:rPr>
                <w:rFonts w:ascii="宋体" w:eastAsia="宋体" w:hAnsi="宋体" w:cs="Times New Roman"/>
                <w:kern w:val="0"/>
                <w:szCs w:val="21"/>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1</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全数字会议系统主机</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1.设备采用分段压缩混音处理技术和时钟同步传输技术，会议单元拾音到主机输出延时≤5ms。</w:t>
            </w:r>
            <w:r>
              <w:rPr>
                <w:rFonts w:ascii="宋体" w:eastAsia="宋体" w:hAnsi="宋体" w:cs="宋体" w:hint="eastAsia"/>
                <w:kern w:val="0"/>
                <w:szCs w:val="21"/>
              </w:rPr>
              <w:br/>
              <w:t>2.兼容同时连接有线与</w:t>
            </w:r>
            <w:proofErr w:type="gramStart"/>
            <w:r>
              <w:rPr>
                <w:rFonts w:ascii="宋体" w:eastAsia="宋体" w:hAnsi="宋体" w:cs="宋体" w:hint="eastAsia"/>
                <w:kern w:val="0"/>
                <w:szCs w:val="21"/>
              </w:rPr>
              <w:t>无线会议</w:t>
            </w:r>
            <w:proofErr w:type="gramEnd"/>
            <w:r>
              <w:rPr>
                <w:rFonts w:ascii="宋体" w:eastAsia="宋体" w:hAnsi="宋体" w:cs="宋体" w:hint="eastAsia"/>
                <w:kern w:val="0"/>
                <w:szCs w:val="21"/>
              </w:rPr>
              <w:t>单元，二者可并行使用；采用跨域音频同步技术，有线与</w:t>
            </w:r>
            <w:proofErr w:type="gramStart"/>
            <w:r>
              <w:rPr>
                <w:rFonts w:ascii="宋体" w:eastAsia="宋体" w:hAnsi="宋体" w:cs="宋体" w:hint="eastAsia"/>
                <w:kern w:val="0"/>
                <w:szCs w:val="21"/>
              </w:rPr>
              <w:t>无线会议</w:t>
            </w:r>
            <w:proofErr w:type="gramEnd"/>
            <w:r>
              <w:rPr>
                <w:rFonts w:ascii="宋体" w:eastAsia="宋体" w:hAnsi="宋体" w:cs="宋体" w:hint="eastAsia"/>
                <w:kern w:val="0"/>
                <w:szCs w:val="21"/>
              </w:rPr>
              <w:t>单元音频的音频无缝混音输出。</w:t>
            </w:r>
            <w:r>
              <w:rPr>
                <w:rFonts w:ascii="宋体" w:eastAsia="宋体" w:hAnsi="宋体" w:cs="宋体" w:hint="eastAsia"/>
                <w:kern w:val="0"/>
                <w:szCs w:val="21"/>
              </w:rPr>
              <w:br/>
              <w:t>3.设备具有≥1个USB接口；后面板具有≥2路RS-232接口、≥1路RS-485接口、≥4路RJ45通讯接口；具有≥1路RCA输入、≥1路卡</w:t>
            </w:r>
            <w:proofErr w:type="gramStart"/>
            <w:r>
              <w:rPr>
                <w:rFonts w:ascii="宋体" w:eastAsia="宋体" w:hAnsi="宋体" w:cs="宋体" w:hint="eastAsia"/>
                <w:kern w:val="0"/>
                <w:szCs w:val="21"/>
              </w:rPr>
              <w:t>侬</w:t>
            </w:r>
            <w:proofErr w:type="gramEnd"/>
            <w:r>
              <w:rPr>
                <w:rFonts w:ascii="宋体" w:eastAsia="宋体" w:hAnsi="宋体" w:cs="宋体" w:hint="eastAsia"/>
                <w:kern w:val="0"/>
                <w:szCs w:val="21"/>
              </w:rPr>
              <w:t>输入、≥2路凤凰端子输入接口；≥1路RCA输出、≥1路卡</w:t>
            </w:r>
            <w:proofErr w:type="gramStart"/>
            <w:r>
              <w:rPr>
                <w:rFonts w:ascii="宋体" w:eastAsia="宋体" w:hAnsi="宋体" w:cs="宋体" w:hint="eastAsia"/>
                <w:kern w:val="0"/>
                <w:szCs w:val="21"/>
              </w:rPr>
              <w:t>侬</w:t>
            </w:r>
            <w:proofErr w:type="gramEnd"/>
            <w:r>
              <w:rPr>
                <w:rFonts w:ascii="宋体" w:eastAsia="宋体" w:hAnsi="宋体" w:cs="宋体" w:hint="eastAsia"/>
                <w:kern w:val="0"/>
                <w:szCs w:val="21"/>
              </w:rPr>
              <w:t>输出、≥16路凤凰端子输出接口；≥1个拨码开关、≥1个接地柱。</w:t>
            </w:r>
            <w:r>
              <w:rPr>
                <w:rFonts w:ascii="宋体" w:eastAsia="宋体" w:hAnsi="宋体" w:cs="宋体" w:hint="eastAsia"/>
                <w:kern w:val="0"/>
                <w:szCs w:val="21"/>
              </w:rPr>
              <w:br/>
              <w:t>4.系统可扩展带载≥4096台</w:t>
            </w:r>
            <w:proofErr w:type="gramStart"/>
            <w:r>
              <w:rPr>
                <w:rFonts w:ascii="宋体" w:eastAsia="宋体" w:hAnsi="宋体" w:cs="宋体" w:hint="eastAsia"/>
                <w:kern w:val="0"/>
                <w:szCs w:val="21"/>
              </w:rPr>
              <w:t>有线会议</w:t>
            </w:r>
            <w:proofErr w:type="gramEnd"/>
            <w:r>
              <w:rPr>
                <w:rFonts w:ascii="宋体" w:eastAsia="宋体" w:hAnsi="宋体" w:cs="宋体" w:hint="eastAsia"/>
                <w:kern w:val="0"/>
                <w:szCs w:val="21"/>
              </w:rPr>
              <w:t>话筒和≥300台</w:t>
            </w:r>
            <w:proofErr w:type="gramStart"/>
            <w:r>
              <w:rPr>
                <w:rFonts w:ascii="宋体" w:eastAsia="宋体" w:hAnsi="宋体" w:cs="宋体" w:hint="eastAsia"/>
                <w:kern w:val="0"/>
                <w:szCs w:val="21"/>
              </w:rPr>
              <w:t>无线会议</w:t>
            </w:r>
            <w:proofErr w:type="gramEnd"/>
            <w:r>
              <w:rPr>
                <w:rFonts w:ascii="宋体" w:eastAsia="宋体" w:hAnsi="宋体" w:cs="宋体" w:hint="eastAsia"/>
                <w:kern w:val="0"/>
                <w:szCs w:val="21"/>
              </w:rPr>
              <w:t>话筒。系统支持同时发言数量≥24只话筒，其中支持≥16个有线话筒和≥8个</w:t>
            </w:r>
            <w:r>
              <w:rPr>
                <w:rFonts w:ascii="宋体" w:eastAsia="宋体" w:hAnsi="宋体" w:cs="宋体" w:hint="eastAsia"/>
                <w:kern w:val="0"/>
                <w:szCs w:val="21"/>
              </w:rPr>
              <w:lastRenderedPageBreak/>
              <w:t>无线话筒同时发言；具有自定义话筒发言人数功能，有线话筒发言人数范围可设置为1至16之间的任意数量；无线话筒发言人数范围可设置为1至8之间的任意数量。</w:t>
            </w:r>
            <w:r>
              <w:rPr>
                <w:rFonts w:ascii="宋体" w:eastAsia="宋体" w:hAnsi="宋体" w:cs="宋体" w:hint="eastAsia"/>
                <w:kern w:val="0"/>
                <w:szCs w:val="21"/>
              </w:rPr>
              <w:br/>
              <w:t>5.前面板具有≥5个状态指示灯，可显示有线</w:t>
            </w:r>
            <w:proofErr w:type="gramStart"/>
            <w:r>
              <w:rPr>
                <w:rFonts w:ascii="宋体" w:eastAsia="宋体" w:hAnsi="宋体" w:cs="宋体" w:hint="eastAsia"/>
                <w:kern w:val="0"/>
                <w:szCs w:val="21"/>
              </w:rPr>
              <w:t>无线会议</w:t>
            </w:r>
            <w:proofErr w:type="gramEnd"/>
            <w:r>
              <w:rPr>
                <w:rFonts w:ascii="宋体" w:eastAsia="宋体" w:hAnsi="宋体" w:cs="宋体" w:hint="eastAsia"/>
                <w:kern w:val="0"/>
                <w:szCs w:val="21"/>
              </w:rPr>
              <w:t>单元使用状态；其中≥4个</w:t>
            </w:r>
            <w:proofErr w:type="gramStart"/>
            <w:r>
              <w:rPr>
                <w:rFonts w:ascii="宋体" w:eastAsia="宋体" w:hAnsi="宋体" w:cs="宋体" w:hint="eastAsia"/>
                <w:kern w:val="0"/>
                <w:szCs w:val="21"/>
              </w:rPr>
              <w:t>有线会议</w:t>
            </w:r>
            <w:proofErr w:type="gramEnd"/>
            <w:r>
              <w:rPr>
                <w:rFonts w:ascii="宋体" w:eastAsia="宋体" w:hAnsi="宋体" w:cs="宋体" w:hint="eastAsia"/>
                <w:kern w:val="0"/>
                <w:szCs w:val="21"/>
              </w:rPr>
              <w:t>发言单元通讯指示灯，</w:t>
            </w:r>
            <w:proofErr w:type="gramStart"/>
            <w:r>
              <w:rPr>
                <w:rFonts w:ascii="宋体" w:eastAsia="宋体" w:hAnsi="宋体" w:cs="宋体" w:hint="eastAsia"/>
                <w:kern w:val="0"/>
                <w:szCs w:val="21"/>
              </w:rPr>
              <w:t>有线会议</w:t>
            </w:r>
            <w:proofErr w:type="gramEnd"/>
            <w:r>
              <w:rPr>
                <w:rFonts w:ascii="宋体" w:eastAsia="宋体" w:hAnsi="宋体" w:cs="宋体" w:hint="eastAsia"/>
                <w:kern w:val="0"/>
                <w:szCs w:val="21"/>
              </w:rPr>
              <w:t>单元正常通讯使用为闪烁状态；其中≥1个为</w:t>
            </w:r>
            <w:proofErr w:type="gramStart"/>
            <w:r>
              <w:rPr>
                <w:rFonts w:ascii="宋体" w:eastAsia="宋体" w:hAnsi="宋体" w:cs="宋体" w:hint="eastAsia"/>
                <w:kern w:val="0"/>
                <w:szCs w:val="21"/>
              </w:rPr>
              <w:t>无线会议</w:t>
            </w:r>
            <w:proofErr w:type="gramEnd"/>
            <w:r>
              <w:rPr>
                <w:rFonts w:ascii="宋体" w:eastAsia="宋体" w:hAnsi="宋体" w:cs="宋体" w:hint="eastAsia"/>
                <w:kern w:val="0"/>
                <w:szCs w:val="21"/>
              </w:rPr>
              <w:t>发言单元通讯指示灯，接上无线收发器正常使用进入闪烁状态；未接入设备时不亮，可快速检测链路使用状态。</w:t>
            </w:r>
            <w:r>
              <w:rPr>
                <w:rFonts w:ascii="宋体" w:eastAsia="宋体" w:hAnsi="宋体" w:cs="宋体" w:hint="eastAsia"/>
                <w:kern w:val="0"/>
                <w:szCs w:val="21"/>
              </w:rPr>
              <w:br/>
              <w:t>6.支持≥16通道音频输出功能，可灵活配置为有线角色分离输出模式、无线角色分离输出模式、同传输出模式、相控输出模式。每个输出通道都可以调节10段EQ、音量dB值调节、延时器参数调节。</w:t>
            </w:r>
            <w:r>
              <w:rPr>
                <w:rFonts w:ascii="宋体" w:eastAsia="宋体" w:hAnsi="宋体" w:cs="宋体" w:hint="eastAsia"/>
                <w:kern w:val="0"/>
                <w:szCs w:val="21"/>
              </w:rPr>
              <w:br/>
              <w:t>7.支持主机U盘和客户端软件两种录音方式；搭配会议话筒和录音盒可以录制单个会议单元发言音频和录制所有会议单元混音发言音频。</w:t>
            </w:r>
            <w:r>
              <w:rPr>
                <w:rFonts w:ascii="宋体" w:eastAsia="宋体" w:hAnsi="宋体" w:cs="宋体" w:hint="eastAsia"/>
                <w:kern w:val="0"/>
                <w:szCs w:val="21"/>
              </w:rPr>
              <w:br/>
              <w:t>8.具有≥3种备份机制；支持</w:t>
            </w:r>
            <w:proofErr w:type="gramStart"/>
            <w:r>
              <w:rPr>
                <w:rFonts w:ascii="宋体" w:eastAsia="宋体" w:hAnsi="宋体" w:cs="宋体" w:hint="eastAsia"/>
                <w:kern w:val="0"/>
                <w:szCs w:val="21"/>
              </w:rPr>
              <w:t>主机双机热备</w:t>
            </w:r>
            <w:proofErr w:type="gramEnd"/>
            <w:r>
              <w:rPr>
                <w:rFonts w:ascii="宋体" w:eastAsia="宋体" w:hAnsi="宋体" w:cs="宋体" w:hint="eastAsia"/>
                <w:kern w:val="0"/>
                <w:szCs w:val="21"/>
              </w:rPr>
              <w:t>功能，可设置一台设备为主机，另一台设置为从机，当主机出现故障时，可自动切换至从机运行，实现双备份功能；支持</w:t>
            </w:r>
            <w:proofErr w:type="gramStart"/>
            <w:r>
              <w:rPr>
                <w:rFonts w:ascii="宋体" w:eastAsia="宋体" w:hAnsi="宋体" w:cs="宋体" w:hint="eastAsia"/>
                <w:kern w:val="0"/>
                <w:szCs w:val="21"/>
              </w:rPr>
              <w:t>环形双</w:t>
            </w:r>
            <w:proofErr w:type="gramEnd"/>
            <w:r>
              <w:rPr>
                <w:rFonts w:ascii="宋体" w:eastAsia="宋体" w:hAnsi="宋体" w:cs="宋体" w:hint="eastAsia"/>
                <w:kern w:val="0"/>
                <w:szCs w:val="21"/>
              </w:rPr>
              <w:t>链路功能，确保在其中的一条网线断开或者单元出问题时，会议能继续正常进行；支持T型链路备份</w:t>
            </w:r>
            <w:r>
              <w:rPr>
                <w:rFonts w:ascii="宋体" w:eastAsia="宋体" w:hAnsi="宋体" w:cs="宋体" w:hint="eastAsia"/>
                <w:kern w:val="0"/>
                <w:szCs w:val="21"/>
              </w:rPr>
              <w:lastRenderedPageBreak/>
              <w:t>功能，链路中即使多台会议单元出现故障，其他会议单元不受影响，保障会议正常进行。</w:t>
            </w:r>
            <w:r>
              <w:rPr>
                <w:rFonts w:ascii="宋体" w:eastAsia="宋体" w:hAnsi="宋体" w:cs="宋体" w:hint="eastAsia"/>
                <w:kern w:val="0"/>
                <w:szCs w:val="21"/>
              </w:rPr>
              <w:br/>
              <w:t>9.超大数据处理能力：系统支持≥24台会议单元同时发言，其中支持≥16台</w:t>
            </w:r>
            <w:proofErr w:type="gramStart"/>
            <w:r>
              <w:rPr>
                <w:rFonts w:ascii="宋体" w:eastAsia="宋体" w:hAnsi="宋体" w:cs="宋体" w:hint="eastAsia"/>
                <w:kern w:val="0"/>
                <w:szCs w:val="21"/>
              </w:rPr>
              <w:t>有线会议</w:t>
            </w:r>
            <w:proofErr w:type="gramEnd"/>
            <w:r>
              <w:rPr>
                <w:rFonts w:ascii="宋体" w:eastAsia="宋体" w:hAnsi="宋体" w:cs="宋体" w:hint="eastAsia"/>
                <w:kern w:val="0"/>
                <w:szCs w:val="21"/>
              </w:rPr>
              <w:t>单元和≥8台</w:t>
            </w:r>
            <w:proofErr w:type="gramStart"/>
            <w:r>
              <w:rPr>
                <w:rFonts w:ascii="宋体" w:eastAsia="宋体" w:hAnsi="宋体" w:cs="宋体" w:hint="eastAsia"/>
                <w:kern w:val="0"/>
                <w:szCs w:val="21"/>
              </w:rPr>
              <w:t>无线会议</w:t>
            </w:r>
            <w:proofErr w:type="gramEnd"/>
            <w:r>
              <w:rPr>
                <w:rFonts w:ascii="宋体" w:eastAsia="宋体" w:hAnsi="宋体" w:cs="宋体" w:hint="eastAsia"/>
                <w:kern w:val="0"/>
                <w:szCs w:val="21"/>
              </w:rPr>
              <w:t>单元同时发言；具有自定义会议单元发言人数功能，</w:t>
            </w:r>
            <w:proofErr w:type="gramStart"/>
            <w:r>
              <w:rPr>
                <w:rFonts w:ascii="宋体" w:eastAsia="宋体" w:hAnsi="宋体" w:cs="宋体" w:hint="eastAsia"/>
                <w:kern w:val="0"/>
                <w:szCs w:val="21"/>
              </w:rPr>
              <w:t>有线会议</w:t>
            </w:r>
            <w:proofErr w:type="gramEnd"/>
            <w:r>
              <w:rPr>
                <w:rFonts w:ascii="宋体" w:eastAsia="宋体" w:hAnsi="宋体" w:cs="宋体" w:hint="eastAsia"/>
                <w:kern w:val="0"/>
                <w:szCs w:val="21"/>
              </w:rPr>
              <w:t>单元发言人数范围可设置为等同或优于1至16之间的任意数量；</w:t>
            </w:r>
            <w:proofErr w:type="gramStart"/>
            <w:r>
              <w:rPr>
                <w:rFonts w:ascii="宋体" w:eastAsia="宋体" w:hAnsi="宋体" w:cs="宋体" w:hint="eastAsia"/>
                <w:kern w:val="0"/>
                <w:szCs w:val="21"/>
              </w:rPr>
              <w:t>无线会议</w:t>
            </w:r>
            <w:proofErr w:type="gramEnd"/>
            <w:r>
              <w:rPr>
                <w:rFonts w:ascii="宋体" w:eastAsia="宋体" w:hAnsi="宋体" w:cs="宋体" w:hint="eastAsia"/>
                <w:kern w:val="0"/>
                <w:szCs w:val="21"/>
              </w:rPr>
              <w:t>单元发言人数范围可设置为等同或优于1至8之间的任意数量。</w:t>
            </w:r>
            <w:r>
              <w:rPr>
                <w:rFonts w:ascii="宋体" w:eastAsia="宋体" w:hAnsi="宋体" w:cs="宋体" w:hint="eastAsia"/>
                <w:kern w:val="0"/>
                <w:szCs w:val="21"/>
              </w:rPr>
              <w:br/>
              <w:t>10.具有C/S、B/S管控架构，包括客户端、WEB端、本机全彩触摸屏、安卓手机/平板控制方式；通过客户端、WEB</w:t>
            </w:r>
            <w:proofErr w:type="gramStart"/>
            <w:r>
              <w:rPr>
                <w:rFonts w:ascii="宋体" w:eastAsia="宋体" w:hAnsi="宋体" w:cs="宋体" w:hint="eastAsia"/>
                <w:kern w:val="0"/>
                <w:szCs w:val="21"/>
              </w:rPr>
              <w:t>端可调节</w:t>
            </w:r>
            <w:proofErr w:type="gramEnd"/>
            <w:r>
              <w:rPr>
                <w:rFonts w:ascii="宋体" w:eastAsia="宋体" w:hAnsi="宋体" w:cs="宋体" w:hint="eastAsia"/>
                <w:kern w:val="0"/>
                <w:szCs w:val="21"/>
              </w:rPr>
              <w:t>音频矩阵参数（包括EQ、音量、延时器、会议单元灵敏度等）、≥16通道输出模式切换、开关会议单元、中英俄法四种语言切换、控制角色分离主机功能；使用本机全彩触摸屏可调节会议模式、有线/</w:t>
            </w:r>
            <w:proofErr w:type="gramStart"/>
            <w:r>
              <w:rPr>
                <w:rFonts w:ascii="宋体" w:eastAsia="宋体" w:hAnsi="宋体" w:cs="宋体" w:hint="eastAsia"/>
                <w:kern w:val="0"/>
                <w:szCs w:val="21"/>
              </w:rPr>
              <w:t>无线会议单元开麦</w:t>
            </w:r>
            <w:proofErr w:type="gramEnd"/>
            <w:r>
              <w:rPr>
                <w:rFonts w:ascii="宋体" w:eastAsia="宋体" w:hAnsi="宋体" w:cs="宋体" w:hint="eastAsia"/>
                <w:kern w:val="0"/>
                <w:szCs w:val="21"/>
              </w:rPr>
              <w:t>数量、编ID、主机/从机设置、中英俄法四种语言切换、显示亮度/输出音量调节、显示剩余使用天数、输入注册码进行主机注册功能；使用安卓手机/平板可控制会议单元开关、开启签到、投票、表决、接收会议服务信息、一键关闭</w:t>
            </w:r>
            <w:proofErr w:type="gramStart"/>
            <w:r>
              <w:rPr>
                <w:rFonts w:ascii="宋体" w:eastAsia="宋体" w:hAnsi="宋体" w:cs="宋体" w:hint="eastAsia"/>
                <w:kern w:val="0"/>
                <w:szCs w:val="21"/>
              </w:rPr>
              <w:t>无线会议</w:t>
            </w:r>
            <w:proofErr w:type="gramEnd"/>
            <w:r>
              <w:rPr>
                <w:rFonts w:ascii="宋体" w:eastAsia="宋体" w:hAnsi="宋体" w:cs="宋体" w:hint="eastAsia"/>
                <w:kern w:val="0"/>
                <w:szCs w:val="21"/>
              </w:rPr>
              <w:t>单元功能，免PC操作。</w:t>
            </w:r>
            <w:r>
              <w:rPr>
                <w:rFonts w:ascii="宋体" w:eastAsia="宋体" w:hAnsi="宋体" w:cs="宋体" w:hint="eastAsia"/>
                <w:kern w:val="0"/>
                <w:szCs w:val="21"/>
              </w:rPr>
              <w:br/>
              <w:t>11.具有C/S、B/S架构管理软件，客户端、WEB端软件均可运行的操作系统版本≥8种，包括Windows7/10/11、银河麒麟桌面操作系统（</w:t>
            </w:r>
            <w:proofErr w:type="gramStart"/>
            <w:r>
              <w:rPr>
                <w:rFonts w:ascii="宋体" w:eastAsia="宋体" w:hAnsi="宋体" w:cs="宋体" w:hint="eastAsia"/>
                <w:kern w:val="0"/>
                <w:szCs w:val="21"/>
              </w:rPr>
              <w:t>兆</w:t>
            </w:r>
            <w:r>
              <w:rPr>
                <w:rFonts w:ascii="宋体" w:eastAsia="宋体" w:hAnsi="宋体" w:cs="宋体" w:hint="eastAsia"/>
                <w:kern w:val="0"/>
                <w:szCs w:val="21"/>
              </w:rPr>
              <w:lastRenderedPageBreak/>
              <w:t>芯版</w:t>
            </w:r>
            <w:proofErr w:type="gramEnd"/>
            <w:r>
              <w:rPr>
                <w:rFonts w:ascii="宋体" w:eastAsia="宋体" w:hAnsi="宋体" w:cs="宋体" w:hint="eastAsia"/>
                <w:kern w:val="0"/>
                <w:szCs w:val="21"/>
              </w:rPr>
              <w:t>）、银河麒麟桌面操作系统（飞腾版）、macOS系统、统信UOS、Ubuntu桌面版操作系统。</w:t>
            </w:r>
            <w:r>
              <w:rPr>
                <w:rFonts w:ascii="宋体" w:eastAsia="宋体" w:hAnsi="宋体" w:cs="宋体" w:hint="eastAsia"/>
                <w:kern w:val="0"/>
                <w:szCs w:val="21"/>
              </w:rPr>
              <w:br/>
              <w:t>12.支持搭配会议话筒处理器使用，主机与话筒处理器之间通过网线连接方式传输音频，可以同时传输≥16路</w:t>
            </w:r>
            <w:proofErr w:type="gramStart"/>
            <w:r>
              <w:rPr>
                <w:rFonts w:ascii="宋体" w:eastAsia="宋体" w:hAnsi="宋体" w:cs="宋体" w:hint="eastAsia"/>
                <w:kern w:val="0"/>
                <w:szCs w:val="21"/>
              </w:rPr>
              <w:t>有线会议</w:t>
            </w:r>
            <w:proofErr w:type="gramEnd"/>
            <w:r>
              <w:rPr>
                <w:rFonts w:ascii="宋体" w:eastAsia="宋体" w:hAnsi="宋体" w:cs="宋体" w:hint="eastAsia"/>
                <w:kern w:val="0"/>
                <w:szCs w:val="21"/>
              </w:rPr>
              <w:t>单元和≥8路</w:t>
            </w:r>
            <w:proofErr w:type="gramStart"/>
            <w:r>
              <w:rPr>
                <w:rFonts w:ascii="宋体" w:eastAsia="宋体" w:hAnsi="宋体" w:cs="宋体" w:hint="eastAsia"/>
                <w:kern w:val="0"/>
                <w:szCs w:val="21"/>
              </w:rPr>
              <w:t>无线会议</w:t>
            </w:r>
            <w:proofErr w:type="gramEnd"/>
            <w:r>
              <w:rPr>
                <w:rFonts w:ascii="宋体" w:eastAsia="宋体" w:hAnsi="宋体" w:cs="宋体" w:hint="eastAsia"/>
                <w:kern w:val="0"/>
                <w:szCs w:val="21"/>
              </w:rPr>
              <w:t>单元发言的音频信号，并提供反馈抑制、智能混</w:t>
            </w:r>
            <w:proofErr w:type="gramStart"/>
            <w:r>
              <w:rPr>
                <w:rFonts w:ascii="宋体" w:eastAsia="宋体" w:hAnsi="宋体" w:cs="宋体" w:hint="eastAsia"/>
                <w:kern w:val="0"/>
                <w:szCs w:val="21"/>
              </w:rPr>
              <w:t>音以及</w:t>
            </w:r>
            <w:proofErr w:type="gramEnd"/>
            <w:r>
              <w:rPr>
                <w:rFonts w:ascii="宋体" w:eastAsia="宋体" w:hAnsi="宋体" w:cs="宋体" w:hint="eastAsia"/>
                <w:kern w:val="0"/>
                <w:szCs w:val="21"/>
              </w:rPr>
              <w:t>自动增益音频调节处理功能。</w:t>
            </w:r>
            <w:r>
              <w:rPr>
                <w:rFonts w:ascii="宋体" w:eastAsia="宋体" w:hAnsi="宋体" w:cs="宋体" w:hint="eastAsia"/>
                <w:kern w:val="0"/>
                <w:szCs w:val="21"/>
              </w:rPr>
              <w:br/>
              <w:t>13.全数字会议系统软件融入会议音频综合管理平台软件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功能和一键还原配置信息功能。</w:t>
            </w:r>
          </w:p>
        </w:tc>
        <w:tc>
          <w:tcPr>
            <w:tcW w:w="1134" w:type="dxa"/>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1</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台</w:t>
            </w:r>
          </w:p>
        </w:tc>
        <w:tc>
          <w:tcPr>
            <w:tcW w:w="1276" w:type="dxa"/>
          </w:tcPr>
          <w:p w:rsidR="0061547F" w:rsidRDefault="0061547F">
            <w:pPr>
              <w:widowControl/>
              <w:spacing w:line="380" w:lineRule="exact"/>
              <w:jc w:val="center"/>
              <w:rPr>
                <w:noProof/>
              </w:rPr>
            </w:pPr>
          </w:p>
        </w:tc>
        <w:tc>
          <w:tcPr>
            <w:tcW w:w="1275" w:type="dxa"/>
          </w:tcPr>
          <w:p w:rsidR="0061547F" w:rsidRDefault="0061547F">
            <w:pPr>
              <w:widowControl/>
              <w:spacing w:line="380" w:lineRule="exact"/>
              <w:jc w:val="center"/>
              <w:rPr>
                <w:noProof/>
              </w:rPr>
            </w:pPr>
          </w:p>
        </w:tc>
        <w:tc>
          <w:tcPr>
            <w:tcW w:w="1276" w:type="dxa"/>
          </w:tcPr>
          <w:p w:rsidR="0061547F" w:rsidRDefault="0061547F">
            <w:pPr>
              <w:widowControl/>
              <w:spacing w:line="380" w:lineRule="exact"/>
              <w:jc w:val="center"/>
              <w:rPr>
                <w:noProof/>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2</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会议话筒处理器</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1.具有智能混音、语音检测功能，可以实现≥16个</w:t>
            </w:r>
            <w:proofErr w:type="gramStart"/>
            <w:r>
              <w:rPr>
                <w:rFonts w:ascii="宋体" w:eastAsia="宋体" w:hAnsi="宋体" w:cs="宋体" w:hint="eastAsia"/>
                <w:kern w:val="0"/>
                <w:szCs w:val="21"/>
              </w:rPr>
              <w:t>有线会议</w:t>
            </w:r>
            <w:proofErr w:type="gramEnd"/>
            <w:r>
              <w:rPr>
                <w:rFonts w:ascii="宋体" w:eastAsia="宋体" w:hAnsi="宋体" w:cs="宋体" w:hint="eastAsia"/>
                <w:kern w:val="0"/>
                <w:szCs w:val="21"/>
              </w:rPr>
              <w:t>单元+≥8个</w:t>
            </w:r>
            <w:proofErr w:type="gramStart"/>
            <w:r>
              <w:rPr>
                <w:rFonts w:ascii="宋体" w:eastAsia="宋体" w:hAnsi="宋体" w:cs="宋体" w:hint="eastAsia"/>
                <w:kern w:val="0"/>
                <w:szCs w:val="21"/>
              </w:rPr>
              <w:t>无线会议</w:t>
            </w:r>
            <w:proofErr w:type="gramEnd"/>
            <w:r>
              <w:rPr>
                <w:rFonts w:ascii="宋体" w:eastAsia="宋体" w:hAnsi="宋体" w:cs="宋体" w:hint="eastAsia"/>
                <w:kern w:val="0"/>
                <w:szCs w:val="21"/>
              </w:rPr>
              <w:t>单元同时开启并实时检测会议单元dB值；当发言人讲话时，会议单元自动调整为发言状态，并联动摄像机自动跟踪发言人；当发言人停止讲话时，会议单元自动调整为静音状态，并联动摄像机自动切换到全景画面。</w:t>
            </w:r>
            <w:r>
              <w:rPr>
                <w:rFonts w:ascii="宋体" w:eastAsia="宋体" w:hAnsi="宋体" w:cs="宋体" w:hint="eastAsia"/>
                <w:kern w:val="0"/>
                <w:szCs w:val="21"/>
              </w:rPr>
              <w:br/>
              <w:t>2.具有≥1个RS485、≥1个RS232接口，可对接摄像机实现摄像跟踪功能；内置≥64个话筒预置位，满足大型会议室摄像跟踪需求。</w:t>
            </w:r>
            <w:r>
              <w:rPr>
                <w:rFonts w:ascii="宋体" w:eastAsia="宋体" w:hAnsi="宋体" w:cs="宋体" w:hint="eastAsia"/>
                <w:kern w:val="0"/>
                <w:szCs w:val="21"/>
              </w:rPr>
              <w:br/>
            </w:r>
            <w:r>
              <w:rPr>
                <w:rFonts w:ascii="宋体" w:eastAsia="宋体" w:hAnsi="宋体" w:cs="宋体" w:hint="eastAsia"/>
                <w:kern w:val="0"/>
                <w:szCs w:val="21"/>
              </w:rPr>
              <w:lastRenderedPageBreak/>
              <w:t>3.后面板具有≥1个船形开关、≥4个RJ45、≥1个RS485、≥2个RS232、≥1个TYPE-C接口、≥1个拨码开关、≥1路卡</w:t>
            </w:r>
            <w:proofErr w:type="gramStart"/>
            <w:r>
              <w:rPr>
                <w:rFonts w:ascii="宋体" w:eastAsia="宋体" w:hAnsi="宋体" w:cs="宋体" w:hint="eastAsia"/>
                <w:kern w:val="0"/>
                <w:szCs w:val="21"/>
              </w:rPr>
              <w:t>侬</w:t>
            </w:r>
            <w:proofErr w:type="gramEnd"/>
            <w:r>
              <w:rPr>
                <w:rFonts w:ascii="宋体" w:eastAsia="宋体" w:hAnsi="宋体" w:cs="宋体" w:hint="eastAsia"/>
                <w:kern w:val="0"/>
                <w:szCs w:val="21"/>
              </w:rPr>
              <w:t>输出接口和≥2路RCA输出接口；前面板具有≥1个AFC电容触摸开关；≥4个状态指示灯（包括≥1个AFC 功能状态指示灯、≥1个音频信号灯、≥1个处理器工作状态指示灯、≥1个工作电源指示灯）。</w:t>
            </w:r>
            <w:r>
              <w:rPr>
                <w:rFonts w:ascii="宋体" w:eastAsia="宋体" w:hAnsi="宋体" w:cs="宋体" w:hint="eastAsia"/>
                <w:kern w:val="0"/>
                <w:szCs w:val="21"/>
              </w:rPr>
              <w:br/>
              <w:t>4.处理器与数字会议主机通过网络传输链路传输会议单元音频信号，只需要通过网线即可以接收数字会议单元音频信号，并提供自动增益、自动混音、AFC反馈抑制（≥24个可编程陷波点）、EQ调节（≥31段图示均衡器调节）音频处理功能。</w:t>
            </w:r>
            <w:r>
              <w:rPr>
                <w:rFonts w:ascii="宋体" w:eastAsia="宋体" w:hAnsi="宋体" w:cs="宋体" w:hint="eastAsia"/>
                <w:kern w:val="0"/>
                <w:szCs w:val="21"/>
              </w:rPr>
              <w:br/>
              <w:t>5.产品软件与全数字会议系统软件集成，可以实现使用同一软件配置数字会议主机和会议话筒处理器；支持搭配音频综合管理平台集中管</w:t>
            </w:r>
            <w:proofErr w:type="gramStart"/>
            <w:r>
              <w:rPr>
                <w:rFonts w:ascii="宋体" w:eastAsia="宋体" w:hAnsi="宋体" w:cs="宋体" w:hint="eastAsia"/>
                <w:kern w:val="0"/>
                <w:szCs w:val="21"/>
              </w:rPr>
              <w:t>控各种</w:t>
            </w:r>
            <w:proofErr w:type="gramEnd"/>
            <w:r>
              <w:rPr>
                <w:rFonts w:ascii="宋体" w:eastAsia="宋体" w:hAnsi="宋体" w:cs="宋体" w:hint="eastAsia"/>
                <w:kern w:val="0"/>
                <w:szCs w:val="21"/>
              </w:rPr>
              <w:t>音频设备，包含数字会议系统软件模块、电子</w:t>
            </w:r>
            <w:proofErr w:type="gramStart"/>
            <w:r>
              <w:rPr>
                <w:rFonts w:ascii="宋体" w:eastAsia="宋体" w:hAnsi="宋体" w:cs="宋体" w:hint="eastAsia"/>
                <w:kern w:val="0"/>
                <w:szCs w:val="21"/>
              </w:rPr>
              <w:t>桌牌软件</w:t>
            </w:r>
            <w:proofErr w:type="gramEnd"/>
            <w:r>
              <w:rPr>
                <w:rFonts w:ascii="宋体" w:eastAsia="宋体" w:hAnsi="宋体" w:cs="宋体" w:hint="eastAsia"/>
                <w:kern w:val="0"/>
                <w:szCs w:val="21"/>
              </w:rPr>
              <w:t>模块、反馈抑制器软件模块、智能混音器软件模块、数字音频处理器软件模块、</w:t>
            </w:r>
            <w:proofErr w:type="gramStart"/>
            <w:r>
              <w:rPr>
                <w:rFonts w:ascii="宋体" w:eastAsia="宋体" w:hAnsi="宋体" w:cs="宋体" w:hint="eastAsia"/>
                <w:kern w:val="0"/>
                <w:szCs w:val="21"/>
              </w:rPr>
              <w:t>智控数字</w:t>
            </w:r>
            <w:proofErr w:type="gramEnd"/>
            <w:r>
              <w:rPr>
                <w:rFonts w:ascii="宋体" w:eastAsia="宋体" w:hAnsi="宋体" w:cs="宋体" w:hint="eastAsia"/>
                <w:kern w:val="0"/>
                <w:szCs w:val="21"/>
              </w:rPr>
              <w:t>专业功放软件模块，各模块打开呈现在状态栏窗口，可快速管理和调用。</w:t>
            </w:r>
          </w:p>
        </w:tc>
        <w:tc>
          <w:tcPr>
            <w:tcW w:w="1134"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1</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台</w:t>
            </w:r>
          </w:p>
        </w:tc>
        <w:tc>
          <w:tcPr>
            <w:tcW w:w="1276" w:type="dxa"/>
          </w:tcPr>
          <w:p w:rsidR="0061547F" w:rsidRDefault="0061547F">
            <w:pPr>
              <w:widowControl/>
              <w:spacing w:line="380" w:lineRule="exact"/>
              <w:jc w:val="center"/>
              <w:rPr>
                <w:noProof/>
              </w:rPr>
            </w:pPr>
          </w:p>
        </w:tc>
        <w:tc>
          <w:tcPr>
            <w:tcW w:w="1275" w:type="dxa"/>
          </w:tcPr>
          <w:p w:rsidR="0061547F" w:rsidRDefault="0061547F">
            <w:pPr>
              <w:widowControl/>
              <w:spacing w:line="380" w:lineRule="exact"/>
              <w:jc w:val="center"/>
              <w:rPr>
                <w:noProof/>
              </w:rPr>
            </w:pPr>
          </w:p>
        </w:tc>
        <w:tc>
          <w:tcPr>
            <w:tcW w:w="1276" w:type="dxa"/>
          </w:tcPr>
          <w:p w:rsidR="0061547F" w:rsidRDefault="0061547F">
            <w:pPr>
              <w:widowControl/>
              <w:spacing w:line="380" w:lineRule="exact"/>
              <w:jc w:val="center"/>
              <w:rPr>
                <w:noProof/>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3</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会议话筒</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1.采用电容触摸按键。</w:t>
            </w:r>
            <w:proofErr w:type="gramStart"/>
            <w:r>
              <w:rPr>
                <w:rFonts w:ascii="宋体" w:eastAsia="宋体" w:hAnsi="宋体" w:cs="宋体" w:hint="eastAsia"/>
                <w:kern w:val="0"/>
                <w:szCs w:val="21"/>
              </w:rPr>
              <w:t>咪</w:t>
            </w:r>
            <w:proofErr w:type="gramEnd"/>
            <w:r>
              <w:rPr>
                <w:rFonts w:ascii="宋体" w:eastAsia="宋体" w:hAnsi="宋体" w:cs="宋体" w:hint="eastAsia"/>
                <w:kern w:val="0"/>
                <w:szCs w:val="21"/>
              </w:rPr>
              <w:t>杆高度（或长度）≤240mm。</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2.单元采用非压缩音频传输技术，≥48K采样率，等同或优于80Hz-16KHz带宽音质。</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lastRenderedPageBreak/>
              <w:t>3.单元采用100M网络传输，网络连接采用网线手拉手。</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4.单元通信采用标准TCP/IP协议，且每个单元可支持ping包功能。</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5.具有全彩触屏。</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6.同声传译支持≥63+1通道，单元具有双通道收听功能，可同时收听不同译员通道。</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7.单元支持 PC 软件话筒控制，支持声控功能。</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8.主席单元具备关闭代表单元发言的优先权限。</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9.每个单元支持web管理服务，支持≥四种语言切换、调节话筒ID号、话筒灵敏度、话筒EQ等参数。</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10.单元具有发言计时和定时发言功能，代表机具有申请发言功能。</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11.单元内部具有反馈抑制功能，具有声控功能，声控灵敏度可调。</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12.单元具有≥5 段 EQ 调节功能。</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13.单元支持签到功能，也可以通过PC软件禁止单元签到、控制单元签到等功能。</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14.单元支持表决功能，有多种表决模式选择，且选项内容可自定义下发到单元显示。</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15.单元支持web页面固件升级功能。</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16.单元支持IP</w:t>
            </w:r>
            <w:proofErr w:type="gramStart"/>
            <w:r>
              <w:rPr>
                <w:rFonts w:ascii="宋体" w:eastAsia="宋体" w:hAnsi="宋体" w:cs="宋体" w:hint="eastAsia"/>
                <w:kern w:val="0"/>
                <w:szCs w:val="21"/>
              </w:rPr>
              <w:t>地址嗅探功能</w:t>
            </w:r>
            <w:proofErr w:type="gramEnd"/>
            <w:r>
              <w:rPr>
                <w:rFonts w:ascii="宋体" w:eastAsia="宋体" w:hAnsi="宋体" w:cs="宋体" w:hint="eastAsia"/>
                <w:kern w:val="0"/>
                <w:szCs w:val="21"/>
              </w:rPr>
              <w:t>，通过PC工具可以查找到未知单元的ID号、IP地址、MAC地址</w:t>
            </w:r>
            <w:r>
              <w:rPr>
                <w:rFonts w:ascii="宋体" w:eastAsia="宋体" w:hAnsi="宋体" w:cs="宋体" w:hint="eastAsia"/>
                <w:kern w:val="0"/>
                <w:szCs w:val="21"/>
              </w:rPr>
              <w:lastRenderedPageBreak/>
              <w:t>等参数。</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17.单元在PC软件的主机配置页面，可设置是否显示时钟，选择否时，时钟将隐藏。</w:t>
            </w:r>
          </w:p>
        </w:tc>
        <w:tc>
          <w:tcPr>
            <w:tcW w:w="1134" w:type="dxa"/>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1</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台</w:t>
            </w:r>
          </w:p>
        </w:tc>
        <w:tc>
          <w:tcPr>
            <w:tcW w:w="1276" w:type="dxa"/>
          </w:tcPr>
          <w:p w:rsidR="0061547F" w:rsidRDefault="0061547F">
            <w:pPr>
              <w:widowControl/>
              <w:spacing w:line="380" w:lineRule="exact"/>
              <w:jc w:val="center"/>
              <w:rPr>
                <w:noProof/>
              </w:rPr>
            </w:pPr>
          </w:p>
        </w:tc>
        <w:tc>
          <w:tcPr>
            <w:tcW w:w="1275" w:type="dxa"/>
          </w:tcPr>
          <w:p w:rsidR="0061547F" w:rsidRDefault="0061547F">
            <w:pPr>
              <w:widowControl/>
              <w:spacing w:line="380" w:lineRule="exact"/>
              <w:jc w:val="center"/>
              <w:rPr>
                <w:noProof/>
              </w:rPr>
            </w:pPr>
          </w:p>
        </w:tc>
        <w:tc>
          <w:tcPr>
            <w:tcW w:w="1276" w:type="dxa"/>
          </w:tcPr>
          <w:p w:rsidR="0061547F" w:rsidRDefault="0061547F">
            <w:pPr>
              <w:widowControl/>
              <w:spacing w:line="380" w:lineRule="exact"/>
              <w:jc w:val="center"/>
              <w:rPr>
                <w:noProof/>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4</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会议话筒</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1.采用电容触摸按键。</w:t>
            </w:r>
            <w:proofErr w:type="gramStart"/>
            <w:r>
              <w:rPr>
                <w:rFonts w:ascii="宋体" w:eastAsia="宋体" w:hAnsi="宋体" w:cs="宋体" w:hint="eastAsia"/>
                <w:kern w:val="0"/>
                <w:szCs w:val="21"/>
              </w:rPr>
              <w:t>咪</w:t>
            </w:r>
            <w:proofErr w:type="gramEnd"/>
            <w:r>
              <w:rPr>
                <w:rFonts w:ascii="宋体" w:eastAsia="宋体" w:hAnsi="宋体" w:cs="宋体" w:hint="eastAsia"/>
                <w:kern w:val="0"/>
                <w:szCs w:val="21"/>
              </w:rPr>
              <w:t>杆高度（或长度）≤240mm</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2.单元采用非压缩音频传输技术，≥48K采样率，等同或优于80Hz-16KHz带宽音质。</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3.单元采用≥100M网络传输，网络连接采用网线手拉手。</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4.单元通信采用标准TCP/IP协议，且每个单元可支持ping包功能。</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5.具有全彩触屏。</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6.同声传译支持≥63+1通道，单元具有双通道收听功能，可同时收听不同译员通道。</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7.单元支持 PC 软件话筒控制，支持声控功能。</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8.每个单元支持web管理服务，支持≥四种语言切换、调节话筒ID号、话筒灵敏度、话筒EQ等参数。</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9.单元具有发言计时和定时发言功能，代表机具有申请发言功能。</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10.单元内部具有反馈抑制功能，具有声控功能，声控灵敏度可调。</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11.单元具有≥5 段 EQ 调节功能。</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12.单元支持签到功能，也可以通过PC软件禁止单元签到、控制单元签到等功能。</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lastRenderedPageBreak/>
              <w:t>13.单元支持表决功能，有多种表决模式选择，且选项内容可自定义下发到单元显示。</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14.单元支持web页面固件升级功能。</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15.单元支持IP</w:t>
            </w:r>
            <w:proofErr w:type="gramStart"/>
            <w:r>
              <w:rPr>
                <w:rFonts w:ascii="宋体" w:eastAsia="宋体" w:hAnsi="宋体" w:cs="宋体" w:hint="eastAsia"/>
                <w:kern w:val="0"/>
                <w:szCs w:val="21"/>
              </w:rPr>
              <w:t>地址嗅探功能</w:t>
            </w:r>
            <w:proofErr w:type="gramEnd"/>
            <w:r>
              <w:rPr>
                <w:rFonts w:ascii="宋体" w:eastAsia="宋体" w:hAnsi="宋体" w:cs="宋体" w:hint="eastAsia"/>
                <w:kern w:val="0"/>
                <w:szCs w:val="21"/>
              </w:rPr>
              <w:t>，通过PC工具可以查找到未知单元的ID号、IP地址、MAC地址等参数。</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16.单元在PC软件的主机配置页面，可设置是否显示时钟，选择否时，时钟将隐藏。</w:t>
            </w:r>
          </w:p>
        </w:tc>
        <w:tc>
          <w:tcPr>
            <w:tcW w:w="1134" w:type="dxa"/>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25</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台</w:t>
            </w:r>
          </w:p>
        </w:tc>
        <w:tc>
          <w:tcPr>
            <w:tcW w:w="1276" w:type="dxa"/>
          </w:tcPr>
          <w:p w:rsidR="0061547F" w:rsidRDefault="0061547F">
            <w:pPr>
              <w:widowControl/>
              <w:spacing w:line="380" w:lineRule="exact"/>
              <w:jc w:val="center"/>
              <w:rPr>
                <w:noProof/>
              </w:rPr>
            </w:pPr>
          </w:p>
        </w:tc>
        <w:tc>
          <w:tcPr>
            <w:tcW w:w="1275" w:type="dxa"/>
          </w:tcPr>
          <w:p w:rsidR="0061547F" w:rsidRDefault="0061547F">
            <w:pPr>
              <w:widowControl/>
              <w:spacing w:line="380" w:lineRule="exact"/>
              <w:jc w:val="center"/>
              <w:rPr>
                <w:noProof/>
              </w:rPr>
            </w:pPr>
          </w:p>
        </w:tc>
        <w:tc>
          <w:tcPr>
            <w:tcW w:w="1276" w:type="dxa"/>
          </w:tcPr>
          <w:p w:rsidR="0061547F" w:rsidRDefault="0061547F">
            <w:pPr>
              <w:widowControl/>
              <w:spacing w:line="380" w:lineRule="exact"/>
              <w:jc w:val="center"/>
              <w:rPr>
                <w:noProof/>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5</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插座</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 一进三出连接单元。</w:t>
            </w:r>
            <w:r>
              <w:rPr>
                <w:rFonts w:ascii="宋体" w:eastAsia="宋体" w:hAnsi="宋体" w:cs="宋体" w:hint="eastAsia"/>
                <w:kern w:val="0"/>
                <w:szCs w:val="21"/>
              </w:rPr>
              <w:br/>
              <w:t>2.采用 ≥100M/10M 自适应网络传输，可以实现手拉手级联。</w:t>
            </w:r>
            <w:r>
              <w:rPr>
                <w:rFonts w:ascii="宋体" w:eastAsia="宋体" w:hAnsi="宋体" w:cs="宋体" w:hint="eastAsia"/>
                <w:kern w:val="0"/>
                <w:szCs w:val="21"/>
              </w:rPr>
              <w:br/>
              <w:t>3.</w:t>
            </w:r>
            <w:proofErr w:type="gramStart"/>
            <w:r>
              <w:rPr>
                <w:rFonts w:ascii="宋体" w:eastAsia="宋体" w:hAnsi="宋体" w:cs="宋体" w:hint="eastAsia"/>
                <w:kern w:val="0"/>
                <w:szCs w:val="21"/>
              </w:rPr>
              <w:t>每个六芯</w:t>
            </w:r>
            <w:proofErr w:type="gramEnd"/>
            <w:r>
              <w:rPr>
                <w:rFonts w:ascii="宋体" w:eastAsia="宋体" w:hAnsi="宋体" w:cs="宋体" w:hint="eastAsia"/>
                <w:kern w:val="0"/>
                <w:szCs w:val="21"/>
              </w:rPr>
              <w:t>航空接口支持IEEE802.3、IEEE802.3u、 IEEE802.3x规范。</w:t>
            </w:r>
            <w:r>
              <w:rPr>
                <w:rFonts w:ascii="宋体" w:eastAsia="宋体" w:hAnsi="宋体" w:cs="宋体" w:hint="eastAsia"/>
                <w:kern w:val="0"/>
                <w:szCs w:val="21"/>
              </w:rPr>
              <w:br/>
              <w:t>4.含10米延长线（</w:t>
            </w:r>
            <w:proofErr w:type="gramStart"/>
            <w:r>
              <w:rPr>
                <w:rFonts w:ascii="宋体" w:eastAsia="宋体" w:hAnsi="宋体" w:cs="宋体" w:hint="eastAsia"/>
                <w:kern w:val="0"/>
                <w:szCs w:val="21"/>
              </w:rPr>
              <w:t>一</w:t>
            </w:r>
            <w:proofErr w:type="gramEnd"/>
            <w:r>
              <w:rPr>
                <w:rFonts w:ascii="宋体" w:eastAsia="宋体" w:hAnsi="宋体" w:cs="宋体" w:hint="eastAsia"/>
                <w:kern w:val="0"/>
                <w:szCs w:val="21"/>
              </w:rPr>
              <w:t>公</w:t>
            </w:r>
            <w:proofErr w:type="gramStart"/>
            <w:r>
              <w:rPr>
                <w:rFonts w:ascii="宋体" w:eastAsia="宋体" w:hAnsi="宋体" w:cs="宋体" w:hint="eastAsia"/>
                <w:kern w:val="0"/>
                <w:szCs w:val="21"/>
              </w:rPr>
              <w:t>一</w:t>
            </w:r>
            <w:proofErr w:type="gramEnd"/>
            <w:r>
              <w:rPr>
                <w:rFonts w:ascii="宋体" w:eastAsia="宋体" w:hAnsi="宋体" w:cs="宋体" w:hint="eastAsia"/>
                <w:kern w:val="0"/>
                <w:szCs w:val="21"/>
              </w:rPr>
              <w:t>母）。</w:t>
            </w:r>
          </w:p>
        </w:tc>
        <w:tc>
          <w:tcPr>
            <w:tcW w:w="1134" w:type="dxa"/>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1</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proofErr w:type="gramStart"/>
            <w:r>
              <w:rPr>
                <w:rFonts w:ascii="宋体" w:eastAsia="宋体" w:hAnsi="宋体" w:cs="宋体" w:hint="eastAsia"/>
                <w:kern w:val="0"/>
                <w:szCs w:val="21"/>
              </w:rPr>
              <w:t>个</w:t>
            </w:r>
            <w:proofErr w:type="gramEnd"/>
          </w:p>
        </w:tc>
        <w:tc>
          <w:tcPr>
            <w:tcW w:w="1276" w:type="dxa"/>
          </w:tcPr>
          <w:p w:rsidR="0061547F" w:rsidRDefault="0061547F">
            <w:pPr>
              <w:widowControl/>
              <w:spacing w:line="380" w:lineRule="exact"/>
              <w:jc w:val="center"/>
              <w:rPr>
                <w:rFonts w:ascii="宋体" w:eastAsia="宋体" w:hAnsi="宋体" w:cs="宋体"/>
                <w:kern w:val="0"/>
                <w:szCs w:val="21"/>
              </w:rPr>
            </w:pPr>
          </w:p>
        </w:tc>
        <w:tc>
          <w:tcPr>
            <w:tcW w:w="1275" w:type="dxa"/>
          </w:tcPr>
          <w:p w:rsidR="0061547F" w:rsidRDefault="0061547F">
            <w:pPr>
              <w:widowControl/>
              <w:spacing w:line="380" w:lineRule="exact"/>
              <w:jc w:val="center"/>
              <w:rPr>
                <w:rFonts w:ascii="宋体" w:eastAsia="宋体" w:hAnsi="宋体" w:cs="宋体"/>
                <w:kern w:val="0"/>
                <w:szCs w:val="21"/>
              </w:rPr>
            </w:pPr>
          </w:p>
        </w:tc>
        <w:tc>
          <w:tcPr>
            <w:tcW w:w="1276" w:type="dxa"/>
          </w:tcPr>
          <w:p w:rsidR="0061547F" w:rsidRDefault="0061547F">
            <w:pPr>
              <w:widowControl/>
              <w:spacing w:line="380" w:lineRule="exact"/>
              <w:jc w:val="center"/>
              <w:rPr>
                <w:rFonts w:ascii="宋体" w:eastAsia="宋体" w:hAnsi="宋体" w:cs="宋体"/>
                <w:kern w:val="0"/>
                <w:szCs w:val="21"/>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6</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音频隔离器</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1.一款双通道音频隔离器。</w:t>
            </w:r>
            <w:r>
              <w:rPr>
                <w:rFonts w:ascii="宋体" w:eastAsia="宋体" w:hAnsi="宋体" w:cs="宋体" w:hint="eastAsia"/>
                <w:kern w:val="0"/>
                <w:szCs w:val="21"/>
              </w:rPr>
              <w:br/>
              <w:t>2.</w:t>
            </w:r>
            <w:proofErr w:type="gramStart"/>
            <w:r>
              <w:rPr>
                <w:rFonts w:ascii="宋体" w:eastAsia="宋体" w:hAnsi="宋体" w:cs="宋体" w:hint="eastAsia"/>
                <w:kern w:val="0"/>
                <w:szCs w:val="21"/>
              </w:rPr>
              <w:t>低底噪</w:t>
            </w:r>
            <w:proofErr w:type="gramEnd"/>
            <w:r>
              <w:rPr>
                <w:rFonts w:ascii="宋体" w:eastAsia="宋体" w:hAnsi="宋体" w:cs="宋体" w:hint="eastAsia"/>
                <w:kern w:val="0"/>
                <w:szCs w:val="21"/>
              </w:rPr>
              <w:t>、无50Hz交流“嗡”声、无高频“嗞啦”干扰。</w:t>
            </w:r>
            <w:r>
              <w:rPr>
                <w:rFonts w:ascii="宋体" w:eastAsia="宋体" w:hAnsi="宋体" w:cs="宋体" w:hint="eastAsia"/>
                <w:kern w:val="0"/>
                <w:szCs w:val="21"/>
              </w:rPr>
              <w:br/>
              <w:t>3.点对点平衡传输音频，可以选择前面板2个接口中的任意一个COMBO接口输入，从后面板对应COMBO接口输出。</w:t>
            </w:r>
            <w:r>
              <w:rPr>
                <w:rFonts w:ascii="宋体" w:eastAsia="宋体" w:hAnsi="宋体" w:cs="宋体" w:hint="eastAsia"/>
                <w:kern w:val="0"/>
                <w:szCs w:val="21"/>
              </w:rPr>
              <w:br/>
              <w:t>4.即插即用，支持</w:t>
            </w:r>
            <w:proofErr w:type="gramStart"/>
            <w:r>
              <w:rPr>
                <w:rFonts w:ascii="宋体" w:eastAsia="宋体" w:hAnsi="宋体" w:cs="宋体" w:hint="eastAsia"/>
                <w:kern w:val="0"/>
                <w:szCs w:val="21"/>
              </w:rPr>
              <w:t>热插拨</w:t>
            </w:r>
            <w:proofErr w:type="gramEnd"/>
            <w:r>
              <w:rPr>
                <w:rFonts w:ascii="宋体" w:eastAsia="宋体" w:hAnsi="宋体" w:cs="宋体" w:hint="eastAsia"/>
                <w:kern w:val="0"/>
                <w:szCs w:val="21"/>
              </w:rPr>
              <w:t>。</w:t>
            </w:r>
            <w:r>
              <w:rPr>
                <w:rFonts w:ascii="宋体" w:eastAsia="宋体" w:hAnsi="宋体" w:cs="宋体" w:hint="eastAsia"/>
                <w:kern w:val="0"/>
                <w:szCs w:val="21"/>
              </w:rPr>
              <w:br/>
              <w:t>5.隔离滤波音频传输最远传输信号等同或优于450－600米。</w:t>
            </w:r>
            <w:r>
              <w:rPr>
                <w:rFonts w:ascii="宋体" w:eastAsia="宋体" w:hAnsi="宋体" w:cs="宋体" w:hint="eastAsia"/>
                <w:kern w:val="0"/>
                <w:szCs w:val="21"/>
              </w:rPr>
              <w:br/>
              <w:t>6.内置瞬态、浪涌抑制、抗静电保护电路。</w:t>
            </w:r>
            <w:r>
              <w:rPr>
                <w:rFonts w:ascii="宋体" w:eastAsia="宋体" w:hAnsi="宋体" w:cs="宋体" w:hint="eastAsia"/>
                <w:kern w:val="0"/>
                <w:szCs w:val="21"/>
              </w:rPr>
              <w:br/>
              <w:t>7.具有≥2路XLR输入；具有≥2路XLR输出。</w:t>
            </w:r>
          </w:p>
        </w:tc>
        <w:tc>
          <w:tcPr>
            <w:tcW w:w="1134" w:type="dxa"/>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1</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proofErr w:type="gramStart"/>
            <w:r>
              <w:rPr>
                <w:rFonts w:ascii="宋体" w:eastAsia="宋体" w:hAnsi="宋体" w:cs="宋体" w:hint="eastAsia"/>
                <w:kern w:val="0"/>
                <w:szCs w:val="21"/>
              </w:rPr>
              <w:t>个</w:t>
            </w:r>
            <w:proofErr w:type="gramEnd"/>
          </w:p>
        </w:tc>
        <w:tc>
          <w:tcPr>
            <w:tcW w:w="1276" w:type="dxa"/>
          </w:tcPr>
          <w:p w:rsidR="0061547F" w:rsidRDefault="0061547F">
            <w:pPr>
              <w:widowControl/>
              <w:spacing w:line="380" w:lineRule="exact"/>
              <w:jc w:val="center"/>
              <w:rPr>
                <w:rFonts w:ascii="宋体" w:eastAsia="宋体" w:hAnsi="宋体" w:cs="宋体"/>
                <w:kern w:val="0"/>
                <w:szCs w:val="21"/>
              </w:rPr>
            </w:pPr>
          </w:p>
        </w:tc>
        <w:tc>
          <w:tcPr>
            <w:tcW w:w="1275" w:type="dxa"/>
          </w:tcPr>
          <w:p w:rsidR="0061547F" w:rsidRDefault="0061547F">
            <w:pPr>
              <w:widowControl/>
              <w:spacing w:line="380" w:lineRule="exact"/>
              <w:jc w:val="center"/>
              <w:rPr>
                <w:rFonts w:ascii="宋体" w:eastAsia="宋体" w:hAnsi="宋体" w:cs="宋体"/>
                <w:kern w:val="0"/>
                <w:szCs w:val="21"/>
              </w:rPr>
            </w:pPr>
          </w:p>
        </w:tc>
        <w:tc>
          <w:tcPr>
            <w:tcW w:w="1276" w:type="dxa"/>
          </w:tcPr>
          <w:p w:rsidR="0061547F" w:rsidRDefault="0061547F">
            <w:pPr>
              <w:widowControl/>
              <w:spacing w:line="380" w:lineRule="exact"/>
              <w:jc w:val="center"/>
              <w:rPr>
                <w:rFonts w:ascii="宋体" w:eastAsia="宋体" w:hAnsi="宋体" w:cs="宋体"/>
                <w:kern w:val="0"/>
                <w:szCs w:val="21"/>
              </w:rPr>
            </w:pPr>
          </w:p>
        </w:tc>
      </w:tr>
      <w:tr w:rsidR="0061547F" w:rsidTr="0061547F">
        <w:trPr>
          <w:trHeight w:val="400"/>
        </w:trPr>
        <w:tc>
          <w:tcPr>
            <w:tcW w:w="7338" w:type="dxa"/>
            <w:gridSpan w:val="6"/>
            <w:shd w:val="clear" w:color="auto" w:fill="auto"/>
            <w:noWrap/>
            <w:vAlign w:val="center"/>
          </w:tcPr>
          <w:p w:rsidR="0061547F" w:rsidRDefault="0061547F">
            <w:pPr>
              <w:widowControl/>
              <w:spacing w:line="380" w:lineRule="exact"/>
              <w:jc w:val="left"/>
              <w:rPr>
                <w:rFonts w:ascii="宋体" w:eastAsia="宋体" w:hAnsi="宋体" w:cs="Times New Roman"/>
                <w:kern w:val="0"/>
                <w:szCs w:val="21"/>
              </w:rPr>
            </w:pPr>
            <w:r>
              <w:rPr>
                <w:rFonts w:ascii="宋体" w:eastAsia="宋体" w:hAnsi="宋体" w:cs="宋体" w:hint="eastAsia"/>
                <w:b/>
                <w:bCs/>
                <w:kern w:val="0"/>
                <w:szCs w:val="21"/>
              </w:rPr>
              <w:lastRenderedPageBreak/>
              <w:t>六、中央控制系统</w:t>
            </w:r>
          </w:p>
        </w:tc>
        <w:tc>
          <w:tcPr>
            <w:tcW w:w="1134" w:type="dxa"/>
            <w:shd w:val="clear" w:color="auto" w:fill="auto"/>
            <w:vAlign w:val="center"/>
          </w:tcPr>
          <w:p w:rsidR="0061547F" w:rsidRDefault="0061547F">
            <w:pPr>
              <w:widowControl/>
              <w:spacing w:line="380" w:lineRule="exact"/>
              <w:jc w:val="left"/>
              <w:rPr>
                <w:rFonts w:ascii="宋体" w:eastAsia="宋体" w:hAnsi="宋体" w:cs="Times New Roman"/>
                <w:kern w:val="0"/>
                <w:szCs w:val="21"/>
              </w:rPr>
            </w:pPr>
          </w:p>
        </w:tc>
        <w:tc>
          <w:tcPr>
            <w:tcW w:w="992" w:type="dxa"/>
            <w:shd w:val="clear" w:color="auto" w:fill="auto"/>
            <w:vAlign w:val="center"/>
          </w:tcPr>
          <w:p w:rsidR="0061547F" w:rsidRDefault="0061547F">
            <w:pPr>
              <w:widowControl/>
              <w:spacing w:line="380" w:lineRule="exact"/>
              <w:jc w:val="center"/>
              <w:rPr>
                <w:rFonts w:ascii="宋体" w:eastAsia="宋体" w:hAnsi="宋体" w:cs="Times New Roman"/>
                <w:kern w:val="0"/>
                <w:szCs w:val="21"/>
              </w:rPr>
            </w:pPr>
          </w:p>
        </w:tc>
        <w:tc>
          <w:tcPr>
            <w:tcW w:w="1276" w:type="dxa"/>
          </w:tcPr>
          <w:p w:rsidR="0061547F" w:rsidRDefault="0061547F">
            <w:pPr>
              <w:widowControl/>
              <w:spacing w:line="380" w:lineRule="exact"/>
              <w:jc w:val="center"/>
              <w:rPr>
                <w:rFonts w:ascii="宋体" w:eastAsia="宋体" w:hAnsi="宋体" w:cs="Times New Roman"/>
                <w:kern w:val="0"/>
                <w:szCs w:val="21"/>
              </w:rPr>
            </w:pPr>
          </w:p>
        </w:tc>
        <w:tc>
          <w:tcPr>
            <w:tcW w:w="1275" w:type="dxa"/>
          </w:tcPr>
          <w:p w:rsidR="0061547F" w:rsidRDefault="0061547F">
            <w:pPr>
              <w:widowControl/>
              <w:spacing w:line="380" w:lineRule="exact"/>
              <w:jc w:val="center"/>
              <w:rPr>
                <w:rFonts w:ascii="宋体" w:eastAsia="宋体" w:hAnsi="宋体" w:cs="Times New Roman"/>
                <w:kern w:val="0"/>
                <w:szCs w:val="21"/>
              </w:rPr>
            </w:pPr>
          </w:p>
        </w:tc>
        <w:tc>
          <w:tcPr>
            <w:tcW w:w="1276" w:type="dxa"/>
          </w:tcPr>
          <w:p w:rsidR="0061547F" w:rsidRDefault="0061547F">
            <w:pPr>
              <w:widowControl/>
              <w:spacing w:line="380" w:lineRule="exact"/>
              <w:jc w:val="center"/>
              <w:rPr>
                <w:rFonts w:ascii="宋体" w:eastAsia="宋体" w:hAnsi="宋体" w:cs="Times New Roman"/>
                <w:kern w:val="0"/>
                <w:szCs w:val="21"/>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1</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网络中控主机</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1.支持红外控制、RS-232、RS-422、RS-485、UDP、TCP、telnet、http、MQTT以及SNMP等多种协议，兼容性强，可对接第三方设备。</w:t>
            </w:r>
            <w:r>
              <w:rPr>
                <w:rFonts w:ascii="宋体" w:eastAsia="宋体" w:hAnsi="宋体" w:cs="宋体" w:hint="eastAsia"/>
                <w:kern w:val="0"/>
                <w:szCs w:val="21"/>
              </w:rPr>
              <w:br/>
              <w:t>2.主机具备≥4.3英寸触摸彩屏、8路独立可编程串口、8路独立可编程IR红外发射口、8路数字I/0控制口、8路弱电继电器控制接口、1个NET网络控制接口、1路TF卡接口。提供相关证明材料（包括但不限于测试报告、</w:t>
            </w:r>
            <w:proofErr w:type="gramStart"/>
            <w:r>
              <w:rPr>
                <w:rFonts w:ascii="宋体" w:eastAsia="宋体" w:hAnsi="宋体" w:cs="宋体" w:hint="eastAsia"/>
                <w:kern w:val="0"/>
                <w:szCs w:val="21"/>
              </w:rPr>
              <w:t>官网和</w:t>
            </w:r>
            <w:proofErr w:type="gramEnd"/>
            <w:r>
              <w:rPr>
                <w:rFonts w:ascii="宋体" w:eastAsia="宋体" w:hAnsi="宋体" w:cs="宋体" w:hint="eastAsia"/>
                <w:kern w:val="0"/>
                <w:szCs w:val="21"/>
              </w:rPr>
              <w:t>功能截图、产品彩页、检测报告等）</w:t>
            </w:r>
            <w:r>
              <w:rPr>
                <w:rFonts w:ascii="宋体" w:eastAsia="宋体" w:hAnsi="宋体" w:cs="宋体" w:hint="eastAsia"/>
                <w:kern w:val="0"/>
                <w:szCs w:val="21"/>
              </w:rPr>
              <w:br/>
              <w:t>3.支持</w:t>
            </w:r>
            <w:proofErr w:type="gramStart"/>
            <w:r>
              <w:rPr>
                <w:rFonts w:ascii="宋体" w:eastAsia="宋体" w:hAnsi="宋体" w:cs="宋体" w:hint="eastAsia"/>
                <w:kern w:val="0"/>
                <w:szCs w:val="21"/>
              </w:rPr>
              <w:t>双机热备份</w:t>
            </w:r>
            <w:proofErr w:type="gramEnd"/>
            <w:r>
              <w:rPr>
                <w:rFonts w:ascii="宋体" w:eastAsia="宋体" w:hAnsi="宋体" w:cs="宋体" w:hint="eastAsia"/>
                <w:kern w:val="0"/>
                <w:szCs w:val="21"/>
              </w:rPr>
              <w:t>。</w:t>
            </w:r>
            <w:proofErr w:type="gramStart"/>
            <w:r>
              <w:rPr>
                <w:rFonts w:ascii="宋体" w:eastAsia="宋体" w:hAnsi="宋体" w:cs="宋体" w:hint="eastAsia"/>
                <w:kern w:val="0"/>
                <w:szCs w:val="21"/>
              </w:rPr>
              <w:t>当中控</w:t>
            </w:r>
            <w:proofErr w:type="gramEnd"/>
            <w:r>
              <w:rPr>
                <w:rFonts w:ascii="宋体" w:eastAsia="宋体" w:hAnsi="宋体" w:cs="宋体" w:hint="eastAsia"/>
                <w:kern w:val="0"/>
                <w:szCs w:val="21"/>
              </w:rPr>
              <w:t>主机出现故障时，备用中控主机自动承担服务，从而保证系统在不需要人工干预的情况下能正常运行。</w:t>
            </w:r>
            <w:r>
              <w:rPr>
                <w:rFonts w:ascii="宋体" w:eastAsia="宋体" w:hAnsi="宋体" w:cs="宋体" w:hint="eastAsia"/>
                <w:kern w:val="0"/>
                <w:szCs w:val="21"/>
              </w:rPr>
              <w:br/>
              <w:t>4.支持互联网控制。中控主机在连接互联网的情况下，用户可操作手机或平板等移动端通过互联网实现对中控主机远程控制。</w:t>
            </w:r>
            <w:r>
              <w:rPr>
                <w:rFonts w:ascii="宋体" w:eastAsia="宋体" w:hAnsi="宋体" w:cs="宋体" w:hint="eastAsia"/>
                <w:kern w:val="0"/>
                <w:szCs w:val="21"/>
              </w:rPr>
              <w:br/>
              <w:t>5.支持</w:t>
            </w:r>
            <w:proofErr w:type="gramStart"/>
            <w:r>
              <w:rPr>
                <w:rFonts w:ascii="宋体" w:eastAsia="宋体" w:hAnsi="宋体" w:cs="宋体" w:hint="eastAsia"/>
                <w:kern w:val="0"/>
                <w:szCs w:val="21"/>
              </w:rPr>
              <w:t>扫二维码</w:t>
            </w:r>
            <w:proofErr w:type="gramEnd"/>
            <w:r>
              <w:rPr>
                <w:rFonts w:ascii="宋体" w:eastAsia="宋体" w:hAnsi="宋体" w:cs="宋体" w:hint="eastAsia"/>
                <w:kern w:val="0"/>
                <w:szCs w:val="21"/>
              </w:rPr>
              <w:t>控制。中控主机在连接互联网的情况下会在云平台自动生成二维码，</w:t>
            </w:r>
            <w:proofErr w:type="gramStart"/>
            <w:r>
              <w:rPr>
                <w:rFonts w:ascii="宋体" w:eastAsia="宋体" w:hAnsi="宋体" w:cs="宋体" w:hint="eastAsia"/>
                <w:kern w:val="0"/>
                <w:szCs w:val="21"/>
              </w:rPr>
              <w:t>通过微信或者</w:t>
            </w:r>
            <w:proofErr w:type="gramEnd"/>
            <w:r>
              <w:rPr>
                <w:rFonts w:ascii="宋体" w:eastAsia="宋体" w:hAnsi="宋体" w:cs="宋体" w:hint="eastAsia"/>
                <w:kern w:val="0"/>
                <w:szCs w:val="21"/>
              </w:rPr>
              <w:t>浏览器扫一扫二维码，即可进入控制界面，实现对中控主机控制。支持密码权限设置。</w:t>
            </w:r>
            <w:r>
              <w:rPr>
                <w:rFonts w:ascii="宋体" w:eastAsia="宋体" w:hAnsi="宋体" w:cs="宋体" w:hint="eastAsia"/>
                <w:kern w:val="0"/>
                <w:szCs w:val="21"/>
              </w:rPr>
              <w:br/>
              <w:t>6.支持视频矩阵可视化控制。用户可通过控制端实时预览、拖动并切换矩阵视频信号，支持设置触碰和投放触发切换方式。</w:t>
            </w:r>
            <w:r>
              <w:rPr>
                <w:rFonts w:ascii="宋体" w:eastAsia="宋体" w:hAnsi="宋体" w:cs="宋体" w:hint="eastAsia"/>
                <w:kern w:val="0"/>
                <w:szCs w:val="21"/>
              </w:rPr>
              <w:br/>
              <w:t>7.支持≥2种局域网远程桌面方式，无需连接外部网络或使用第三方软件，支持多用户远程协</w:t>
            </w:r>
            <w:r>
              <w:rPr>
                <w:rFonts w:ascii="宋体" w:eastAsia="宋体" w:hAnsi="宋体" w:cs="宋体" w:hint="eastAsia"/>
                <w:kern w:val="0"/>
                <w:szCs w:val="21"/>
              </w:rPr>
              <w:lastRenderedPageBreak/>
              <w:t>同控制，便于现场运维。</w:t>
            </w:r>
            <w:r>
              <w:rPr>
                <w:rFonts w:ascii="宋体" w:eastAsia="宋体" w:hAnsi="宋体" w:cs="宋体" w:hint="eastAsia"/>
                <w:kern w:val="0"/>
                <w:szCs w:val="21"/>
              </w:rPr>
              <w:br/>
              <w:t>8.支持与会务系统对接，支持一键场景控制模式、预约入会自动控制模式、定时控制模式，支持对会议室设备的智能控制及预约联动。提供相关证明材料（包括但不限于测试报告、</w:t>
            </w:r>
            <w:proofErr w:type="gramStart"/>
            <w:r>
              <w:rPr>
                <w:rFonts w:ascii="宋体" w:eastAsia="宋体" w:hAnsi="宋体" w:cs="宋体" w:hint="eastAsia"/>
                <w:kern w:val="0"/>
                <w:szCs w:val="21"/>
              </w:rPr>
              <w:t>官网和</w:t>
            </w:r>
            <w:proofErr w:type="gramEnd"/>
            <w:r>
              <w:rPr>
                <w:rFonts w:ascii="宋体" w:eastAsia="宋体" w:hAnsi="宋体" w:cs="宋体" w:hint="eastAsia"/>
                <w:kern w:val="0"/>
                <w:szCs w:val="21"/>
              </w:rPr>
              <w:t>功能截图、产品彩页、检测报告等）</w:t>
            </w:r>
            <w:r>
              <w:rPr>
                <w:rFonts w:ascii="宋体" w:eastAsia="宋体" w:hAnsi="宋体" w:cs="宋体" w:hint="eastAsia"/>
                <w:kern w:val="0"/>
                <w:szCs w:val="21"/>
              </w:rPr>
              <w:br/>
              <w:t>9.产品具有≥2种编程方式，包括图形化编程方式及语句式编程方式供用户选择；图形化编程方式具有拖拽式操作界面，用户可通过图形化编程软件内的模块使用信号连接方式构建程序逻辑；语句式编程方式提供功能函数进行自定义编程，用户可以通过编程界面编写控制代码。提供相关证明材料（包括但不限于测试报告、</w:t>
            </w:r>
            <w:proofErr w:type="gramStart"/>
            <w:r>
              <w:rPr>
                <w:rFonts w:ascii="宋体" w:eastAsia="宋体" w:hAnsi="宋体" w:cs="宋体" w:hint="eastAsia"/>
                <w:kern w:val="0"/>
                <w:szCs w:val="21"/>
              </w:rPr>
              <w:t>官网和</w:t>
            </w:r>
            <w:proofErr w:type="gramEnd"/>
            <w:r>
              <w:rPr>
                <w:rFonts w:ascii="宋体" w:eastAsia="宋体" w:hAnsi="宋体" w:cs="宋体" w:hint="eastAsia"/>
                <w:kern w:val="0"/>
                <w:szCs w:val="21"/>
              </w:rPr>
              <w:t>功能截图、产品彩页、检测报告等）</w:t>
            </w:r>
          </w:p>
        </w:tc>
        <w:tc>
          <w:tcPr>
            <w:tcW w:w="1134" w:type="dxa"/>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1</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台</w:t>
            </w:r>
          </w:p>
        </w:tc>
        <w:tc>
          <w:tcPr>
            <w:tcW w:w="1276" w:type="dxa"/>
          </w:tcPr>
          <w:p w:rsidR="0061547F" w:rsidRDefault="0061547F">
            <w:pPr>
              <w:widowControl/>
              <w:spacing w:line="380" w:lineRule="exact"/>
              <w:jc w:val="center"/>
              <w:rPr>
                <w:noProof/>
              </w:rPr>
            </w:pPr>
          </w:p>
        </w:tc>
        <w:tc>
          <w:tcPr>
            <w:tcW w:w="1275" w:type="dxa"/>
          </w:tcPr>
          <w:p w:rsidR="0061547F" w:rsidRDefault="0061547F">
            <w:pPr>
              <w:widowControl/>
              <w:spacing w:line="380" w:lineRule="exact"/>
              <w:jc w:val="center"/>
              <w:rPr>
                <w:noProof/>
              </w:rPr>
            </w:pPr>
          </w:p>
        </w:tc>
        <w:tc>
          <w:tcPr>
            <w:tcW w:w="1276" w:type="dxa"/>
          </w:tcPr>
          <w:p w:rsidR="0061547F" w:rsidRDefault="0061547F">
            <w:pPr>
              <w:widowControl/>
              <w:spacing w:line="380" w:lineRule="exact"/>
              <w:jc w:val="center"/>
              <w:rPr>
                <w:noProof/>
              </w:rPr>
            </w:pPr>
          </w:p>
        </w:tc>
      </w:tr>
      <w:tr w:rsidR="0061547F" w:rsidTr="0061547F">
        <w:trPr>
          <w:trHeight w:val="7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2</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网络中控系统逻辑处理内</w:t>
            </w:r>
            <w:proofErr w:type="gramStart"/>
            <w:r>
              <w:rPr>
                <w:rFonts w:ascii="宋体" w:eastAsia="宋体" w:hAnsi="宋体" w:cs="宋体" w:hint="eastAsia"/>
                <w:kern w:val="0"/>
                <w:szCs w:val="21"/>
              </w:rPr>
              <w:t>嵌软件</w:t>
            </w:r>
            <w:proofErr w:type="gramEnd"/>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1.软件内嵌于中央控制系统主机设备，实现系统控制逻辑、处理等功能。</w:t>
            </w:r>
            <w:r>
              <w:rPr>
                <w:rFonts w:ascii="宋体" w:eastAsia="宋体" w:hAnsi="宋体" w:cs="宋体" w:hint="eastAsia"/>
                <w:kern w:val="0"/>
                <w:szCs w:val="21"/>
              </w:rPr>
              <w:br/>
              <w:t>2.主要包括硬件逻辑模块、软件逻辑模块、红外代码管理、编译、下载、监视等。</w:t>
            </w:r>
            <w:r>
              <w:rPr>
                <w:rFonts w:ascii="宋体" w:eastAsia="宋体" w:hAnsi="宋体" w:cs="宋体" w:hint="eastAsia"/>
                <w:kern w:val="0"/>
                <w:szCs w:val="21"/>
              </w:rPr>
              <w:br/>
              <w:t>3.编程软件支持添加与实际工程对应硬件的逻辑模块。</w:t>
            </w:r>
            <w:r>
              <w:rPr>
                <w:rFonts w:ascii="宋体" w:eastAsia="宋体" w:hAnsi="宋体" w:cs="宋体" w:hint="eastAsia"/>
                <w:kern w:val="0"/>
                <w:szCs w:val="21"/>
              </w:rPr>
              <w:br/>
              <w:t>4.实现串口代码数据、IR红外数据、继电器、I/O数据等的代码转发、逻辑算法处理等编程功能。</w:t>
            </w:r>
            <w:r>
              <w:rPr>
                <w:rFonts w:ascii="宋体" w:eastAsia="宋体" w:hAnsi="宋体" w:cs="宋体" w:hint="eastAsia"/>
                <w:kern w:val="0"/>
                <w:szCs w:val="21"/>
              </w:rPr>
              <w:br/>
              <w:t>5.支持界面设计软件实现中</w:t>
            </w:r>
            <w:proofErr w:type="gramStart"/>
            <w:r>
              <w:rPr>
                <w:rFonts w:ascii="宋体" w:eastAsia="宋体" w:hAnsi="宋体" w:cs="宋体" w:hint="eastAsia"/>
                <w:kern w:val="0"/>
                <w:szCs w:val="21"/>
              </w:rPr>
              <w:t>控控制</w:t>
            </w:r>
            <w:proofErr w:type="gramEnd"/>
            <w:r>
              <w:rPr>
                <w:rFonts w:ascii="宋体" w:eastAsia="宋体" w:hAnsi="宋体" w:cs="宋体" w:hint="eastAsia"/>
                <w:kern w:val="0"/>
                <w:szCs w:val="21"/>
              </w:rPr>
              <w:t>界面的制作及编辑，支持互锁模式，支持3D按键等灵活的</w:t>
            </w:r>
            <w:r>
              <w:rPr>
                <w:rFonts w:ascii="宋体" w:eastAsia="宋体" w:hAnsi="宋体" w:cs="宋体" w:hint="eastAsia"/>
                <w:kern w:val="0"/>
                <w:szCs w:val="21"/>
              </w:rPr>
              <w:lastRenderedPageBreak/>
              <w:t>按键设计模块。</w:t>
            </w:r>
          </w:p>
        </w:tc>
        <w:tc>
          <w:tcPr>
            <w:tcW w:w="1134"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1</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套</w:t>
            </w:r>
          </w:p>
        </w:tc>
        <w:tc>
          <w:tcPr>
            <w:tcW w:w="1276" w:type="dxa"/>
          </w:tcPr>
          <w:p w:rsidR="0061547F" w:rsidRDefault="0061547F">
            <w:pPr>
              <w:widowControl/>
              <w:spacing w:line="380" w:lineRule="exact"/>
              <w:jc w:val="center"/>
              <w:rPr>
                <w:rFonts w:ascii="宋体" w:eastAsia="宋体" w:hAnsi="宋体" w:cs="宋体"/>
                <w:kern w:val="0"/>
                <w:szCs w:val="21"/>
              </w:rPr>
            </w:pPr>
          </w:p>
        </w:tc>
        <w:tc>
          <w:tcPr>
            <w:tcW w:w="1275" w:type="dxa"/>
          </w:tcPr>
          <w:p w:rsidR="0061547F" w:rsidRDefault="0061547F">
            <w:pPr>
              <w:widowControl/>
              <w:spacing w:line="380" w:lineRule="exact"/>
              <w:jc w:val="center"/>
              <w:rPr>
                <w:rFonts w:ascii="宋体" w:eastAsia="宋体" w:hAnsi="宋体" w:cs="宋体"/>
                <w:kern w:val="0"/>
                <w:szCs w:val="21"/>
              </w:rPr>
            </w:pPr>
          </w:p>
        </w:tc>
        <w:tc>
          <w:tcPr>
            <w:tcW w:w="1276" w:type="dxa"/>
          </w:tcPr>
          <w:p w:rsidR="0061547F" w:rsidRDefault="0061547F">
            <w:pPr>
              <w:widowControl/>
              <w:spacing w:line="380" w:lineRule="exact"/>
              <w:jc w:val="center"/>
              <w:rPr>
                <w:rFonts w:ascii="宋体" w:eastAsia="宋体" w:hAnsi="宋体" w:cs="宋体"/>
                <w:kern w:val="0"/>
                <w:szCs w:val="21"/>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3</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控制器</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1.具有≥8路自动、手动电源控制器，内置≥8个20A继电器，负载能力≥4400W/单路；配合中控主机使用，用于控制灯光、电动投影幕、电动窗帘等会议室周边设备。</w:t>
            </w:r>
            <w:r>
              <w:rPr>
                <w:rFonts w:ascii="宋体" w:eastAsia="宋体" w:hAnsi="宋体" w:cs="宋体" w:hint="eastAsia"/>
                <w:kern w:val="0"/>
                <w:szCs w:val="21"/>
              </w:rPr>
              <w:br/>
              <w:t>2.每路继电器都有三连接点的接线柱,具有常开与常闭的功能。</w:t>
            </w:r>
            <w:r>
              <w:rPr>
                <w:rFonts w:ascii="宋体" w:eastAsia="宋体" w:hAnsi="宋体" w:cs="宋体" w:hint="eastAsia"/>
                <w:kern w:val="0"/>
                <w:szCs w:val="21"/>
              </w:rPr>
              <w:br/>
              <w:t>3.具有复位按键，支持恢复到出厂的默认设置。具有1路网络接口，支持通过网络实现远程控制。</w:t>
            </w:r>
            <w:r>
              <w:rPr>
                <w:rFonts w:ascii="宋体" w:eastAsia="宋体" w:hAnsi="宋体" w:cs="宋体" w:hint="eastAsia"/>
                <w:kern w:val="0"/>
                <w:szCs w:val="21"/>
              </w:rPr>
              <w:br/>
              <w:t>4.具有设备运行状态指示灯及≥8个继电器的开关状态指示灯。</w:t>
            </w:r>
            <w:r>
              <w:rPr>
                <w:rFonts w:ascii="宋体" w:eastAsia="宋体" w:hAnsi="宋体" w:cs="宋体" w:hint="eastAsia"/>
                <w:kern w:val="0"/>
                <w:szCs w:val="21"/>
              </w:rPr>
              <w:br/>
              <w:t>5.具有键盘锁（LOCK）功能。</w:t>
            </w:r>
            <w:r>
              <w:rPr>
                <w:rFonts w:ascii="宋体" w:eastAsia="宋体" w:hAnsi="宋体" w:cs="宋体" w:hint="eastAsia"/>
                <w:kern w:val="0"/>
                <w:szCs w:val="21"/>
              </w:rPr>
              <w:br/>
              <w:t>6.机器具备ID识别，通过中控主机网络控制多台时，可通过ID识别。</w:t>
            </w:r>
          </w:p>
        </w:tc>
        <w:tc>
          <w:tcPr>
            <w:tcW w:w="1134" w:type="dxa"/>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1</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台</w:t>
            </w:r>
          </w:p>
        </w:tc>
        <w:tc>
          <w:tcPr>
            <w:tcW w:w="1276" w:type="dxa"/>
          </w:tcPr>
          <w:p w:rsidR="0061547F" w:rsidRDefault="0061547F">
            <w:pPr>
              <w:widowControl/>
              <w:spacing w:line="380" w:lineRule="exact"/>
              <w:jc w:val="center"/>
              <w:rPr>
                <w:rFonts w:ascii="宋体" w:eastAsia="宋体" w:hAnsi="宋体" w:cs="宋体"/>
                <w:kern w:val="0"/>
                <w:szCs w:val="21"/>
              </w:rPr>
            </w:pPr>
          </w:p>
        </w:tc>
        <w:tc>
          <w:tcPr>
            <w:tcW w:w="1275" w:type="dxa"/>
          </w:tcPr>
          <w:p w:rsidR="0061547F" w:rsidRDefault="0061547F">
            <w:pPr>
              <w:widowControl/>
              <w:spacing w:line="380" w:lineRule="exact"/>
              <w:jc w:val="center"/>
              <w:rPr>
                <w:rFonts w:ascii="宋体" w:eastAsia="宋体" w:hAnsi="宋体" w:cs="宋体"/>
                <w:kern w:val="0"/>
                <w:szCs w:val="21"/>
              </w:rPr>
            </w:pPr>
          </w:p>
        </w:tc>
        <w:tc>
          <w:tcPr>
            <w:tcW w:w="1276" w:type="dxa"/>
          </w:tcPr>
          <w:p w:rsidR="0061547F" w:rsidRDefault="0061547F">
            <w:pPr>
              <w:widowControl/>
              <w:spacing w:line="380" w:lineRule="exact"/>
              <w:jc w:val="center"/>
              <w:rPr>
                <w:rFonts w:ascii="宋体" w:eastAsia="宋体" w:hAnsi="宋体" w:cs="宋体"/>
                <w:kern w:val="0"/>
                <w:szCs w:val="21"/>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4</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平板电脑</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处理器：高通骁龙</w:t>
            </w:r>
            <w:r>
              <w:rPr>
                <w:rFonts w:ascii="宋体" w:eastAsia="宋体" w:hAnsi="宋体" w:cs="宋体" w:hint="eastAsia"/>
                <w:kern w:val="0"/>
                <w:szCs w:val="21"/>
              </w:rPr>
              <w:br/>
              <w:t>运行内存：8GB</w:t>
            </w:r>
            <w:r>
              <w:rPr>
                <w:rFonts w:ascii="宋体" w:eastAsia="宋体" w:hAnsi="宋体" w:cs="宋体" w:hint="eastAsia"/>
                <w:kern w:val="0"/>
                <w:szCs w:val="21"/>
              </w:rPr>
              <w:br/>
              <w:t>机身内存：128GB</w:t>
            </w:r>
            <w:r>
              <w:rPr>
                <w:rFonts w:ascii="宋体" w:eastAsia="宋体" w:hAnsi="宋体" w:cs="宋体" w:hint="eastAsia"/>
                <w:kern w:val="0"/>
                <w:szCs w:val="21"/>
              </w:rPr>
              <w:br/>
              <w:t>操作系统：HarmonyOS 3.1</w:t>
            </w:r>
          </w:p>
        </w:tc>
        <w:tc>
          <w:tcPr>
            <w:tcW w:w="1134" w:type="dxa"/>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1</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台</w:t>
            </w:r>
          </w:p>
        </w:tc>
        <w:tc>
          <w:tcPr>
            <w:tcW w:w="1276" w:type="dxa"/>
          </w:tcPr>
          <w:p w:rsidR="0061547F" w:rsidRDefault="0061547F">
            <w:pPr>
              <w:widowControl/>
              <w:spacing w:line="380" w:lineRule="exact"/>
              <w:jc w:val="center"/>
              <w:rPr>
                <w:rFonts w:ascii="宋体" w:eastAsia="宋体" w:hAnsi="宋体" w:cs="宋体"/>
                <w:kern w:val="0"/>
                <w:szCs w:val="21"/>
              </w:rPr>
            </w:pPr>
          </w:p>
        </w:tc>
        <w:tc>
          <w:tcPr>
            <w:tcW w:w="1275" w:type="dxa"/>
          </w:tcPr>
          <w:p w:rsidR="0061547F" w:rsidRDefault="0061547F">
            <w:pPr>
              <w:widowControl/>
              <w:spacing w:line="380" w:lineRule="exact"/>
              <w:jc w:val="center"/>
              <w:rPr>
                <w:rFonts w:ascii="宋体" w:eastAsia="宋体" w:hAnsi="宋体" w:cs="宋体"/>
                <w:kern w:val="0"/>
                <w:szCs w:val="21"/>
              </w:rPr>
            </w:pPr>
          </w:p>
        </w:tc>
        <w:tc>
          <w:tcPr>
            <w:tcW w:w="1276" w:type="dxa"/>
          </w:tcPr>
          <w:p w:rsidR="0061547F" w:rsidRDefault="0061547F">
            <w:pPr>
              <w:widowControl/>
              <w:spacing w:line="380" w:lineRule="exact"/>
              <w:jc w:val="center"/>
              <w:rPr>
                <w:rFonts w:ascii="宋体" w:eastAsia="宋体" w:hAnsi="宋体" w:cs="宋体"/>
                <w:kern w:val="0"/>
                <w:szCs w:val="21"/>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5</w:t>
            </w:r>
          </w:p>
        </w:tc>
        <w:tc>
          <w:tcPr>
            <w:tcW w:w="2107" w:type="dxa"/>
            <w:gridSpan w:val="3"/>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路由器</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网络标准：IEEE 802.11a/b/g/n/ac/ax</w:t>
            </w:r>
            <w:r>
              <w:rPr>
                <w:rFonts w:ascii="宋体" w:eastAsia="宋体" w:hAnsi="宋体" w:cs="宋体" w:hint="eastAsia"/>
                <w:kern w:val="0"/>
                <w:szCs w:val="21"/>
              </w:rPr>
              <w:br/>
              <w:t>最高传输速率：5952Mbps</w:t>
            </w:r>
            <w:r>
              <w:rPr>
                <w:rFonts w:ascii="宋体" w:eastAsia="宋体" w:hAnsi="宋体" w:cs="宋体" w:hint="eastAsia"/>
                <w:kern w:val="0"/>
                <w:szCs w:val="21"/>
              </w:rPr>
              <w:br/>
              <w:t>2.4GHz传输速率：1148Mbps</w:t>
            </w:r>
            <w:r>
              <w:rPr>
                <w:rFonts w:ascii="宋体" w:eastAsia="宋体" w:hAnsi="宋体" w:cs="宋体" w:hint="eastAsia"/>
                <w:kern w:val="0"/>
                <w:szCs w:val="21"/>
              </w:rPr>
              <w:br/>
              <w:t>5GHz传输速率：4804Mbps</w:t>
            </w:r>
            <w:r>
              <w:rPr>
                <w:rFonts w:ascii="宋体" w:eastAsia="宋体" w:hAnsi="宋体" w:cs="宋体" w:hint="eastAsia"/>
                <w:kern w:val="0"/>
                <w:szCs w:val="21"/>
              </w:rPr>
              <w:br/>
              <w:t>频率范围：双频(2.4GHz,5GHz)</w:t>
            </w:r>
            <w:r>
              <w:rPr>
                <w:rFonts w:ascii="宋体" w:eastAsia="宋体" w:hAnsi="宋体" w:cs="宋体" w:hint="eastAsia"/>
                <w:kern w:val="0"/>
                <w:szCs w:val="21"/>
              </w:rPr>
              <w:br/>
            </w:r>
            <w:r>
              <w:rPr>
                <w:rFonts w:ascii="宋体" w:eastAsia="宋体" w:hAnsi="宋体" w:cs="宋体" w:hint="eastAsia"/>
                <w:kern w:val="0"/>
                <w:szCs w:val="21"/>
              </w:rPr>
              <w:lastRenderedPageBreak/>
              <w:t>网络接口：4个10/100/1000Mbps速率自适应以太网接口，支持WAN/儿AN自适应（网口盲插）</w:t>
            </w:r>
            <w:r>
              <w:rPr>
                <w:rFonts w:ascii="宋体" w:eastAsia="宋体" w:hAnsi="宋体" w:cs="宋体" w:hint="eastAsia"/>
                <w:kern w:val="0"/>
                <w:szCs w:val="21"/>
              </w:rPr>
              <w:br/>
              <w:t>天线类型：外置全向天线</w:t>
            </w:r>
            <w:r>
              <w:rPr>
                <w:rFonts w:ascii="宋体" w:eastAsia="宋体" w:hAnsi="宋体" w:cs="宋体" w:hint="eastAsia"/>
                <w:kern w:val="0"/>
                <w:szCs w:val="21"/>
              </w:rPr>
              <w:br/>
              <w:t>天线数量：8根</w:t>
            </w:r>
            <w:r>
              <w:rPr>
                <w:rFonts w:ascii="宋体" w:eastAsia="宋体" w:hAnsi="宋体" w:cs="宋体" w:hint="eastAsia"/>
                <w:kern w:val="0"/>
                <w:szCs w:val="21"/>
              </w:rPr>
              <w:br/>
              <w:t>电源电压：直流供电，出厂配送12V/2A电源适配器</w:t>
            </w:r>
          </w:p>
        </w:tc>
        <w:tc>
          <w:tcPr>
            <w:tcW w:w="1134" w:type="dxa"/>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1</w:t>
            </w:r>
          </w:p>
        </w:tc>
        <w:tc>
          <w:tcPr>
            <w:tcW w:w="992" w:type="dxa"/>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台</w:t>
            </w:r>
          </w:p>
        </w:tc>
        <w:tc>
          <w:tcPr>
            <w:tcW w:w="1276" w:type="dxa"/>
          </w:tcPr>
          <w:p w:rsidR="0061547F" w:rsidRDefault="0061547F">
            <w:pPr>
              <w:widowControl/>
              <w:spacing w:line="380" w:lineRule="exact"/>
              <w:jc w:val="center"/>
              <w:rPr>
                <w:rFonts w:ascii="宋体" w:eastAsia="宋体" w:hAnsi="宋体" w:cs="宋体"/>
                <w:kern w:val="0"/>
                <w:szCs w:val="21"/>
              </w:rPr>
            </w:pPr>
          </w:p>
        </w:tc>
        <w:tc>
          <w:tcPr>
            <w:tcW w:w="1275" w:type="dxa"/>
          </w:tcPr>
          <w:p w:rsidR="0061547F" w:rsidRDefault="0061547F">
            <w:pPr>
              <w:widowControl/>
              <w:spacing w:line="380" w:lineRule="exact"/>
              <w:jc w:val="center"/>
              <w:rPr>
                <w:rFonts w:ascii="宋体" w:eastAsia="宋体" w:hAnsi="宋体" w:cs="宋体"/>
                <w:kern w:val="0"/>
                <w:szCs w:val="21"/>
              </w:rPr>
            </w:pPr>
          </w:p>
        </w:tc>
        <w:tc>
          <w:tcPr>
            <w:tcW w:w="1276" w:type="dxa"/>
          </w:tcPr>
          <w:p w:rsidR="0061547F" w:rsidRDefault="0061547F">
            <w:pPr>
              <w:widowControl/>
              <w:spacing w:line="380" w:lineRule="exact"/>
              <w:jc w:val="center"/>
              <w:rPr>
                <w:rFonts w:ascii="宋体" w:eastAsia="宋体" w:hAnsi="宋体" w:cs="宋体"/>
                <w:kern w:val="0"/>
                <w:szCs w:val="21"/>
              </w:rPr>
            </w:pPr>
          </w:p>
        </w:tc>
      </w:tr>
      <w:tr w:rsidR="0061547F" w:rsidTr="0061547F">
        <w:trPr>
          <w:trHeight w:val="400"/>
        </w:trPr>
        <w:tc>
          <w:tcPr>
            <w:tcW w:w="7338" w:type="dxa"/>
            <w:gridSpan w:val="6"/>
            <w:shd w:val="clear" w:color="auto" w:fill="auto"/>
            <w:noWrap/>
            <w:vAlign w:val="center"/>
          </w:tcPr>
          <w:p w:rsidR="0061547F" w:rsidRDefault="0061547F">
            <w:pPr>
              <w:widowControl/>
              <w:spacing w:line="380" w:lineRule="exact"/>
              <w:jc w:val="left"/>
              <w:rPr>
                <w:rFonts w:ascii="宋体" w:eastAsia="宋体" w:hAnsi="宋体" w:cs="Times New Roman"/>
                <w:kern w:val="0"/>
                <w:szCs w:val="21"/>
              </w:rPr>
            </w:pPr>
            <w:r>
              <w:rPr>
                <w:rFonts w:ascii="宋体" w:eastAsia="宋体" w:hAnsi="宋体" w:cs="宋体" w:hint="eastAsia"/>
                <w:b/>
                <w:bCs/>
                <w:kern w:val="0"/>
                <w:szCs w:val="21"/>
              </w:rPr>
              <w:lastRenderedPageBreak/>
              <w:t>七、周边设备及辅材</w:t>
            </w:r>
          </w:p>
        </w:tc>
        <w:tc>
          <w:tcPr>
            <w:tcW w:w="1134" w:type="dxa"/>
            <w:shd w:val="clear" w:color="auto" w:fill="auto"/>
            <w:noWrap/>
            <w:vAlign w:val="center"/>
          </w:tcPr>
          <w:p w:rsidR="0061547F" w:rsidRDefault="0061547F">
            <w:pPr>
              <w:widowControl/>
              <w:spacing w:line="380" w:lineRule="exact"/>
              <w:jc w:val="left"/>
              <w:rPr>
                <w:rFonts w:ascii="宋体" w:eastAsia="宋体" w:hAnsi="宋体" w:cs="Times New Roman"/>
                <w:kern w:val="0"/>
                <w:szCs w:val="21"/>
              </w:rPr>
            </w:pPr>
          </w:p>
        </w:tc>
        <w:tc>
          <w:tcPr>
            <w:tcW w:w="992" w:type="dxa"/>
            <w:shd w:val="clear" w:color="auto" w:fill="auto"/>
            <w:vAlign w:val="center"/>
          </w:tcPr>
          <w:p w:rsidR="0061547F" w:rsidRDefault="0061547F">
            <w:pPr>
              <w:widowControl/>
              <w:spacing w:line="380" w:lineRule="exact"/>
              <w:jc w:val="center"/>
              <w:rPr>
                <w:rFonts w:ascii="宋体" w:eastAsia="宋体" w:hAnsi="宋体" w:cs="Times New Roman"/>
                <w:kern w:val="0"/>
                <w:szCs w:val="21"/>
              </w:rPr>
            </w:pPr>
          </w:p>
        </w:tc>
        <w:tc>
          <w:tcPr>
            <w:tcW w:w="1276" w:type="dxa"/>
          </w:tcPr>
          <w:p w:rsidR="0061547F" w:rsidRDefault="0061547F">
            <w:pPr>
              <w:widowControl/>
              <w:spacing w:line="380" w:lineRule="exact"/>
              <w:jc w:val="center"/>
              <w:rPr>
                <w:rFonts w:ascii="宋体" w:eastAsia="宋体" w:hAnsi="宋体" w:cs="Times New Roman"/>
                <w:kern w:val="0"/>
                <w:szCs w:val="21"/>
              </w:rPr>
            </w:pPr>
          </w:p>
        </w:tc>
        <w:tc>
          <w:tcPr>
            <w:tcW w:w="1275" w:type="dxa"/>
          </w:tcPr>
          <w:p w:rsidR="0061547F" w:rsidRDefault="0061547F">
            <w:pPr>
              <w:widowControl/>
              <w:spacing w:line="380" w:lineRule="exact"/>
              <w:jc w:val="center"/>
              <w:rPr>
                <w:rFonts w:ascii="宋体" w:eastAsia="宋体" w:hAnsi="宋体" w:cs="Times New Roman"/>
                <w:kern w:val="0"/>
                <w:szCs w:val="21"/>
              </w:rPr>
            </w:pPr>
          </w:p>
        </w:tc>
        <w:tc>
          <w:tcPr>
            <w:tcW w:w="1276" w:type="dxa"/>
          </w:tcPr>
          <w:p w:rsidR="0061547F" w:rsidRDefault="0061547F">
            <w:pPr>
              <w:widowControl/>
              <w:spacing w:line="380" w:lineRule="exact"/>
              <w:jc w:val="center"/>
              <w:rPr>
                <w:rFonts w:ascii="宋体" w:eastAsia="宋体" w:hAnsi="宋体" w:cs="Times New Roman"/>
                <w:kern w:val="0"/>
                <w:szCs w:val="21"/>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1</w:t>
            </w:r>
          </w:p>
        </w:tc>
        <w:tc>
          <w:tcPr>
            <w:tcW w:w="2107" w:type="dxa"/>
            <w:gridSpan w:val="3"/>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分体式视频会议终端</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1.采用硬件分体式结构,非PC架构、非工控机架构。</w:t>
            </w:r>
            <w:r>
              <w:rPr>
                <w:rFonts w:ascii="宋体" w:eastAsia="宋体" w:hAnsi="宋体" w:cs="宋体" w:hint="eastAsia"/>
                <w:kern w:val="0"/>
                <w:szCs w:val="21"/>
              </w:rPr>
              <w:br/>
              <w:t>2.终端采用国产嵌入式操作系统。</w:t>
            </w:r>
            <w:r>
              <w:rPr>
                <w:rFonts w:ascii="宋体" w:eastAsia="宋体" w:hAnsi="宋体" w:cs="宋体" w:hint="eastAsia"/>
                <w:kern w:val="0"/>
                <w:szCs w:val="21"/>
              </w:rPr>
              <w:br/>
              <w:t>3.终端核心芯片如视音频编解码单元、CPU处理单元、电源芯片、电源开关芯片、时钟芯片等均采用国产化器件。</w:t>
            </w:r>
            <w:r>
              <w:rPr>
                <w:rFonts w:ascii="宋体" w:eastAsia="宋体" w:hAnsi="宋体" w:cs="宋体" w:hint="eastAsia"/>
                <w:kern w:val="0"/>
                <w:szCs w:val="21"/>
              </w:rPr>
              <w:br/>
              <w:t>4.支持H.264、H.264 High Profile、H.265视频编解码协议，具备较强的兼容性。</w:t>
            </w:r>
            <w:r>
              <w:rPr>
                <w:rFonts w:ascii="宋体" w:eastAsia="宋体" w:hAnsi="宋体" w:cs="宋体" w:hint="eastAsia"/>
                <w:kern w:val="0"/>
                <w:szCs w:val="21"/>
              </w:rPr>
              <w:br/>
              <w:t>5.支持G.711、G.722、G.728、G.722.1AnnexC、G.719、MPEG4-AAC LC/LD、Opus等音频协议，可达到20KHz以上的宽频效果。</w:t>
            </w:r>
            <w:r>
              <w:rPr>
                <w:rFonts w:ascii="宋体" w:eastAsia="宋体" w:hAnsi="宋体" w:cs="宋体" w:hint="eastAsia"/>
                <w:kern w:val="0"/>
                <w:szCs w:val="21"/>
              </w:rPr>
              <w:br/>
              <w:t>6.支持H.239、BFCP双流协议标准。</w:t>
            </w:r>
            <w:r>
              <w:rPr>
                <w:rFonts w:ascii="宋体" w:eastAsia="宋体" w:hAnsi="宋体" w:cs="宋体" w:hint="eastAsia"/>
                <w:kern w:val="0"/>
                <w:szCs w:val="21"/>
              </w:rPr>
              <w:br/>
              <w:t>7.采用H.265编解码协议时，支持1080p60、1080p30、720p60、720p30高清图像格式。</w:t>
            </w:r>
            <w:r>
              <w:rPr>
                <w:rFonts w:ascii="宋体" w:eastAsia="宋体" w:hAnsi="宋体" w:cs="宋体" w:hint="eastAsia"/>
                <w:kern w:val="0"/>
                <w:szCs w:val="21"/>
              </w:rPr>
              <w:br/>
              <w:t>8.支持通过无线</w:t>
            </w:r>
            <w:proofErr w:type="gramStart"/>
            <w:r>
              <w:rPr>
                <w:rFonts w:ascii="宋体" w:eastAsia="宋体" w:hAnsi="宋体" w:cs="宋体" w:hint="eastAsia"/>
                <w:kern w:val="0"/>
                <w:szCs w:val="21"/>
              </w:rPr>
              <w:t>投屏器发送</w:t>
            </w:r>
            <w:proofErr w:type="gramEnd"/>
            <w:r>
              <w:rPr>
                <w:rFonts w:ascii="宋体" w:eastAsia="宋体" w:hAnsi="宋体" w:cs="宋体" w:hint="eastAsia"/>
                <w:kern w:val="0"/>
                <w:szCs w:val="21"/>
              </w:rPr>
              <w:t>辅流，将PC桌面通过</w:t>
            </w:r>
            <w:proofErr w:type="gramStart"/>
            <w:r>
              <w:rPr>
                <w:rFonts w:ascii="宋体" w:eastAsia="宋体" w:hAnsi="宋体" w:cs="宋体" w:hint="eastAsia"/>
                <w:kern w:val="0"/>
                <w:szCs w:val="21"/>
              </w:rPr>
              <w:t>投屏器发送</w:t>
            </w:r>
            <w:proofErr w:type="gramEnd"/>
            <w:r>
              <w:rPr>
                <w:rFonts w:ascii="宋体" w:eastAsia="宋体" w:hAnsi="宋体" w:cs="宋体" w:hint="eastAsia"/>
                <w:kern w:val="0"/>
                <w:szCs w:val="21"/>
              </w:rPr>
              <w:t>至本地或者远端显示，图像清晰流畅，图像分辨率支持1080p。</w:t>
            </w:r>
            <w:r>
              <w:rPr>
                <w:rFonts w:ascii="宋体" w:eastAsia="宋体" w:hAnsi="宋体" w:cs="宋体" w:hint="eastAsia"/>
                <w:kern w:val="0"/>
                <w:szCs w:val="21"/>
              </w:rPr>
              <w:br/>
              <w:t>9.支持软件通过</w:t>
            </w:r>
            <w:proofErr w:type="gramStart"/>
            <w:r>
              <w:rPr>
                <w:rFonts w:ascii="宋体" w:eastAsia="宋体" w:hAnsi="宋体" w:cs="宋体" w:hint="eastAsia"/>
                <w:kern w:val="0"/>
                <w:szCs w:val="21"/>
              </w:rPr>
              <w:t>投屏码发送</w:t>
            </w:r>
            <w:proofErr w:type="gramEnd"/>
            <w:r>
              <w:rPr>
                <w:rFonts w:ascii="宋体" w:eastAsia="宋体" w:hAnsi="宋体" w:cs="宋体" w:hint="eastAsia"/>
                <w:kern w:val="0"/>
                <w:szCs w:val="21"/>
              </w:rPr>
              <w:t>辅流。</w:t>
            </w:r>
            <w:r>
              <w:rPr>
                <w:rFonts w:ascii="宋体" w:eastAsia="宋体" w:hAnsi="宋体" w:cs="宋体" w:hint="eastAsia"/>
                <w:kern w:val="0"/>
                <w:szCs w:val="21"/>
              </w:rPr>
              <w:br/>
            </w:r>
            <w:r>
              <w:rPr>
                <w:rFonts w:ascii="宋体" w:eastAsia="宋体" w:hAnsi="宋体" w:cs="宋体" w:hint="eastAsia"/>
                <w:kern w:val="0"/>
                <w:szCs w:val="21"/>
              </w:rPr>
              <w:lastRenderedPageBreak/>
              <w:t>10.支持首页显示信息窗，支持多幅画面循环播放，信息</w:t>
            </w:r>
            <w:proofErr w:type="gramStart"/>
            <w:r>
              <w:rPr>
                <w:rFonts w:ascii="宋体" w:eastAsia="宋体" w:hAnsi="宋体" w:cs="宋体" w:hint="eastAsia"/>
                <w:kern w:val="0"/>
                <w:szCs w:val="21"/>
              </w:rPr>
              <w:t>窗内容</w:t>
            </w:r>
            <w:proofErr w:type="gramEnd"/>
            <w:r>
              <w:rPr>
                <w:rFonts w:ascii="宋体" w:eastAsia="宋体" w:hAnsi="宋体" w:cs="宋体" w:hint="eastAsia"/>
                <w:kern w:val="0"/>
                <w:szCs w:val="21"/>
              </w:rPr>
              <w:t>支持自定义编辑。</w:t>
            </w:r>
            <w:r>
              <w:rPr>
                <w:rFonts w:ascii="宋体" w:eastAsia="宋体" w:hAnsi="宋体" w:cs="宋体" w:hint="eastAsia"/>
                <w:kern w:val="0"/>
                <w:szCs w:val="21"/>
              </w:rPr>
              <w:br/>
              <w:t>11.支持云端联系人功能，终端注册入网后，可获取本用户域内的云端共享联系人，并支持将部分联系人作为自己的联系人存储在云端。</w:t>
            </w:r>
            <w:r>
              <w:rPr>
                <w:rFonts w:ascii="宋体" w:eastAsia="宋体" w:hAnsi="宋体" w:cs="宋体" w:hint="eastAsia"/>
                <w:kern w:val="0"/>
                <w:szCs w:val="21"/>
              </w:rPr>
              <w:br/>
              <w:t>12.支持云虚拟会议室功能，终端注册入网后，可实时获取当前已创建的虚拟会议室列表及状态（预约或会议中），可以直接选择需要参加的虚拟会议室加入。</w:t>
            </w:r>
            <w:r>
              <w:rPr>
                <w:rFonts w:ascii="宋体" w:eastAsia="宋体" w:hAnsi="宋体" w:cs="宋体" w:hint="eastAsia"/>
                <w:kern w:val="0"/>
                <w:szCs w:val="21"/>
              </w:rPr>
              <w:br/>
              <w:t>13.支持云搜索功能，终端注册到云平台后可通过首字母模糊搜索联系人、云端会议室。</w:t>
            </w:r>
            <w:r>
              <w:rPr>
                <w:rFonts w:ascii="宋体" w:eastAsia="宋体" w:hAnsi="宋体" w:cs="宋体" w:hint="eastAsia"/>
                <w:kern w:val="0"/>
                <w:szCs w:val="21"/>
              </w:rPr>
              <w:br/>
              <w:t>14.支持终端自主创建多方视频会议，会议模板可保存在云平台。</w:t>
            </w:r>
            <w:r>
              <w:rPr>
                <w:rFonts w:ascii="宋体" w:eastAsia="宋体" w:hAnsi="宋体" w:cs="宋体" w:hint="eastAsia"/>
                <w:kern w:val="0"/>
                <w:szCs w:val="21"/>
              </w:rPr>
              <w:br/>
              <w:t>15.系统具有字幕叠加功能，可通过终端控制系统在本地图像上不同位置设置叠加中文会场名、横幅、滚动字幕。</w:t>
            </w:r>
            <w:r>
              <w:rPr>
                <w:rFonts w:ascii="宋体" w:eastAsia="宋体" w:hAnsi="宋体" w:cs="宋体" w:hint="eastAsia"/>
                <w:kern w:val="0"/>
                <w:szCs w:val="21"/>
              </w:rPr>
              <w:br/>
              <w:t>16.支持H.235协议的音视频加密，支持AES256加密算法，SIP协议支持TLS、SRTP加密。</w:t>
            </w:r>
            <w:r>
              <w:rPr>
                <w:rFonts w:ascii="宋体" w:eastAsia="宋体" w:hAnsi="宋体" w:cs="宋体" w:hint="eastAsia"/>
                <w:kern w:val="0"/>
                <w:szCs w:val="21"/>
              </w:rPr>
              <w:br/>
              <w:t>17.终端支持国家密码局认定的国产密码算法，保证信息安全自主可控。</w:t>
            </w:r>
            <w:r>
              <w:rPr>
                <w:rFonts w:ascii="宋体" w:eastAsia="宋体" w:hAnsi="宋体" w:cs="宋体" w:hint="eastAsia"/>
                <w:kern w:val="0"/>
                <w:szCs w:val="21"/>
              </w:rPr>
              <w:br/>
              <w:t>18.具备较强的网络抗丢包能力：在IP网络达到50%丢包率情况下语音清晰流畅、图像清晰流畅、无马赛克；80%的丢包率情况下音频声音清晰流畅，可准确理解，不影响会议继续进行。</w:t>
            </w:r>
          </w:p>
        </w:tc>
        <w:tc>
          <w:tcPr>
            <w:tcW w:w="1134" w:type="dxa"/>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1</w:t>
            </w:r>
          </w:p>
        </w:tc>
        <w:tc>
          <w:tcPr>
            <w:tcW w:w="992" w:type="dxa"/>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套</w:t>
            </w:r>
          </w:p>
        </w:tc>
        <w:tc>
          <w:tcPr>
            <w:tcW w:w="1276" w:type="dxa"/>
          </w:tcPr>
          <w:p w:rsidR="0061547F" w:rsidRDefault="0061547F">
            <w:pPr>
              <w:widowControl/>
              <w:spacing w:line="380" w:lineRule="exact"/>
              <w:jc w:val="center"/>
              <w:rPr>
                <w:rFonts w:ascii="宋体" w:eastAsia="宋体" w:hAnsi="宋体" w:cs="宋体"/>
                <w:kern w:val="0"/>
                <w:szCs w:val="21"/>
              </w:rPr>
            </w:pPr>
          </w:p>
        </w:tc>
        <w:tc>
          <w:tcPr>
            <w:tcW w:w="1275" w:type="dxa"/>
          </w:tcPr>
          <w:p w:rsidR="0061547F" w:rsidRDefault="0061547F">
            <w:pPr>
              <w:widowControl/>
              <w:spacing w:line="380" w:lineRule="exact"/>
              <w:jc w:val="center"/>
              <w:rPr>
                <w:rFonts w:ascii="宋体" w:eastAsia="宋体" w:hAnsi="宋体" w:cs="宋体"/>
                <w:kern w:val="0"/>
                <w:szCs w:val="21"/>
              </w:rPr>
            </w:pPr>
          </w:p>
        </w:tc>
        <w:tc>
          <w:tcPr>
            <w:tcW w:w="1276" w:type="dxa"/>
          </w:tcPr>
          <w:p w:rsidR="0061547F" w:rsidRDefault="0061547F">
            <w:pPr>
              <w:widowControl/>
              <w:spacing w:line="380" w:lineRule="exact"/>
              <w:jc w:val="center"/>
              <w:rPr>
                <w:rFonts w:ascii="宋体" w:eastAsia="宋体" w:hAnsi="宋体" w:cs="宋体"/>
                <w:kern w:val="0"/>
                <w:szCs w:val="21"/>
              </w:rPr>
            </w:pPr>
          </w:p>
        </w:tc>
      </w:tr>
      <w:tr w:rsidR="0061547F" w:rsidTr="0061547F">
        <w:trPr>
          <w:trHeight w:val="400"/>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2</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电源管理器</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1.配备LCD显示屏，支持显示温度信息，实时</w:t>
            </w:r>
            <w:r>
              <w:rPr>
                <w:rFonts w:ascii="宋体" w:eastAsia="宋体" w:hAnsi="宋体" w:cs="宋体" w:hint="eastAsia"/>
                <w:kern w:val="0"/>
                <w:szCs w:val="21"/>
              </w:rPr>
              <w:lastRenderedPageBreak/>
              <w:t>输入电压信息、时间信息、IP信息，定时任务信息。</w:t>
            </w:r>
            <w:r>
              <w:rPr>
                <w:rFonts w:ascii="宋体" w:eastAsia="宋体" w:hAnsi="宋体" w:cs="宋体" w:hint="eastAsia"/>
                <w:kern w:val="0"/>
                <w:szCs w:val="21"/>
              </w:rPr>
              <w:br/>
              <w:t>2.具有≥8路电源输出插座（≥4路10A、≥4路16A的插座规格），总输出电流≥30A，支持实时监控插座功率。</w:t>
            </w:r>
            <w:r>
              <w:rPr>
                <w:rFonts w:ascii="宋体" w:eastAsia="宋体" w:hAnsi="宋体" w:cs="宋体" w:hint="eastAsia"/>
                <w:kern w:val="0"/>
                <w:szCs w:val="21"/>
              </w:rPr>
              <w:br/>
              <w:t>3.具有≥2个10M/100M网口，≥2路RS-485接口，≥1路USB接口提供照明灯供电；配备≥1个监听扬声器，支持人声报警提示。</w:t>
            </w:r>
            <w:r>
              <w:rPr>
                <w:rFonts w:ascii="宋体" w:eastAsia="宋体" w:hAnsi="宋体" w:cs="宋体" w:hint="eastAsia"/>
                <w:kern w:val="0"/>
                <w:szCs w:val="21"/>
              </w:rPr>
              <w:br/>
              <w:t>4.支持过载、短路保护功能；支持连接PC可视化界面进行远程操控；支持网络远程固件升级，支持</w:t>
            </w:r>
            <w:proofErr w:type="gramStart"/>
            <w:r>
              <w:rPr>
                <w:rFonts w:ascii="宋体" w:eastAsia="宋体" w:hAnsi="宋体" w:cs="宋体" w:hint="eastAsia"/>
                <w:kern w:val="0"/>
                <w:szCs w:val="21"/>
              </w:rPr>
              <w:t>主从机</w:t>
            </w:r>
            <w:proofErr w:type="gramEnd"/>
            <w:r>
              <w:rPr>
                <w:rFonts w:ascii="宋体" w:eastAsia="宋体" w:hAnsi="宋体" w:cs="宋体" w:hint="eastAsia"/>
                <w:kern w:val="0"/>
                <w:szCs w:val="21"/>
              </w:rPr>
              <w:t>级联，支持通过一</w:t>
            </w:r>
            <w:proofErr w:type="gramStart"/>
            <w:r>
              <w:rPr>
                <w:rFonts w:ascii="宋体" w:eastAsia="宋体" w:hAnsi="宋体" w:cs="宋体" w:hint="eastAsia"/>
                <w:kern w:val="0"/>
                <w:szCs w:val="21"/>
              </w:rPr>
              <w:t>路网口接入</w:t>
            </w:r>
            <w:proofErr w:type="gramEnd"/>
            <w:r>
              <w:rPr>
                <w:rFonts w:ascii="宋体" w:eastAsia="宋体" w:hAnsi="宋体" w:cs="宋体" w:hint="eastAsia"/>
                <w:kern w:val="0"/>
                <w:szCs w:val="21"/>
              </w:rPr>
              <w:t>局域网使用软件控制所有级联设备。</w:t>
            </w:r>
            <w:r>
              <w:rPr>
                <w:rFonts w:ascii="宋体" w:eastAsia="宋体" w:hAnsi="宋体" w:cs="宋体" w:hint="eastAsia"/>
                <w:kern w:val="0"/>
                <w:szCs w:val="21"/>
              </w:rPr>
              <w:br/>
              <w:t>5.具备对每一路电源输出进行定时编程，支持每路开关时序间隔动作延迟时间调节设置。</w:t>
            </w:r>
            <w:r>
              <w:rPr>
                <w:rFonts w:ascii="宋体" w:eastAsia="宋体" w:hAnsi="宋体" w:cs="宋体" w:hint="eastAsia"/>
                <w:kern w:val="0"/>
                <w:szCs w:val="21"/>
              </w:rPr>
              <w:br/>
              <w:t>6.支持实时检测设备温度，支持拓展外接温湿度传感器，显示外部环境温湿度。</w:t>
            </w:r>
            <w:r>
              <w:rPr>
                <w:rFonts w:ascii="宋体" w:eastAsia="宋体" w:hAnsi="宋体" w:cs="宋体" w:hint="eastAsia"/>
                <w:kern w:val="0"/>
                <w:szCs w:val="21"/>
              </w:rPr>
              <w:br/>
              <w:t>7.具备自定义设置电源锁开启后每个通道开启、关闭、保持关闭前状态；支持设置对应通道的上下限位值、对应的超限动作和动作延时，支持调节报警音量大小。</w:t>
            </w:r>
          </w:p>
        </w:tc>
        <w:tc>
          <w:tcPr>
            <w:tcW w:w="1134" w:type="dxa"/>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2</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台</w:t>
            </w:r>
          </w:p>
        </w:tc>
        <w:tc>
          <w:tcPr>
            <w:tcW w:w="1276" w:type="dxa"/>
          </w:tcPr>
          <w:p w:rsidR="0061547F" w:rsidRDefault="0061547F">
            <w:pPr>
              <w:widowControl/>
              <w:spacing w:line="380" w:lineRule="exact"/>
              <w:jc w:val="center"/>
              <w:rPr>
                <w:noProof/>
              </w:rPr>
            </w:pPr>
          </w:p>
        </w:tc>
        <w:tc>
          <w:tcPr>
            <w:tcW w:w="1275" w:type="dxa"/>
          </w:tcPr>
          <w:p w:rsidR="0061547F" w:rsidRDefault="0061547F">
            <w:pPr>
              <w:widowControl/>
              <w:spacing w:line="380" w:lineRule="exact"/>
              <w:jc w:val="center"/>
              <w:rPr>
                <w:noProof/>
              </w:rPr>
            </w:pPr>
          </w:p>
        </w:tc>
        <w:tc>
          <w:tcPr>
            <w:tcW w:w="1276" w:type="dxa"/>
          </w:tcPr>
          <w:p w:rsidR="0061547F" w:rsidRDefault="0061547F">
            <w:pPr>
              <w:widowControl/>
              <w:spacing w:line="380" w:lineRule="exact"/>
              <w:jc w:val="center"/>
              <w:rPr>
                <w:noProof/>
              </w:rPr>
            </w:pPr>
          </w:p>
        </w:tc>
      </w:tr>
      <w:tr w:rsidR="0061547F" w:rsidTr="0061547F">
        <w:trPr>
          <w:trHeight w:val="3762"/>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3</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无线</w:t>
            </w:r>
            <w:proofErr w:type="gramStart"/>
            <w:r>
              <w:rPr>
                <w:rFonts w:ascii="宋体" w:eastAsia="宋体" w:hAnsi="宋体" w:cs="宋体" w:hint="eastAsia"/>
                <w:kern w:val="0"/>
                <w:szCs w:val="21"/>
              </w:rPr>
              <w:t>传屏器</w:t>
            </w:r>
            <w:proofErr w:type="gramEnd"/>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w:t>
            </w:r>
            <w:proofErr w:type="gramStart"/>
            <w:r>
              <w:rPr>
                <w:rFonts w:ascii="宋体" w:eastAsia="宋体" w:hAnsi="宋体" w:cs="宋体" w:hint="eastAsia"/>
                <w:kern w:val="0"/>
                <w:szCs w:val="21"/>
              </w:rPr>
              <w:t>标配1个</w:t>
            </w:r>
            <w:proofErr w:type="gramEnd"/>
            <w:r>
              <w:rPr>
                <w:rFonts w:ascii="宋体" w:eastAsia="宋体" w:hAnsi="宋体" w:cs="宋体" w:hint="eastAsia"/>
                <w:kern w:val="0"/>
                <w:szCs w:val="21"/>
              </w:rPr>
              <w:t>USB传屏器；支持usb无线传屏，支持windows和mac电脑，仅通过usb口，同时完成传输和供电，无线</w:t>
            </w:r>
            <w:proofErr w:type="gramStart"/>
            <w:r>
              <w:rPr>
                <w:rFonts w:ascii="宋体" w:eastAsia="宋体" w:hAnsi="宋体" w:cs="宋体" w:hint="eastAsia"/>
                <w:kern w:val="0"/>
                <w:szCs w:val="21"/>
              </w:rPr>
              <w:t>传屏至接收</w:t>
            </w:r>
            <w:proofErr w:type="gramEnd"/>
            <w:r>
              <w:rPr>
                <w:rFonts w:ascii="宋体" w:eastAsia="宋体" w:hAnsi="宋体" w:cs="宋体" w:hint="eastAsia"/>
                <w:kern w:val="0"/>
                <w:szCs w:val="21"/>
              </w:rPr>
              <w:t>端。支持对usb</w:t>
            </w:r>
            <w:proofErr w:type="gramStart"/>
            <w:r>
              <w:rPr>
                <w:rFonts w:ascii="宋体" w:eastAsia="宋体" w:hAnsi="宋体" w:cs="宋体" w:hint="eastAsia"/>
                <w:kern w:val="0"/>
                <w:szCs w:val="21"/>
              </w:rPr>
              <w:t>传屏器所插</w:t>
            </w:r>
            <w:proofErr w:type="gramEnd"/>
            <w:r>
              <w:rPr>
                <w:rFonts w:ascii="宋体" w:eastAsia="宋体" w:hAnsi="宋体" w:cs="宋体" w:hint="eastAsia"/>
                <w:kern w:val="0"/>
                <w:szCs w:val="21"/>
              </w:rPr>
              <w:t>电脑的触摸反控。</w:t>
            </w:r>
            <w:r>
              <w:rPr>
                <w:rFonts w:ascii="宋体" w:eastAsia="宋体" w:hAnsi="宋体" w:cs="宋体" w:hint="eastAsia"/>
                <w:kern w:val="0"/>
                <w:szCs w:val="21"/>
              </w:rPr>
              <w:br/>
              <w:t>2.支持无线接收Android系统、IOS系统、Mac OS系统、Windows7/8/10系统的镜像视频流。支持Mac OS系统、Windows系统反向显示主机端的内容。</w:t>
            </w:r>
            <w:r>
              <w:rPr>
                <w:rFonts w:ascii="宋体" w:eastAsia="宋体" w:hAnsi="宋体" w:cs="宋体" w:hint="eastAsia"/>
                <w:kern w:val="0"/>
                <w:szCs w:val="21"/>
              </w:rPr>
              <w:br/>
              <w:t>3.Android镜像传</w:t>
            </w:r>
            <w:proofErr w:type="gramStart"/>
            <w:r>
              <w:rPr>
                <w:rFonts w:ascii="宋体" w:eastAsia="宋体" w:hAnsi="宋体" w:cs="宋体" w:hint="eastAsia"/>
                <w:kern w:val="0"/>
                <w:szCs w:val="21"/>
              </w:rPr>
              <w:t>屏支持传声音</w:t>
            </w:r>
            <w:proofErr w:type="gramEnd"/>
            <w:r>
              <w:rPr>
                <w:rFonts w:ascii="宋体" w:eastAsia="宋体" w:hAnsi="宋体" w:cs="宋体" w:hint="eastAsia"/>
                <w:kern w:val="0"/>
                <w:szCs w:val="21"/>
              </w:rPr>
              <w:t>同时播放在线视频。</w:t>
            </w:r>
            <w:r>
              <w:rPr>
                <w:rFonts w:ascii="宋体" w:eastAsia="宋体" w:hAnsi="宋体" w:cs="宋体" w:hint="eastAsia"/>
                <w:kern w:val="0"/>
                <w:szCs w:val="21"/>
              </w:rPr>
              <w:br/>
              <w:t>4.支持白板书写及批注功能，并支持将白板</w:t>
            </w:r>
            <w:proofErr w:type="gramStart"/>
            <w:r>
              <w:rPr>
                <w:rFonts w:ascii="宋体" w:eastAsia="宋体" w:hAnsi="宋体" w:cs="宋体" w:hint="eastAsia"/>
                <w:kern w:val="0"/>
                <w:szCs w:val="21"/>
              </w:rPr>
              <w:t>内容扫码下载</w:t>
            </w:r>
            <w:proofErr w:type="gramEnd"/>
            <w:r>
              <w:rPr>
                <w:rFonts w:ascii="宋体" w:eastAsia="宋体" w:hAnsi="宋体" w:cs="宋体" w:hint="eastAsia"/>
                <w:kern w:val="0"/>
                <w:szCs w:val="21"/>
              </w:rPr>
              <w:t>保存。</w:t>
            </w:r>
            <w:r>
              <w:rPr>
                <w:rFonts w:ascii="宋体" w:eastAsia="宋体" w:hAnsi="宋体" w:cs="宋体" w:hint="eastAsia"/>
                <w:kern w:val="0"/>
                <w:szCs w:val="21"/>
              </w:rPr>
              <w:br/>
              <w:t>5.支持指定某台安卓手机/苹果手机设备为锁定模式，即独占模式，此模式下不能进行抢占。</w:t>
            </w:r>
            <w:r>
              <w:rPr>
                <w:rFonts w:ascii="宋体" w:eastAsia="宋体" w:hAnsi="宋体" w:cs="宋体" w:hint="eastAsia"/>
                <w:kern w:val="0"/>
                <w:szCs w:val="21"/>
              </w:rPr>
              <w:br/>
              <w:t>6.</w:t>
            </w:r>
            <w:proofErr w:type="gramStart"/>
            <w:r>
              <w:rPr>
                <w:rFonts w:ascii="宋体" w:eastAsia="宋体" w:hAnsi="宋体" w:cs="宋体" w:hint="eastAsia"/>
                <w:kern w:val="0"/>
                <w:szCs w:val="21"/>
              </w:rPr>
              <w:t>接收端双网络结构</w:t>
            </w:r>
            <w:proofErr w:type="gramEnd"/>
            <w:r>
              <w:rPr>
                <w:rFonts w:ascii="宋体" w:eastAsia="宋体" w:hAnsi="宋体" w:cs="宋体" w:hint="eastAsia"/>
                <w:kern w:val="0"/>
                <w:szCs w:val="21"/>
              </w:rPr>
              <w:t>，支持本机与外网wifi连接，移动</w:t>
            </w:r>
            <w:proofErr w:type="gramStart"/>
            <w:r>
              <w:rPr>
                <w:rFonts w:ascii="宋体" w:eastAsia="宋体" w:hAnsi="宋体" w:cs="宋体" w:hint="eastAsia"/>
                <w:kern w:val="0"/>
                <w:szCs w:val="21"/>
              </w:rPr>
              <w:t>端投屏时</w:t>
            </w:r>
            <w:proofErr w:type="gramEnd"/>
            <w:r>
              <w:rPr>
                <w:rFonts w:ascii="宋体" w:eastAsia="宋体" w:hAnsi="宋体" w:cs="宋体" w:hint="eastAsia"/>
                <w:kern w:val="0"/>
                <w:szCs w:val="21"/>
              </w:rPr>
              <w:t>能够访问外网。</w:t>
            </w:r>
            <w:r>
              <w:rPr>
                <w:rFonts w:ascii="宋体" w:eastAsia="宋体" w:hAnsi="宋体" w:cs="宋体" w:hint="eastAsia"/>
                <w:kern w:val="0"/>
                <w:szCs w:val="21"/>
              </w:rPr>
              <w:br/>
              <w:t>7.支持屏幕显示模式设置，支持等分模式及镜像预览模式。</w:t>
            </w:r>
          </w:p>
        </w:tc>
        <w:tc>
          <w:tcPr>
            <w:tcW w:w="1134" w:type="dxa"/>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1</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套</w:t>
            </w:r>
          </w:p>
        </w:tc>
        <w:tc>
          <w:tcPr>
            <w:tcW w:w="1276" w:type="dxa"/>
          </w:tcPr>
          <w:p w:rsidR="0061547F" w:rsidRDefault="0061547F">
            <w:pPr>
              <w:widowControl/>
              <w:spacing w:line="380" w:lineRule="exact"/>
              <w:jc w:val="center"/>
              <w:rPr>
                <w:rFonts w:ascii="宋体" w:eastAsia="宋体" w:hAnsi="宋体" w:cs="宋体"/>
                <w:kern w:val="0"/>
                <w:szCs w:val="21"/>
              </w:rPr>
            </w:pPr>
          </w:p>
        </w:tc>
        <w:tc>
          <w:tcPr>
            <w:tcW w:w="1275" w:type="dxa"/>
          </w:tcPr>
          <w:p w:rsidR="0061547F" w:rsidRDefault="0061547F">
            <w:pPr>
              <w:widowControl/>
              <w:spacing w:line="380" w:lineRule="exact"/>
              <w:jc w:val="center"/>
              <w:rPr>
                <w:rFonts w:ascii="宋体" w:eastAsia="宋体" w:hAnsi="宋体" w:cs="宋体"/>
                <w:kern w:val="0"/>
                <w:szCs w:val="21"/>
              </w:rPr>
            </w:pPr>
          </w:p>
        </w:tc>
        <w:tc>
          <w:tcPr>
            <w:tcW w:w="1276" w:type="dxa"/>
          </w:tcPr>
          <w:p w:rsidR="0061547F" w:rsidRDefault="0061547F">
            <w:pPr>
              <w:widowControl/>
              <w:spacing w:line="380" w:lineRule="exact"/>
              <w:jc w:val="center"/>
              <w:rPr>
                <w:rFonts w:ascii="宋体" w:eastAsia="宋体" w:hAnsi="宋体" w:cs="宋体"/>
                <w:kern w:val="0"/>
                <w:szCs w:val="21"/>
              </w:rPr>
            </w:pPr>
          </w:p>
        </w:tc>
      </w:tr>
      <w:tr w:rsidR="0061547F" w:rsidTr="0061547F">
        <w:trPr>
          <w:trHeight w:val="498"/>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4</w:t>
            </w:r>
          </w:p>
        </w:tc>
        <w:tc>
          <w:tcPr>
            <w:tcW w:w="2107" w:type="dxa"/>
            <w:gridSpan w:val="3"/>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机柜</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42U机柜，600*600*2055mm</w:t>
            </w:r>
          </w:p>
        </w:tc>
        <w:tc>
          <w:tcPr>
            <w:tcW w:w="1134"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1</w:t>
            </w:r>
          </w:p>
        </w:tc>
        <w:tc>
          <w:tcPr>
            <w:tcW w:w="992" w:type="dxa"/>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台</w:t>
            </w:r>
          </w:p>
        </w:tc>
        <w:tc>
          <w:tcPr>
            <w:tcW w:w="1276" w:type="dxa"/>
          </w:tcPr>
          <w:p w:rsidR="0061547F" w:rsidRDefault="0061547F">
            <w:pPr>
              <w:widowControl/>
              <w:spacing w:line="380" w:lineRule="exact"/>
              <w:jc w:val="center"/>
              <w:rPr>
                <w:rFonts w:ascii="宋体" w:eastAsia="宋体" w:hAnsi="宋体" w:cs="宋体"/>
                <w:kern w:val="0"/>
                <w:szCs w:val="21"/>
              </w:rPr>
            </w:pPr>
          </w:p>
        </w:tc>
        <w:tc>
          <w:tcPr>
            <w:tcW w:w="1275" w:type="dxa"/>
          </w:tcPr>
          <w:p w:rsidR="0061547F" w:rsidRDefault="0061547F">
            <w:pPr>
              <w:widowControl/>
              <w:spacing w:line="380" w:lineRule="exact"/>
              <w:jc w:val="center"/>
              <w:rPr>
                <w:rFonts w:ascii="宋体" w:eastAsia="宋体" w:hAnsi="宋体" w:cs="宋体"/>
                <w:kern w:val="0"/>
                <w:szCs w:val="21"/>
              </w:rPr>
            </w:pPr>
          </w:p>
        </w:tc>
        <w:tc>
          <w:tcPr>
            <w:tcW w:w="1276" w:type="dxa"/>
          </w:tcPr>
          <w:p w:rsidR="0061547F" w:rsidRDefault="0061547F">
            <w:pPr>
              <w:widowControl/>
              <w:spacing w:line="380" w:lineRule="exact"/>
              <w:jc w:val="center"/>
              <w:rPr>
                <w:rFonts w:ascii="宋体" w:eastAsia="宋体" w:hAnsi="宋体" w:cs="宋体"/>
                <w:kern w:val="0"/>
                <w:szCs w:val="21"/>
              </w:rPr>
            </w:pPr>
          </w:p>
        </w:tc>
      </w:tr>
      <w:tr w:rsidR="0061547F" w:rsidTr="0061547F">
        <w:trPr>
          <w:trHeight w:val="498"/>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5</w:t>
            </w:r>
          </w:p>
        </w:tc>
        <w:tc>
          <w:tcPr>
            <w:tcW w:w="2107" w:type="dxa"/>
            <w:gridSpan w:val="3"/>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lang w:bidi="ar"/>
              </w:rPr>
              <w:t xml:space="preserve"> LED万年历电子钟</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支持自动感光、大字体、全屏数显。尺寸根据实际场地为准。</w:t>
            </w:r>
          </w:p>
        </w:tc>
        <w:tc>
          <w:tcPr>
            <w:tcW w:w="1134"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1</w:t>
            </w:r>
          </w:p>
        </w:tc>
        <w:tc>
          <w:tcPr>
            <w:tcW w:w="992" w:type="dxa"/>
            <w:shd w:val="clear" w:color="auto" w:fill="auto"/>
            <w:noWrap/>
            <w:vAlign w:val="center"/>
          </w:tcPr>
          <w:p w:rsidR="0061547F" w:rsidRDefault="0061547F">
            <w:pPr>
              <w:widowControl/>
              <w:spacing w:line="380" w:lineRule="exact"/>
              <w:jc w:val="center"/>
              <w:rPr>
                <w:rFonts w:ascii="宋体" w:eastAsia="宋体" w:hAnsi="宋体" w:cs="宋体"/>
                <w:kern w:val="0"/>
                <w:szCs w:val="21"/>
              </w:rPr>
            </w:pPr>
            <w:proofErr w:type="gramStart"/>
            <w:r>
              <w:rPr>
                <w:rFonts w:ascii="宋体" w:eastAsia="宋体" w:hAnsi="宋体" w:cs="宋体" w:hint="eastAsia"/>
                <w:kern w:val="0"/>
                <w:szCs w:val="21"/>
              </w:rPr>
              <w:t>个</w:t>
            </w:r>
            <w:proofErr w:type="gramEnd"/>
          </w:p>
        </w:tc>
        <w:tc>
          <w:tcPr>
            <w:tcW w:w="1276" w:type="dxa"/>
          </w:tcPr>
          <w:p w:rsidR="0061547F" w:rsidRDefault="0061547F">
            <w:pPr>
              <w:widowControl/>
              <w:spacing w:line="380" w:lineRule="exact"/>
              <w:jc w:val="center"/>
              <w:rPr>
                <w:rFonts w:ascii="宋体" w:eastAsia="宋体" w:hAnsi="宋体" w:cs="宋体"/>
                <w:kern w:val="0"/>
                <w:szCs w:val="21"/>
              </w:rPr>
            </w:pPr>
          </w:p>
        </w:tc>
        <w:tc>
          <w:tcPr>
            <w:tcW w:w="1275" w:type="dxa"/>
          </w:tcPr>
          <w:p w:rsidR="0061547F" w:rsidRDefault="0061547F">
            <w:pPr>
              <w:widowControl/>
              <w:spacing w:line="380" w:lineRule="exact"/>
              <w:jc w:val="center"/>
              <w:rPr>
                <w:rFonts w:ascii="宋体" w:eastAsia="宋体" w:hAnsi="宋体" w:cs="宋体"/>
                <w:kern w:val="0"/>
                <w:szCs w:val="21"/>
              </w:rPr>
            </w:pPr>
          </w:p>
        </w:tc>
        <w:tc>
          <w:tcPr>
            <w:tcW w:w="1276" w:type="dxa"/>
          </w:tcPr>
          <w:p w:rsidR="0061547F" w:rsidRDefault="0061547F">
            <w:pPr>
              <w:widowControl/>
              <w:spacing w:line="380" w:lineRule="exact"/>
              <w:jc w:val="center"/>
              <w:rPr>
                <w:rFonts w:ascii="宋体" w:eastAsia="宋体" w:hAnsi="宋体" w:cs="宋体"/>
                <w:kern w:val="0"/>
                <w:szCs w:val="21"/>
              </w:rPr>
            </w:pPr>
          </w:p>
        </w:tc>
      </w:tr>
      <w:tr w:rsidR="0061547F" w:rsidTr="0061547F">
        <w:trPr>
          <w:trHeight w:val="675"/>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6</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其他辅材及安装</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含音频线、视频线、网线、电源线、水晶头、控制线、管材及多媒体插座等 辅材，设备安装、调试、运输、人工等</w:t>
            </w:r>
          </w:p>
        </w:tc>
        <w:tc>
          <w:tcPr>
            <w:tcW w:w="1134"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1</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项</w:t>
            </w:r>
          </w:p>
        </w:tc>
        <w:tc>
          <w:tcPr>
            <w:tcW w:w="1276" w:type="dxa"/>
          </w:tcPr>
          <w:p w:rsidR="0061547F" w:rsidRDefault="0061547F">
            <w:pPr>
              <w:widowControl/>
              <w:spacing w:line="380" w:lineRule="exact"/>
              <w:jc w:val="center"/>
              <w:rPr>
                <w:rFonts w:ascii="宋体" w:eastAsia="宋体" w:hAnsi="宋体" w:cs="宋体"/>
                <w:kern w:val="0"/>
                <w:szCs w:val="21"/>
              </w:rPr>
            </w:pPr>
          </w:p>
        </w:tc>
        <w:tc>
          <w:tcPr>
            <w:tcW w:w="1275" w:type="dxa"/>
          </w:tcPr>
          <w:p w:rsidR="0061547F" w:rsidRDefault="0061547F">
            <w:pPr>
              <w:widowControl/>
              <w:spacing w:line="380" w:lineRule="exact"/>
              <w:jc w:val="center"/>
              <w:rPr>
                <w:rFonts w:ascii="宋体" w:eastAsia="宋体" w:hAnsi="宋体" w:cs="宋体"/>
                <w:kern w:val="0"/>
                <w:szCs w:val="21"/>
              </w:rPr>
            </w:pPr>
          </w:p>
        </w:tc>
        <w:tc>
          <w:tcPr>
            <w:tcW w:w="1276" w:type="dxa"/>
          </w:tcPr>
          <w:p w:rsidR="0061547F" w:rsidRDefault="0061547F">
            <w:pPr>
              <w:widowControl/>
              <w:spacing w:line="380" w:lineRule="exact"/>
              <w:jc w:val="center"/>
              <w:rPr>
                <w:rFonts w:ascii="宋体" w:eastAsia="宋体" w:hAnsi="宋体" w:cs="宋体"/>
                <w:kern w:val="0"/>
                <w:szCs w:val="21"/>
              </w:rPr>
            </w:pPr>
          </w:p>
        </w:tc>
      </w:tr>
      <w:tr w:rsidR="0061547F" w:rsidTr="0061547F">
        <w:trPr>
          <w:trHeight w:val="675"/>
        </w:trPr>
        <w:tc>
          <w:tcPr>
            <w:tcW w:w="7338" w:type="dxa"/>
            <w:gridSpan w:val="6"/>
            <w:shd w:val="clear" w:color="auto" w:fill="auto"/>
            <w:noWrap/>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b/>
                <w:bCs/>
                <w:color w:val="000000"/>
                <w:kern w:val="0"/>
                <w:szCs w:val="21"/>
              </w:rPr>
              <w:lastRenderedPageBreak/>
              <w:t>八、配套办公家具</w:t>
            </w:r>
          </w:p>
        </w:tc>
        <w:tc>
          <w:tcPr>
            <w:tcW w:w="1134" w:type="dxa"/>
            <w:shd w:val="clear" w:color="auto" w:fill="auto"/>
            <w:vAlign w:val="center"/>
          </w:tcPr>
          <w:p w:rsidR="0061547F" w:rsidRDefault="0061547F">
            <w:pPr>
              <w:widowControl/>
              <w:spacing w:line="380" w:lineRule="exact"/>
              <w:jc w:val="center"/>
              <w:rPr>
                <w:rFonts w:ascii="宋体" w:eastAsia="宋体" w:hAnsi="宋体" w:cs="宋体"/>
                <w:kern w:val="0"/>
                <w:szCs w:val="21"/>
              </w:rPr>
            </w:pP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p>
        </w:tc>
        <w:tc>
          <w:tcPr>
            <w:tcW w:w="1276" w:type="dxa"/>
          </w:tcPr>
          <w:p w:rsidR="0061547F" w:rsidRDefault="0061547F">
            <w:pPr>
              <w:widowControl/>
              <w:spacing w:line="380" w:lineRule="exact"/>
              <w:jc w:val="center"/>
              <w:rPr>
                <w:rFonts w:ascii="宋体" w:eastAsia="宋体" w:hAnsi="宋体" w:cs="宋体"/>
                <w:kern w:val="0"/>
                <w:szCs w:val="21"/>
              </w:rPr>
            </w:pPr>
          </w:p>
        </w:tc>
        <w:tc>
          <w:tcPr>
            <w:tcW w:w="1275" w:type="dxa"/>
          </w:tcPr>
          <w:p w:rsidR="0061547F" w:rsidRDefault="0061547F">
            <w:pPr>
              <w:widowControl/>
              <w:spacing w:line="380" w:lineRule="exact"/>
              <w:jc w:val="center"/>
              <w:rPr>
                <w:rFonts w:ascii="宋体" w:eastAsia="宋体" w:hAnsi="宋体" w:cs="宋体"/>
                <w:kern w:val="0"/>
                <w:szCs w:val="21"/>
              </w:rPr>
            </w:pPr>
          </w:p>
        </w:tc>
        <w:tc>
          <w:tcPr>
            <w:tcW w:w="1276" w:type="dxa"/>
          </w:tcPr>
          <w:p w:rsidR="0061547F" w:rsidRDefault="0061547F">
            <w:pPr>
              <w:widowControl/>
              <w:spacing w:line="380" w:lineRule="exact"/>
              <w:jc w:val="center"/>
              <w:rPr>
                <w:rFonts w:ascii="宋体" w:eastAsia="宋体" w:hAnsi="宋体" w:cs="宋体"/>
                <w:kern w:val="0"/>
                <w:szCs w:val="21"/>
              </w:rPr>
            </w:pPr>
          </w:p>
        </w:tc>
      </w:tr>
      <w:tr w:rsidR="0061547F" w:rsidTr="0061547F">
        <w:trPr>
          <w:trHeight w:val="675"/>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1</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会议桌</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1、基材：实木多层板，尺寸偏差、密度及偏差、含水率合格；密度为0.65g/cm³~0.85g/cm³，含水率8.0%~14.0%，甲醛释放限量E1级不超过1.5mg/L，厚度公差为正负0.5mm，表面平整度为弯曲度的1/300。规格：9200*2200*750mm。</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2、面材木皮，用料检验须依据GB/T13010-2020、GB/T17657-2013和GB18580-2017标准方式检验，同时还须达到木皮的甲醛释放量（气候箱法）未检出，含水率合格。</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3、选用环保水性底漆 ，用料检验须依据GB18581-2020标准方式检验，同时还须达到挥发性有机化合物含量（VOC）≤3g/L；甲醛含量≤5mg/kg；苯、甲苯、二甲苯、</w:t>
            </w:r>
            <w:proofErr w:type="gramStart"/>
            <w:r>
              <w:rPr>
                <w:rFonts w:ascii="宋体" w:eastAsia="宋体" w:hAnsi="宋体" w:cs="宋体" w:hint="eastAsia"/>
                <w:kern w:val="0"/>
                <w:szCs w:val="21"/>
              </w:rPr>
              <w:t>乙苯总</w:t>
            </w:r>
            <w:proofErr w:type="gramEnd"/>
            <w:r>
              <w:rPr>
                <w:rFonts w:ascii="宋体" w:eastAsia="宋体" w:hAnsi="宋体" w:cs="宋体" w:hint="eastAsia"/>
                <w:kern w:val="0"/>
                <w:szCs w:val="21"/>
              </w:rPr>
              <w:t>含量无检出。</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4、选用环保水性面漆，用料检验须依据GB18581-2020标准方式检验，同时还须达到挥发性有机化合物含量（VOC）≤3g/L；甲醛含量≤15mg/kg；苯、甲苯、二甲苯、</w:t>
            </w:r>
            <w:proofErr w:type="gramStart"/>
            <w:r>
              <w:rPr>
                <w:rFonts w:ascii="宋体" w:eastAsia="宋体" w:hAnsi="宋体" w:cs="宋体" w:hint="eastAsia"/>
                <w:kern w:val="0"/>
                <w:szCs w:val="21"/>
              </w:rPr>
              <w:t>乙苯总</w:t>
            </w:r>
            <w:proofErr w:type="gramEnd"/>
            <w:r>
              <w:rPr>
                <w:rFonts w:ascii="宋体" w:eastAsia="宋体" w:hAnsi="宋体" w:cs="宋体" w:hint="eastAsia"/>
                <w:kern w:val="0"/>
                <w:szCs w:val="21"/>
              </w:rPr>
              <w:t>含量无检出；</w:t>
            </w:r>
            <w:proofErr w:type="gramStart"/>
            <w:r>
              <w:rPr>
                <w:rFonts w:ascii="宋体" w:eastAsia="宋体" w:hAnsi="宋体" w:cs="宋体" w:hint="eastAsia"/>
                <w:kern w:val="0"/>
                <w:szCs w:val="21"/>
              </w:rPr>
              <w:t>总铅含量</w:t>
            </w:r>
            <w:proofErr w:type="gramEnd"/>
            <w:r>
              <w:rPr>
                <w:rFonts w:ascii="宋体" w:eastAsia="宋体" w:hAnsi="宋体" w:cs="宋体" w:hint="eastAsia"/>
                <w:kern w:val="0"/>
                <w:szCs w:val="21"/>
              </w:rPr>
              <w:t>无检出；可溶性重金属含量铬、镉、</w:t>
            </w:r>
            <w:proofErr w:type="gramStart"/>
            <w:r>
              <w:rPr>
                <w:rFonts w:ascii="宋体" w:eastAsia="宋体" w:hAnsi="宋体" w:cs="宋体" w:hint="eastAsia"/>
                <w:kern w:val="0"/>
                <w:szCs w:val="21"/>
              </w:rPr>
              <w:t>汞无检出</w:t>
            </w:r>
            <w:proofErr w:type="gramEnd"/>
            <w:r>
              <w:rPr>
                <w:rFonts w:ascii="宋体" w:eastAsia="宋体" w:hAnsi="宋体" w:cs="宋体" w:hint="eastAsia"/>
                <w:kern w:val="0"/>
                <w:szCs w:val="21"/>
              </w:rPr>
              <w:t>；乙二醇醚及醚酯总和含量（限乙二醇甲醚、乙二醇甲醚醋酸酯、乙二醇乙醚、乙二醇乙醚醋酸酯、乙二醇二甲醚、乙二醇二乙醚、二乙二醇二甲醚、三乙二醇二甲醚）无</w:t>
            </w:r>
            <w:r>
              <w:rPr>
                <w:rFonts w:ascii="宋体" w:eastAsia="宋体" w:hAnsi="宋体" w:cs="宋体" w:hint="eastAsia"/>
                <w:kern w:val="0"/>
                <w:szCs w:val="21"/>
              </w:rPr>
              <w:lastRenderedPageBreak/>
              <w:t>检出。</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5、选用粘合剂，用料检验须依据GB18583-2008标准方式检验，同时还须达到游离甲醛≤0.05g/kg；总挥发性有机物≤30g/L；苯、甲苯、二甲苯无检出。</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6、五金件：（1）三合一连接件，用料检验须依据QB/T4767-2014、GB/T28203-2011等标准方式检验，三合一偏心连接件预埋螺母抗拉强度≥550N；耐腐蚀120小时中性盐雾试验合格达10级；120小时乙酸盐雾试验合格达10级。</w:t>
            </w:r>
          </w:p>
        </w:tc>
        <w:tc>
          <w:tcPr>
            <w:tcW w:w="1134"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1</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张</w:t>
            </w:r>
          </w:p>
        </w:tc>
        <w:tc>
          <w:tcPr>
            <w:tcW w:w="1276" w:type="dxa"/>
          </w:tcPr>
          <w:p w:rsidR="0061547F" w:rsidRDefault="0061547F">
            <w:pPr>
              <w:widowControl/>
              <w:spacing w:line="380" w:lineRule="exact"/>
              <w:jc w:val="center"/>
              <w:rPr>
                <w:rFonts w:ascii="宋体" w:eastAsia="宋体" w:hAnsi="宋体" w:cs="宋体"/>
                <w:noProof/>
                <w:kern w:val="0"/>
                <w:szCs w:val="21"/>
              </w:rPr>
            </w:pPr>
          </w:p>
        </w:tc>
        <w:tc>
          <w:tcPr>
            <w:tcW w:w="1275" w:type="dxa"/>
          </w:tcPr>
          <w:p w:rsidR="0061547F" w:rsidRDefault="0061547F">
            <w:pPr>
              <w:widowControl/>
              <w:spacing w:line="380" w:lineRule="exact"/>
              <w:jc w:val="center"/>
              <w:rPr>
                <w:rFonts w:ascii="宋体" w:eastAsia="宋体" w:hAnsi="宋体" w:cs="宋体"/>
                <w:noProof/>
                <w:kern w:val="0"/>
                <w:szCs w:val="21"/>
              </w:rPr>
            </w:pPr>
          </w:p>
        </w:tc>
        <w:tc>
          <w:tcPr>
            <w:tcW w:w="1276" w:type="dxa"/>
          </w:tcPr>
          <w:p w:rsidR="0061547F" w:rsidRDefault="0061547F">
            <w:pPr>
              <w:widowControl/>
              <w:spacing w:line="380" w:lineRule="exact"/>
              <w:jc w:val="center"/>
              <w:rPr>
                <w:rFonts w:ascii="宋体" w:eastAsia="宋体" w:hAnsi="宋体" w:cs="宋体"/>
                <w:noProof/>
                <w:kern w:val="0"/>
                <w:szCs w:val="21"/>
              </w:rPr>
            </w:pPr>
          </w:p>
        </w:tc>
      </w:tr>
      <w:tr w:rsidR="0061547F" w:rsidTr="0061547F">
        <w:trPr>
          <w:trHeight w:val="675"/>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2</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会议条桌</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1、基材：实木多层板，尺寸偏差、密度及偏差、含水率合格；密度为0.65g/cm³~0.85g/cm³，含水率8.0%~14.0%，甲醛释放限量E1级不超过1.5mg/L，厚度公差为正负0.5mm，表面平整度为弯曲度的1/300。规格：1400mm*450mm*750mm</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2、面材木皮，用料检验须依据GB/T13010-2020、GB/T17657-2013和GB18580-2017标准方式检验，同时还须达到木皮的甲醛释放量（气候箱法）未检出，含水率合格。</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3、选用环保水性底漆 ，用料检验须依据GB18581-2020标准方式检验，同时还须达到挥发性有机化合物含量（VOC）≤3g/L；甲醛含量≤5mg/kg；苯、甲苯、二甲苯、</w:t>
            </w:r>
            <w:proofErr w:type="gramStart"/>
            <w:r>
              <w:rPr>
                <w:rFonts w:ascii="宋体" w:eastAsia="宋体" w:hAnsi="宋体" w:cs="宋体" w:hint="eastAsia"/>
                <w:kern w:val="0"/>
                <w:szCs w:val="21"/>
              </w:rPr>
              <w:t>乙苯总</w:t>
            </w:r>
            <w:proofErr w:type="gramEnd"/>
            <w:r>
              <w:rPr>
                <w:rFonts w:ascii="宋体" w:eastAsia="宋体" w:hAnsi="宋体" w:cs="宋体" w:hint="eastAsia"/>
                <w:kern w:val="0"/>
                <w:szCs w:val="21"/>
              </w:rPr>
              <w:t>含量无检出。</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4、选用环保水性面漆，用料检验须依据</w:t>
            </w:r>
            <w:r>
              <w:rPr>
                <w:rFonts w:ascii="宋体" w:eastAsia="宋体" w:hAnsi="宋体" w:cs="宋体" w:hint="eastAsia"/>
                <w:kern w:val="0"/>
                <w:szCs w:val="21"/>
              </w:rPr>
              <w:lastRenderedPageBreak/>
              <w:t>GB18581-2020标准方式检验，同时还须达到挥发性有机化合物含量（VOC）≤3g/L；甲醛含量≤15mg/kg；苯、甲苯、二甲苯、</w:t>
            </w:r>
            <w:proofErr w:type="gramStart"/>
            <w:r>
              <w:rPr>
                <w:rFonts w:ascii="宋体" w:eastAsia="宋体" w:hAnsi="宋体" w:cs="宋体" w:hint="eastAsia"/>
                <w:kern w:val="0"/>
                <w:szCs w:val="21"/>
              </w:rPr>
              <w:t>乙苯总</w:t>
            </w:r>
            <w:proofErr w:type="gramEnd"/>
            <w:r>
              <w:rPr>
                <w:rFonts w:ascii="宋体" w:eastAsia="宋体" w:hAnsi="宋体" w:cs="宋体" w:hint="eastAsia"/>
                <w:kern w:val="0"/>
                <w:szCs w:val="21"/>
              </w:rPr>
              <w:t>含量无检出；</w:t>
            </w:r>
            <w:proofErr w:type="gramStart"/>
            <w:r>
              <w:rPr>
                <w:rFonts w:ascii="宋体" w:eastAsia="宋体" w:hAnsi="宋体" w:cs="宋体" w:hint="eastAsia"/>
                <w:kern w:val="0"/>
                <w:szCs w:val="21"/>
              </w:rPr>
              <w:t>总铅含量</w:t>
            </w:r>
            <w:proofErr w:type="gramEnd"/>
            <w:r>
              <w:rPr>
                <w:rFonts w:ascii="宋体" w:eastAsia="宋体" w:hAnsi="宋体" w:cs="宋体" w:hint="eastAsia"/>
                <w:kern w:val="0"/>
                <w:szCs w:val="21"/>
              </w:rPr>
              <w:t>无检出；可溶性重金属含量铬、镉、</w:t>
            </w:r>
            <w:proofErr w:type="gramStart"/>
            <w:r>
              <w:rPr>
                <w:rFonts w:ascii="宋体" w:eastAsia="宋体" w:hAnsi="宋体" w:cs="宋体" w:hint="eastAsia"/>
                <w:kern w:val="0"/>
                <w:szCs w:val="21"/>
              </w:rPr>
              <w:t>汞无检出</w:t>
            </w:r>
            <w:proofErr w:type="gramEnd"/>
            <w:r>
              <w:rPr>
                <w:rFonts w:ascii="宋体" w:eastAsia="宋体" w:hAnsi="宋体" w:cs="宋体" w:hint="eastAsia"/>
                <w:kern w:val="0"/>
                <w:szCs w:val="21"/>
              </w:rPr>
              <w:t>；乙二醇醚及醚酯总和含量（限乙二醇甲醚、乙二醇甲醚醋酸酯、乙二醇乙醚、乙二醇乙醚醋酸酯、乙二醇二甲醚、乙二醇二乙醚、二乙二醇二甲醚、三乙二醇二甲醚）无检出。</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5、选用粘合剂，用料检验须依据GB18583-2008标准方式检验，同时还须达到游离甲醛≤0.05g/kg；总挥发性有机物≤30g/L；苯、甲苯、二甲苯无检出。</w:t>
            </w:r>
          </w:p>
        </w:tc>
        <w:tc>
          <w:tcPr>
            <w:tcW w:w="1134"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36</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张</w:t>
            </w:r>
          </w:p>
        </w:tc>
        <w:tc>
          <w:tcPr>
            <w:tcW w:w="1276" w:type="dxa"/>
          </w:tcPr>
          <w:p w:rsidR="0061547F" w:rsidRDefault="0061547F">
            <w:pPr>
              <w:widowControl/>
              <w:spacing w:line="380" w:lineRule="exact"/>
              <w:jc w:val="center"/>
              <w:rPr>
                <w:noProof/>
              </w:rPr>
            </w:pPr>
          </w:p>
        </w:tc>
        <w:tc>
          <w:tcPr>
            <w:tcW w:w="1275" w:type="dxa"/>
          </w:tcPr>
          <w:p w:rsidR="0061547F" w:rsidRDefault="0061547F">
            <w:pPr>
              <w:widowControl/>
              <w:spacing w:line="380" w:lineRule="exact"/>
              <w:jc w:val="center"/>
              <w:rPr>
                <w:noProof/>
              </w:rPr>
            </w:pPr>
          </w:p>
        </w:tc>
        <w:tc>
          <w:tcPr>
            <w:tcW w:w="1276" w:type="dxa"/>
          </w:tcPr>
          <w:p w:rsidR="0061547F" w:rsidRDefault="0061547F">
            <w:pPr>
              <w:widowControl/>
              <w:spacing w:line="380" w:lineRule="exact"/>
              <w:jc w:val="center"/>
              <w:rPr>
                <w:noProof/>
              </w:rPr>
            </w:pPr>
          </w:p>
        </w:tc>
      </w:tr>
      <w:tr w:rsidR="0061547F" w:rsidTr="0061547F">
        <w:trPr>
          <w:trHeight w:val="675"/>
        </w:trPr>
        <w:tc>
          <w:tcPr>
            <w:tcW w:w="712" w:type="dxa"/>
            <w:gridSpan w:val="2"/>
            <w:shd w:val="clear" w:color="auto" w:fill="auto"/>
            <w:noWrap/>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3</w:t>
            </w:r>
          </w:p>
        </w:tc>
        <w:tc>
          <w:tcPr>
            <w:tcW w:w="2107" w:type="dxa"/>
            <w:gridSpan w:val="3"/>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会议椅</w:t>
            </w:r>
          </w:p>
        </w:tc>
        <w:tc>
          <w:tcPr>
            <w:tcW w:w="4519" w:type="dxa"/>
            <w:shd w:val="clear" w:color="auto" w:fill="auto"/>
            <w:vAlign w:val="center"/>
          </w:tcPr>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 xml:space="preserve">1、面料PU皮，用料检验须依据GB18401-2010和GB/T16799-2018标准方式检验，同时还须达到摩擦色牢度≥4级；涂层粘着牢度≥5N/10mm；禁用偶氮染料无检出；甲醛含量无检出；pH值检验合格。 </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2、内衬采用阻燃海绵，用料检验须依据GB/T10802-2006和GB20286-2006标准方式检验，同时还须达到海绵的回弹率≥45%；拉伸强度≥115KPa；伸长率≥150%；撕裂强度≥2N/cm；75%压缩永久变形≤4%；阻燃性能检验合格；干热老化后拉伸强度≥100KPa；湿热老化后拉伸强度≥100KPa；恒定负荷反复压陷疲劳性能≤</w:t>
            </w:r>
            <w:r>
              <w:rPr>
                <w:rFonts w:ascii="宋体" w:eastAsia="宋体" w:hAnsi="宋体" w:cs="宋体" w:hint="eastAsia"/>
                <w:kern w:val="0"/>
                <w:szCs w:val="21"/>
              </w:rPr>
              <w:lastRenderedPageBreak/>
              <w:t>20%。</w:t>
            </w:r>
          </w:p>
          <w:p w:rsidR="0061547F" w:rsidRDefault="0061547F">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3、钢架：侧脚、横梁：1.2mm厚冷轧钢，经多工位表面处理电镀工艺。涂层表面光滑平整，色泽均匀一致，无流挂、起粒、皱皮、露底、剥落、伤痕等缺陷，五金件的乙酸盐雾试验和中性盐雾试验的耐腐蚀等级均达到10级。紧固件，用料检验须依据GB/T3325-2017等标准方式检验，同时还须达到喷涂层检验合格，耐腐蚀试验：70小时以上中性盐雾试验合格达10级。</w:t>
            </w:r>
          </w:p>
        </w:tc>
        <w:tc>
          <w:tcPr>
            <w:tcW w:w="1134"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105</w:t>
            </w:r>
          </w:p>
        </w:tc>
        <w:tc>
          <w:tcPr>
            <w:tcW w:w="992" w:type="dxa"/>
            <w:shd w:val="clear" w:color="auto" w:fill="auto"/>
            <w:vAlign w:val="center"/>
          </w:tcPr>
          <w:p w:rsidR="0061547F" w:rsidRDefault="0061547F">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把</w:t>
            </w:r>
          </w:p>
        </w:tc>
        <w:tc>
          <w:tcPr>
            <w:tcW w:w="1276" w:type="dxa"/>
          </w:tcPr>
          <w:p w:rsidR="0061547F" w:rsidRDefault="0061547F">
            <w:pPr>
              <w:widowControl/>
              <w:spacing w:line="380" w:lineRule="exact"/>
              <w:jc w:val="center"/>
              <w:rPr>
                <w:rFonts w:ascii="宋体" w:eastAsia="宋体" w:hAnsi="宋体"/>
                <w:noProof/>
                <w:szCs w:val="21"/>
              </w:rPr>
            </w:pPr>
          </w:p>
        </w:tc>
        <w:tc>
          <w:tcPr>
            <w:tcW w:w="1275" w:type="dxa"/>
          </w:tcPr>
          <w:p w:rsidR="0061547F" w:rsidRDefault="0061547F">
            <w:pPr>
              <w:widowControl/>
              <w:spacing w:line="380" w:lineRule="exact"/>
              <w:jc w:val="center"/>
              <w:rPr>
                <w:rFonts w:ascii="宋体" w:eastAsia="宋体" w:hAnsi="宋体"/>
                <w:noProof/>
                <w:szCs w:val="21"/>
              </w:rPr>
            </w:pPr>
          </w:p>
        </w:tc>
        <w:tc>
          <w:tcPr>
            <w:tcW w:w="1276" w:type="dxa"/>
          </w:tcPr>
          <w:p w:rsidR="0061547F" w:rsidRDefault="0061547F">
            <w:pPr>
              <w:widowControl/>
              <w:spacing w:line="380" w:lineRule="exact"/>
              <w:jc w:val="center"/>
              <w:rPr>
                <w:rFonts w:ascii="宋体" w:eastAsia="宋体" w:hAnsi="宋体"/>
                <w:noProof/>
                <w:szCs w:val="21"/>
              </w:rPr>
            </w:pPr>
          </w:p>
        </w:tc>
      </w:tr>
      <w:tr w:rsidR="0040675D" w:rsidTr="0061547F">
        <w:trPr>
          <w:trHeight w:val="675"/>
        </w:trPr>
        <w:tc>
          <w:tcPr>
            <w:tcW w:w="712" w:type="dxa"/>
            <w:gridSpan w:val="2"/>
            <w:shd w:val="clear" w:color="auto" w:fill="auto"/>
            <w:noWrap/>
            <w:vAlign w:val="center"/>
          </w:tcPr>
          <w:p w:rsidR="0040675D" w:rsidRDefault="0040675D">
            <w:pPr>
              <w:widowControl/>
              <w:spacing w:line="380" w:lineRule="exact"/>
              <w:jc w:val="center"/>
              <w:rPr>
                <w:rFonts w:ascii="宋体" w:eastAsia="宋体" w:hAnsi="宋体" w:cs="宋体"/>
                <w:kern w:val="0"/>
                <w:szCs w:val="21"/>
              </w:rPr>
            </w:pPr>
          </w:p>
        </w:tc>
        <w:tc>
          <w:tcPr>
            <w:tcW w:w="2107" w:type="dxa"/>
            <w:gridSpan w:val="3"/>
            <w:shd w:val="clear" w:color="auto" w:fill="auto"/>
            <w:vAlign w:val="center"/>
          </w:tcPr>
          <w:p w:rsidR="0040675D" w:rsidRDefault="0040675D">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合计</w:t>
            </w:r>
          </w:p>
        </w:tc>
        <w:tc>
          <w:tcPr>
            <w:tcW w:w="4519" w:type="dxa"/>
            <w:shd w:val="clear" w:color="auto" w:fill="auto"/>
            <w:vAlign w:val="center"/>
          </w:tcPr>
          <w:p w:rsidR="0040675D" w:rsidRDefault="0040675D">
            <w:pPr>
              <w:widowControl/>
              <w:spacing w:line="380" w:lineRule="exact"/>
              <w:jc w:val="left"/>
              <w:rPr>
                <w:rFonts w:ascii="宋体" w:eastAsia="宋体" w:hAnsi="宋体" w:cs="宋体"/>
                <w:kern w:val="0"/>
                <w:szCs w:val="21"/>
              </w:rPr>
            </w:pPr>
          </w:p>
        </w:tc>
        <w:tc>
          <w:tcPr>
            <w:tcW w:w="1134" w:type="dxa"/>
            <w:shd w:val="clear" w:color="auto" w:fill="auto"/>
            <w:vAlign w:val="center"/>
          </w:tcPr>
          <w:p w:rsidR="0040675D" w:rsidRDefault="0040675D">
            <w:pPr>
              <w:widowControl/>
              <w:spacing w:line="380" w:lineRule="exact"/>
              <w:jc w:val="center"/>
              <w:rPr>
                <w:rFonts w:ascii="宋体" w:eastAsia="宋体" w:hAnsi="宋体" w:cs="宋体"/>
                <w:kern w:val="0"/>
                <w:szCs w:val="21"/>
              </w:rPr>
            </w:pPr>
          </w:p>
        </w:tc>
        <w:tc>
          <w:tcPr>
            <w:tcW w:w="992" w:type="dxa"/>
            <w:shd w:val="clear" w:color="auto" w:fill="auto"/>
            <w:vAlign w:val="center"/>
          </w:tcPr>
          <w:p w:rsidR="0040675D" w:rsidRDefault="0040675D">
            <w:pPr>
              <w:widowControl/>
              <w:spacing w:line="380" w:lineRule="exact"/>
              <w:jc w:val="center"/>
              <w:rPr>
                <w:rFonts w:ascii="宋体" w:eastAsia="宋体" w:hAnsi="宋体" w:cs="宋体"/>
                <w:kern w:val="0"/>
                <w:szCs w:val="21"/>
              </w:rPr>
            </w:pPr>
          </w:p>
        </w:tc>
        <w:tc>
          <w:tcPr>
            <w:tcW w:w="1276" w:type="dxa"/>
          </w:tcPr>
          <w:p w:rsidR="0040675D" w:rsidRDefault="0040675D">
            <w:pPr>
              <w:widowControl/>
              <w:spacing w:line="380" w:lineRule="exact"/>
              <w:jc w:val="center"/>
              <w:rPr>
                <w:rFonts w:ascii="宋体" w:eastAsia="宋体" w:hAnsi="宋体"/>
                <w:noProof/>
                <w:szCs w:val="21"/>
              </w:rPr>
            </w:pPr>
          </w:p>
        </w:tc>
        <w:tc>
          <w:tcPr>
            <w:tcW w:w="1275" w:type="dxa"/>
          </w:tcPr>
          <w:p w:rsidR="0040675D" w:rsidRDefault="0040675D">
            <w:pPr>
              <w:widowControl/>
              <w:spacing w:line="380" w:lineRule="exact"/>
              <w:jc w:val="center"/>
              <w:rPr>
                <w:rFonts w:ascii="宋体" w:eastAsia="宋体" w:hAnsi="宋体"/>
                <w:noProof/>
                <w:szCs w:val="21"/>
              </w:rPr>
            </w:pPr>
          </w:p>
        </w:tc>
        <w:tc>
          <w:tcPr>
            <w:tcW w:w="1276" w:type="dxa"/>
          </w:tcPr>
          <w:p w:rsidR="0040675D" w:rsidRDefault="0040675D">
            <w:pPr>
              <w:widowControl/>
              <w:spacing w:line="380" w:lineRule="exact"/>
              <w:jc w:val="center"/>
              <w:rPr>
                <w:rFonts w:ascii="宋体" w:eastAsia="宋体" w:hAnsi="宋体"/>
                <w:noProof/>
                <w:szCs w:val="21"/>
              </w:rPr>
            </w:pPr>
          </w:p>
        </w:tc>
      </w:tr>
    </w:tbl>
    <w:p w:rsidR="0002024B" w:rsidRDefault="0002024B">
      <w:pPr>
        <w:pStyle w:val="2"/>
        <w:sectPr w:rsidR="0002024B">
          <w:footerReference w:type="default" r:id="rId8"/>
          <w:pgSz w:w="16838" w:h="11906" w:orient="landscape"/>
          <w:pgMar w:top="1134" w:right="1134" w:bottom="1134" w:left="1134" w:header="851" w:footer="851" w:gutter="0"/>
          <w:cols w:space="425"/>
          <w:docGrid w:type="lines" w:linePitch="312"/>
        </w:sectPr>
      </w:pPr>
    </w:p>
    <w:p w:rsidR="0002024B" w:rsidRDefault="0061547F">
      <w:pPr>
        <w:pStyle w:val="2"/>
        <w:numPr>
          <w:ilvl w:val="0"/>
          <w:numId w:val="3"/>
        </w:numPr>
      </w:pPr>
      <w:r>
        <w:rPr>
          <w:rFonts w:cs="宋体" w:hint="eastAsia"/>
          <w:kern w:val="0"/>
          <w:szCs w:val="24"/>
        </w:rPr>
        <w:lastRenderedPageBreak/>
        <w:t>学术</w:t>
      </w:r>
      <w:proofErr w:type="gramStart"/>
      <w:r>
        <w:rPr>
          <w:rFonts w:cs="宋体" w:hint="eastAsia"/>
          <w:kern w:val="0"/>
          <w:szCs w:val="24"/>
        </w:rPr>
        <w:t>研讨室</w:t>
      </w:r>
      <w:proofErr w:type="gramEnd"/>
      <w:r>
        <w:rPr>
          <w:rFonts w:cs="宋体" w:hint="eastAsia"/>
          <w:kern w:val="0"/>
          <w:szCs w:val="24"/>
        </w:rPr>
        <w:t>配置清单</w:t>
      </w:r>
      <w:r w:rsidR="001407C4">
        <w:rPr>
          <w:rFonts w:cs="宋体" w:hint="eastAsia"/>
          <w:kern w:val="0"/>
          <w:szCs w:val="24"/>
        </w:rPr>
        <w:t>报价明细表</w:t>
      </w:r>
    </w:p>
    <w:tbl>
      <w:tblPr>
        <w:tblW w:w="4256" w:type="pct"/>
        <w:tblLook w:val="04A0" w:firstRow="1" w:lastRow="0" w:firstColumn="1" w:lastColumn="0" w:noHBand="0" w:noVBand="1"/>
      </w:tblPr>
      <w:tblGrid>
        <w:gridCol w:w="605"/>
        <w:gridCol w:w="1456"/>
        <w:gridCol w:w="5136"/>
        <w:gridCol w:w="995"/>
        <w:gridCol w:w="989"/>
        <w:gridCol w:w="1135"/>
        <w:gridCol w:w="1135"/>
        <w:gridCol w:w="1135"/>
      </w:tblGrid>
      <w:tr w:rsidR="0040675D" w:rsidTr="0040675D">
        <w:trPr>
          <w:trHeight w:val="400"/>
        </w:trPr>
        <w:tc>
          <w:tcPr>
            <w:tcW w:w="2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pacing w:line="400" w:lineRule="exact"/>
              <w:jc w:val="center"/>
              <w:textAlignment w:val="center"/>
              <w:rPr>
                <w:rFonts w:ascii="宋体" w:eastAsia="宋体" w:hAnsi="宋体" w:cs="宋体"/>
                <w:b/>
                <w:bCs/>
                <w:color w:val="000000"/>
                <w:szCs w:val="21"/>
              </w:rPr>
            </w:pPr>
            <w:r>
              <w:rPr>
                <w:rFonts w:ascii="宋体" w:eastAsia="宋体" w:hAnsi="宋体" w:cs="宋体" w:hint="eastAsia"/>
                <w:b/>
                <w:bCs/>
                <w:color w:val="000000"/>
                <w:kern w:val="0"/>
                <w:szCs w:val="21"/>
                <w:lang w:bidi="ar"/>
              </w:rPr>
              <w:t>序号</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0675D" w:rsidRDefault="0040675D">
            <w:pPr>
              <w:widowControl/>
              <w:spacing w:line="400" w:lineRule="exact"/>
              <w:jc w:val="center"/>
              <w:textAlignment w:val="center"/>
              <w:rPr>
                <w:rFonts w:ascii="宋体" w:eastAsia="宋体" w:hAnsi="宋体" w:cs="宋体"/>
                <w:b/>
                <w:bCs/>
                <w:color w:val="000000"/>
                <w:szCs w:val="21"/>
              </w:rPr>
            </w:pPr>
            <w:r>
              <w:rPr>
                <w:rFonts w:ascii="宋体" w:eastAsia="宋体" w:hAnsi="宋体" w:cs="宋体" w:hint="eastAsia"/>
                <w:b/>
                <w:bCs/>
                <w:color w:val="000000"/>
                <w:kern w:val="0"/>
                <w:szCs w:val="21"/>
                <w:lang w:bidi="ar"/>
              </w:rPr>
              <w:t>产品名称</w:t>
            </w:r>
          </w:p>
        </w:tc>
        <w:tc>
          <w:tcPr>
            <w:tcW w:w="204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0675D" w:rsidRDefault="0040675D">
            <w:pPr>
              <w:widowControl/>
              <w:spacing w:line="400" w:lineRule="exact"/>
              <w:jc w:val="center"/>
              <w:textAlignment w:val="center"/>
              <w:rPr>
                <w:rFonts w:ascii="宋体" w:eastAsia="宋体" w:hAnsi="宋体" w:cs="宋体"/>
                <w:b/>
                <w:bCs/>
                <w:color w:val="000000"/>
                <w:szCs w:val="21"/>
              </w:rPr>
            </w:pPr>
            <w:r>
              <w:rPr>
                <w:rFonts w:ascii="宋体" w:eastAsia="宋体" w:hAnsi="宋体" w:cs="宋体" w:hint="eastAsia"/>
                <w:b/>
                <w:bCs/>
                <w:color w:val="000000"/>
                <w:kern w:val="0"/>
                <w:szCs w:val="21"/>
                <w:lang w:bidi="ar"/>
              </w:rPr>
              <w:t>产品规格</w:t>
            </w:r>
          </w:p>
        </w:tc>
        <w:tc>
          <w:tcPr>
            <w:tcW w:w="39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0675D" w:rsidRDefault="0040675D">
            <w:pPr>
              <w:widowControl/>
              <w:spacing w:line="400" w:lineRule="exact"/>
              <w:jc w:val="center"/>
              <w:textAlignment w:val="center"/>
              <w:rPr>
                <w:rFonts w:ascii="宋体" w:eastAsia="宋体" w:hAnsi="宋体" w:cs="宋体"/>
                <w:b/>
                <w:bCs/>
                <w:color w:val="000000"/>
                <w:szCs w:val="21"/>
              </w:rPr>
            </w:pPr>
            <w:r>
              <w:rPr>
                <w:rFonts w:ascii="宋体" w:eastAsia="宋体" w:hAnsi="宋体" w:cs="宋体" w:hint="eastAsia"/>
                <w:b/>
                <w:bCs/>
                <w:color w:val="000000"/>
                <w:kern w:val="0"/>
                <w:szCs w:val="21"/>
                <w:lang w:bidi="ar"/>
              </w:rPr>
              <w:t>数量</w:t>
            </w: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0675D" w:rsidRDefault="0040675D">
            <w:pPr>
              <w:widowControl/>
              <w:spacing w:line="400" w:lineRule="exact"/>
              <w:jc w:val="center"/>
              <w:textAlignment w:val="center"/>
              <w:rPr>
                <w:rFonts w:ascii="宋体" w:eastAsia="宋体" w:hAnsi="宋体" w:cs="宋体"/>
                <w:b/>
                <w:bCs/>
                <w:color w:val="000000"/>
                <w:szCs w:val="21"/>
              </w:rPr>
            </w:pPr>
            <w:r>
              <w:rPr>
                <w:rFonts w:ascii="宋体" w:eastAsia="宋体" w:hAnsi="宋体" w:cs="宋体" w:hint="eastAsia"/>
                <w:b/>
                <w:bCs/>
                <w:color w:val="000000"/>
                <w:kern w:val="0"/>
                <w:szCs w:val="21"/>
                <w:lang w:bidi="ar"/>
              </w:rPr>
              <w:t>单位</w:t>
            </w:r>
          </w:p>
        </w:tc>
        <w:tc>
          <w:tcPr>
            <w:tcW w:w="451" w:type="pct"/>
            <w:tcBorders>
              <w:top w:val="single" w:sz="4" w:space="0" w:color="000000"/>
              <w:left w:val="single" w:sz="4" w:space="0" w:color="000000"/>
              <w:bottom w:val="single" w:sz="4" w:space="0" w:color="000000"/>
              <w:right w:val="single" w:sz="4" w:space="0" w:color="000000"/>
            </w:tcBorders>
          </w:tcPr>
          <w:p w:rsidR="0040675D" w:rsidRDefault="0040675D">
            <w:pPr>
              <w:widowControl/>
              <w:spacing w:line="400" w:lineRule="exact"/>
              <w:jc w:val="center"/>
              <w:textAlignment w:val="center"/>
              <w:rPr>
                <w:rFonts w:ascii="宋体" w:eastAsia="宋体" w:hAnsi="宋体" w:cs="宋体"/>
                <w:b/>
                <w:bCs/>
                <w:color w:val="000000"/>
                <w:kern w:val="0"/>
                <w:szCs w:val="21"/>
                <w:lang w:bidi="ar"/>
              </w:rPr>
            </w:pPr>
            <w:r>
              <w:rPr>
                <w:rFonts w:ascii="宋体" w:eastAsia="宋体" w:hAnsi="宋体" w:cs="宋体" w:hint="eastAsia"/>
                <w:b/>
                <w:bCs/>
                <w:color w:val="000000"/>
                <w:kern w:val="0"/>
                <w:szCs w:val="21"/>
                <w:lang w:bidi="ar"/>
              </w:rPr>
              <w:t>单价</w:t>
            </w:r>
          </w:p>
        </w:tc>
        <w:tc>
          <w:tcPr>
            <w:tcW w:w="451" w:type="pct"/>
            <w:tcBorders>
              <w:top w:val="single" w:sz="4" w:space="0" w:color="000000"/>
              <w:left w:val="single" w:sz="4" w:space="0" w:color="000000"/>
              <w:bottom w:val="single" w:sz="4" w:space="0" w:color="000000"/>
              <w:right w:val="single" w:sz="4" w:space="0" w:color="000000"/>
            </w:tcBorders>
          </w:tcPr>
          <w:p w:rsidR="0040675D" w:rsidRDefault="0040675D">
            <w:pPr>
              <w:widowControl/>
              <w:spacing w:line="400" w:lineRule="exact"/>
              <w:jc w:val="center"/>
              <w:textAlignment w:val="center"/>
              <w:rPr>
                <w:rFonts w:ascii="宋体" w:eastAsia="宋体" w:hAnsi="宋体" w:cs="宋体"/>
                <w:b/>
                <w:bCs/>
                <w:color w:val="000000"/>
                <w:kern w:val="0"/>
                <w:szCs w:val="21"/>
                <w:lang w:bidi="ar"/>
              </w:rPr>
            </w:pPr>
            <w:r>
              <w:rPr>
                <w:rFonts w:ascii="宋体" w:eastAsia="宋体" w:hAnsi="宋体" w:cs="宋体" w:hint="eastAsia"/>
                <w:b/>
                <w:bCs/>
                <w:color w:val="000000"/>
                <w:kern w:val="0"/>
                <w:szCs w:val="21"/>
                <w:lang w:bidi="ar"/>
              </w:rPr>
              <w:t>价格</w:t>
            </w:r>
          </w:p>
        </w:tc>
        <w:tc>
          <w:tcPr>
            <w:tcW w:w="451" w:type="pct"/>
            <w:tcBorders>
              <w:top w:val="single" w:sz="4" w:space="0" w:color="000000"/>
              <w:left w:val="single" w:sz="4" w:space="0" w:color="000000"/>
              <w:bottom w:val="single" w:sz="4" w:space="0" w:color="000000"/>
              <w:right w:val="single" w:sz="4" w:space="0" w:color="000000"/>
            </w:tcBorders>
          </w:tcPr>
          <w:p w:rsidR="0040675D" w:rsidRDefault="0040675D">
            <w:pPr>
              <w:widowControl/>
              <w:spacing w:line="400" w:lineRule="exact"/>
              <w:jc w:val="center"/>
              <w:textAlignment w:val="center"/>
              <w:rPr>
                <w:rFonts w:ascii="宋体" w:eastAsia="宋体" w:hAnsi="宋体" w:cs="宋体"/>
                <w:b/>
                <w:bCs/>
                <w:color w:val="000000"/>
                <w:kern w:val="0"/>
                <w:szCs w:val="21"/>
                <w:lang w:bidi="ar"/>
              </w:rPr>
            </w:pPr>
            <w:r>
              <w:rPr>
                <w:rFonts w:ascii="宋体" w:eastAsia="宋体" w:hAnsi="宋体" w:cs="宋体" w:hint="eastAsia"/>
                <w:b/>
                <w:bCs/>
                <w:color w:val="000000"/>
                <w:kern w:val="0"/>
                <w:szCs w:val="21"/>
                <w:lang w:bidi="ar"/>
              </w:rPr>
              <w:t>备注</w:t>
            </w:r>
          </w:p>
        </w:tc>
      </w:tr>
      <w:tr w:rsidR="0040675D" w:rsidTr="0040675D">
        <w:trPr>
          <w:trHeight w:val="1260"/>
        </w:trPr>
        <w:tc>
          <w:tcPr>
            <w:tcW w:w="24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0675D" w:rsidRDefault="0040675D">
            <w:pPr>
              <w:widowControl/>
              <w:spacing w:line="40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pacing w:line="40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会议椅</w:t>
            </w:r>
          </w:p>
        </w:tc>
        <w:tc>
          <w:tcPr>
            <w:tcW w:w="20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pacing w:line="400" w:lineRule="exact"/>
              <w:jc w:val="left"/>
              <w:textAlignment w:val="center"/>
              <w:rPr>
                <w:rFonts w:ascii="宋体" w:eastAsia="宋体" w:hAnsi="宋体" w:cs="宋体"/>
                <w:color w:val="000000"/>
                <w:kern w:val="0"/>
                <w:szCs w:val="21"/>
              </w:rPr>
            </w:pPr>
            <w:r>
              <w:rPr>
                <w:rFonts w:ascii="宋体" w:eastAsia="宋体" w:hAnsi="宋体" w:cs="宋体" w:hint="eastAsia"/>
                <w:color w:val="000000"/>
                <w:kern w:val="0"/>
                <w:szCs w:val="21"/>
              </w:rPr>
              <w:t xml:space="preserve">1、牛皮，用料检验须依据GB18401-2010和GB/T16799-2018标准方式检验，同时还须达到摩擦色牢度≥4级；涂层粘着牢度≥5N/10mm；禁用偶氮染料无检出；甲醛含量无检出；pH值检验合格。 </w:t>
            </w:r>
          </w:p>
          <w:p w:rsidR="0040675D" w:rsidRDefault="0040675D">
            <w:pPr>
              <w:widowControl/>
              <w:spacing w:line="400" w:lineRule="exact"/>
              <w:jc w:val="left"/>
              <w:textAlignment w:val="center"/>
              <w:rPr>
                <w:rFonts w:ascii="宋体" w:eastAsia="宋体" w:hAnsi="宋体" w:cs="宋体"/>
                <w:color w:val="000000"/>
                <w:kern w:val="0"/>
                <w:szCs w:val="21"/>
              </w:rPr>
            </w:pPr>
            <w:r>
              <w:rPr>
                <w:rFonts w:ascii="宋体" w:eastAsia="宋体" w:hAnsi="宋体" w:cs="宋体" w:hint="eastAsia"/>
                <w:color w:val="000000"/>
                <w:kern w:val="0"/>
                <w:szCs w:val="21"/>
              </w:rPr>
              <w:t>2、内衬采用阻燃海绵，用料检验须依据GB/T10802-2006和GB20286-2006标准方式检验，同时还须达到海绵的回弹率≥45%；拉伸强度≥115KPa；伸长率≥150%；撕裂强度≥2N/cm；75%压缩永久变形≤4%；阻燃性能检验合格；干热老化后拉伸强度≥100KPa；湿热老化后拉伸强度≥100KPa；恒定负荷反复压陷疲劳性能≤20%。</w:t>
            </w:r>
          </w:p>
          <w:p w:rsidR="0040675D" w:rsidRDefault="0040675D">
            <w:pPr>
              <w:widowControl/>
              <w:spacing w:line="400" w:lineRule="exact"/>
              <w:jc w:val="left"/>
              <w:textAlignment w:val="center"/>
              <w:rPr>
                <w:rFonts w:ascii="宋体" w:eastAsia="宋体" w:hAnsi="宋体" w:cs="宋体"/>
                <w:color w:val="000000"/>
                <w:kern w:val="0"/>
                <w:szCs w:val="21"/>
              </w:rPr>
            </w:pPr>
            <w:r>
              <w:rPr>
                <w:rFonts w:ascii="宋体" w:eastAsia="宋体" w:hAnsi="宋体" w:cs="宋体" w:hint="eastAsia"/>
                <w:color w:val="000000"/>
                <w:kern w:val="0"/>
                <w:szCs w:val="21"/>
              </w:rPr>
              <w:t>3、框架实木，用料检验须依据GB/T3324-2017、GB/T1931-2009等标准方式检验，同时还须达到甲醛释放量≤0.1㎎/L，木制件外观合格，含水率合格。</w:t>
            </w:r>
          </w:p>
          <w:p w:rsidR="0040675D" w:rsidRDefault="0040675D">
            <w:pPr>
              <w:widowControl/>
              <w:spacing w:line="400" w:lineRule="exact"/>
              <w:jc w:val="left"/>
              <w:textAlignment w:val="center"/>
              <w:rPr>
                <w:rFonts w:ascii="宋体" w:eastAsia="宋体" w:hAnsi="宋体" w:cs="宋体"/>
                <w:color w:val="000000"/>
                <w:kern w:val="0"/>
                <w:szCs w:val="21"/>
              </w:rPr>
            </w:pPr>
            <w:r>
              <w:rPr>
                <w:rFonts w:ascii="宋体" w:eastAsia="宋体" w:hAnsi="宋体" w:cs="宋体" w:hint="eastAsia"/>
                <w:color w:val="000000"/>
                <w:kern w:val="0"/>
                <w:szCs w:val="21"/>
              </w:rPr>
              <w:t>4、选用环保水性底漆 ，用料检验须依据GB18581-2020标准方式检验，同时还须达到挥发性有机化合物含量（VOC）≤3g/L；甲醛含量≤5mg/kg；苯、甲苯、二甲苯、</w:t>
            </w:r>
            <w:proofErr w:type="gramStart"/>
            <w:r>
              <w:rPr>
                <w:rFonts w:ascii="宋体" w:eastAsia="宋体" w:hAnsi="宋体" w:cs="宋体" w:hint="eastAsia"/>
                <w:color w:val="000000"/>
                <w:kern w:val="0"/>
                <w:szCs w:val="21"/>
              </w:rPr>
              <w:t>乙苯总</w:t>
            </w:r>
            <w:proofErr w:type="gramEnd"/>
            <w:r>
              <w:rPr>
                <w:rFonts w:ascii="宋体" w:eastAsia="宋体" w:hAnsi="宋体" w:cs="宋体" w:hint="eastAsia"/>
                <w:color w:val="000000"/>
                <w:kern w:val="0"/>
                <w:szCs w:val="21"/>
              </w:rPr>
              <w:t>含量无检出。</w:t>
            </w:r>
          </w:p>
          <w:p w:rsidR="0040675D" w:rsidRDefault="0040675D">
            <w:pPr>
              <w:widowControl/>
              <w:spacing w:line="400" w:lineRule="exact"/>
              <w:jc w:val="left"/>
              <w:textAlignment w:val="center"/>
              <w:rPr>
                <w:rFonts w:ascii="宋体" w:eastAsia="宋体" w:hAnsi="宋体" w:cs="宋体"/>
                <w:color w:val="000000"/>
                <w:kern w:val="0"/>
                <w:szCs w:val="21"/>
              </w:rPr>
            </w:pPr>
            <w:r>
              <w:rPr>
                <w:rFonts w:ascii="宋体" w:eastAsia="宋体" w:hAnsi="宋体" w:cs="宋体" w:hint="eastAsia"/>
                <w:color w:val="000000"/>
                <w:kern w:val="0"/>
                <w:szCs w:val="21"/>
              </w:rPr>
              <w:t>5、选用环保水性面漆，用料检验须依据GB18581-2020标准方式检验，同时还须达到挥发性有机化合物含量</w:t>
            </w:r>
            <w:r>
              <w:rPr>
                <w:rFonts w:ascii="宋体" w:eastAsia="宋体" w:hAnsi="宋体" w:cs="宋体" w:hint="eastAsia"/>
                <w:color w:val="000000"/>
                <w:kern w:val="0"/>
                <w:szCs w:val="21"/>
              </w:rPr>
              <w:lastRenderedPageBreak/>
              <w:t>（VOC）≤3g/L；甲醛含量≤15mg/kg；苯、甲苯、二甲苯、</w:t>
            </w:r>
            <w:proofErr w:type="gramStart"/>
            <w:r>
              <w:rPr>
                <w:rFonts w:ascii="宋体" w:eastAsia="宋体" w:hAnsi="宋体" w:cs="宋体" w:hint="eastAsia"/>
                <w:color w:val="000000"/>
                <w:kern w:val="0"/>
                <w:szCs w:val="21"/>
              </w:rPr>
              <w:t>乙苯总</w:t>
            </w:r>
            <w:proofErr w:type="gramEnd"/>
            <w:r>
              <w:rPr>
                <w:rFonts w:ascii="宋体" w:eastAsia="宋体" w:hAnsi="宋体" w:cs="宋体" w:hint="eastAsia"/>
                <w:color w:val="000000"/>
                <w:kern w:val="0"/>
                <w:szCs w:val="21"/>
              </w:rPr>
              <w:t>含量无检出；</w:t>
            </w:r>
            <w:proofErr w:type="gramStart"/>
            <w:r>
              <w:rPr>
                <w:rFonts w:ascii="宋体" w:eastAsia="宋体" w:hAnsi="宋体" w:cs="宋体" w:hint="eastAsia"/>
                <w:color w:val="000000"/>
                <w:kern w:val="0"/>
                <w:szCs w:val="21"/>
              </w:rPr>
              <w:t>总铅含量</w:t>
            </w:r>
            <w:proofErr w:type="gramEnd"/>
            <w:r>
              <w:rPr>
                <w:rFonts w:ascii="宋体" w:eastAsia="宋体" w:hAnsi="宋体" w:cs="宋体" w:hint="eastAsia"/>
                <w:color w:val="000000"/>
                <w:kern w:val="0"/>
                <w:szCs w:val="21"/>
              </w:rPr>
              <w:t>无检出；可溶性重金属含量铬、镉、</w:t>
            </w:r>
            <w:proofErr w:type="gramStart"/>
            <w:r>
              <w:rPr>
                <w:rFonts w:ascii="宋体" w:eastAsia="宋体" w:hAnsi="宋体" w:cs="宋体" w:hint="eastAsia"/>
                <w:color w:val="000000"/>
                <w:kern w:val="0"/>
                <w:szCs w:val="21"/>
              </w:rPr>
              <w:t>汞无检出</w:t>
            </w:r>
            <w:proofErr w:type="gramEnd"/>
            <w:r>
              <w:rPr>
                <w:rFonts w:ascii="宋体" w:eastAsia="宋体" w:hAnsi="宋体" w:cs="宋体" w:hint="eastAsia"/>
                <w:color w:val="000000"/>
                <w:kern w:val="0"/>
                <w:szCs w:val="21"/>
              </w:rPr>
              <w:t>；乙二醇醚及醚酯总和含量（限乙二醇甲醚、乙二醇甲醚醋酸酯、乙二醇乙醚、乙二醇乙醚醋酸酯、乙二醇二甲醚、乙二醇二乙醚、二乙二醇二甲醚、三乙二醇二甲醚）无检出。</w:t>
            </w:r>
          </w:p>
          <w:p w:rsidR="0040675D" w:rsidRDefault="0040675D">
            <w:pPr>
              <w:widowControl/>
              <w:spacing w:line="4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6、紧固件，用料检验须依据GB/T3325-2017等标准方式检验，同时还须达到喷涂层检验合格，耐腐蚀试验：70小时以上中性盐雾试验合格达10级。。</w:t>
            </w:r>
          </w:p>
        </w:tc>
        <w:tc>
          <w:tcPr>
            <w:tcW w:w="39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0675D" w:rsidRDefault="0040675D">
            <w:pPr>
              <w:widowControl/>
              <w:spacing w:line="40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lastRenderedPageBreak/>
              <w:t>20</w:t>
            </w: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0675D" w:rsidRDefault="0040675D">
            <w:pPr>
              <w:widowControl/>
              <w:spacing w:line="40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把</w:t>
            </w:r>
          </w:p>
        </w:tc>
        <w:tc>
          <w:tcPr>
            <w:tcW w:w="451" w:type="pct"/>
            <w:tcBorders>
              <w:top w:val="single" w:sz="4" w:space="0" w:color="000000"/>
              <w:left w:val="single" w:sz="4" w:space="0" w:color="000000"/>
              <w:bottom w:val="single" w:sz="4" w:space="0" w:color="000000"/>
              <w:right w:val="single" w:sz="4" w:space="0" w:color="000000"/>
            </w:tcBorders>
          </w:tcPr>
          <w:p w:rsidR="0040675D" w:rsidRDefault="0040675D">
            <w:pPr>
              <w:widowControl/>
              <w:spacing w:line="400" w:lineRule="exact"/>
              <w:jc w:val="center"/>
              <w:textAlignment w:val="center"/>
              <w:rPr>
                <w:rFonts w:ascii="宋体" w:eastAsia="宋体" w:hAnsi="宋体" w:cs="宋体"/>
                <w:color w:val="000000"/>
                <w:kern w:val="0"/>
                <w:szCs w:val="21"/>
                <w:lang w:bidi="ar"/>
              </w:rPr>
            </w:pPr>
          </w:p>
        </w:tc>
        <w:tc>
          <w:tcPr>
            <w:tcW w:w="451" w:type="pct"/>
            <w:tcBorders>
              <w:top w:val="single" w:sz="4" w:space="0" w:color="000000"/>
              <w:left w:val="single" w:sz="4" w:space="0" w:color="000000"/>
              <w:bottom w:val="single" w:sz="4" w:space="0" w:color="000000"/>
              <w:right w:val="single" w:sz="4" w:space="0" w:color="000000"/>
            </w:tcBorders>
          </w:tcPr>
          <w:p w:rsidR="0040675D" w:rsidRDefault="0040675D">
            <w:pPr>
              <w:widowControl/>
              <w:spacing w:line="400" w:lineRule="exact"/>
              <w:jc w:val="center"/>
              <w:textAlignment w:val="center"/>
              <w:rPr>
                <w:rFonts w:ascii="宋体" w:eastAsia="宋体" w:hAnsi="宋体" w:cs="宋体"/>
                <w:color w:val="000000"/>
                <w:kern w:val="0"/>
                <w:szCs w:val="21"/>
                <w:lang w:bidi="ar"/>
              </w:rPr>
            </w:pPr>
          </w:p>
        </w:tc>
        <w:tc>
          <w:tcPr>
            <w:tcW w:w="451" w:type="pct"/>
            <w:tcBorders>
              <w:top w:val="single" w:sz="4" w:space="0" w:color="000000"/>
              <w:left w:val="single" w:sz="4" w:space="0" w:color="000000"/>
              <w:bottom w:val="single" w:sz="4" w:space="0" w:color="000000"/>
              <w:right w:val="single" w:sz="4" w:space="0" w:color="000000"/>
            </w:tcBorders>
          </w:tcPr>
          <w:p w:rsidR="0040675D" w:rsidRDefault="0040675D">
            <w:pPr>
              <w:widowControl/>
              <w:spacing w:line="400" w:lineRule="exact"/>
              <w:jc w:val="center"/>
              <w:textAlignment w:val="center"/>
              <w:rPr>
                <w:rFonts w:ascii="宋体" w:eastAsia="宋体" w:hAnsi="宋体" w:cs="宋体"/>
                <w:color w:val="000000"/>
                <w:kern w:val="0"/>
                <w:szCs w:val="21"/>
                <w:lang w:bidi="ar"/>
              </w:rPr>
            </w:pPr>
          </w:p>
        </w:tc>
      </w:tr>
      <w:tr w:rsidR="0040675D" w:rsidTr="0040675D">
        <w:trPr>
          <w:trHeight w:val="416"/>
        </w:trPr>
        <w:tc>
          <w:tcPr>
            <w:tcW w:w="24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0675D" w:rsidRDefault="0040675D">
            <w:pPr>
              <w:widowControl/>
              <w:spacing w:line="40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lastRenderedPageBreak/>
              <w:t>2</w:t>
            </w:r>
          </w:p>
        </w:tc>
        <w:tc>
          <w:tcPr>
            <w:tcW w:w="57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0675D" w:rsidRDefault="0040675D">
            <w:pPr>
              <w:widowControl/>
              <w:spacing w:line="40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茶水柜</w:t>
            </w:r>
          </w:p>
        </w:tc>
        <w:tc>
          <w:tcPr>
            <w:tcW w:w="20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napToGrid w:val="0"/>
              <w:spacing w:line="400" w:lineRule="exact"/>
              <w:jc w:val="left"/>
              <w:textAlignment w:val="center"/>
              <w:rPr>
                <w:rFonts w:ascii="宋体" w:eastAsia="宋体" w:hAnsi="宋体" w:cs="宋体"/>
                <w:color w:val="000000"/>
                <w:kern w:val="0"/>
                <w:szCs w:val="21"/>
              </w:rPr>
            </w:pPr>
            <w:r>
              <w:rPr>
                <w:rFonts w:ascii="宋体" w:eastAsia="宋体" w:hAnsi="宋体" w:cs="宋体" w:hint="eastAsia"/>
                <w:color w:val="000000"/>
                <w:kern w:val="0"/>
                <w:szCs w:val="21"/>
              </w:rPr>
              <w:t>1、基材：实木多层板，尺寸偏差、密度及偏差、含水率合格；密度为0.65g/cm³~0.85g/cm³，含水率8.0%~14.0%，甲醛释放限量E1级不超过1.5mg/L，厚度公差为正负0.5mm，表面平整度为弯曲度的1/300。</w:t>
            </w:r>
          </w:p>
          <w:p w:rsidR="0040675D" w:rsidRDefault="0040675D">
            <w:pPr>
              <w:widowControl/>
              <w:snapToGrid w:val="0"/>
              <w:spacing w:line="400" w:lineRule="exact"/>
              <w:jc w:val="left"/>
              <w:textAlignment w:val="center"/>
              <w:rPr>
                <w:rFonts w:ascii="宋体" w:eastAsia="宋体" w:hAnsi="宋体" w:cs="宋体"/>
                <w:color w:val="000000"/>
                <w:kern w:val="0"/>
                <w:szCs w:val="21"/>
              </w:rPr>
            </w:pPr>
            <w:r>
              <w:rPr>
                <w:rFonts w:ascii="宋体" w:eastAsia="宋体" w:hAnsi="宋体" w:cs="宋体" w:hint="eastAsia"/>
                <w:color w:val="000000"/>
                <w:kern w:val="0"/>
                <w:szCs w:val="21"/>
              </w:rPr>
              <w:t>2、面材木皮，用料检验须依据GB/T13010-2020、GB/T17657-2013和GB18580-2017标准方式检验，同时还须达到木皮的甲醛释放量（气候箱法）未检出，含水率合格。</w:t>
            </w:r>
          </w:p>
          <w:p w:rsidR="0040675D" w:rsidRDefault="0040675D">
            <w:pPr>
              <w:widowControl/>
              <w:snapToGrid w:val="0"/>
              <w:spacing w:line="400" w:lineRule="exact"/>
              <w:jc w:val="left"/>
              <w:textAlignment w:val="center"/>
              <w:rPr>
                <w:rFonts w:ascii="宋体" w:eastAsia="宋体" w:hAnsi="宋体" w:cs="宋体"/>
                <w:color w:val="000000"/>
                <w:kern w:val="0"/>
                <w:szCs w:val="21"/>
              </w:rPr>
            </w:pPr>
            <w:r>
              <w:rPr>
                <w:rFonts w:ascii="宋体" w:eastAsia="宋体" w:hAnsi="宋体" w:cs="宋体" w:hint="eastAsia"/>
                <w:color w:val="000000"/>
                <w:kern w:val="0"/>
                <w:szCs w:val="21"/>
              </w:rPr>
              <w:t>3、选用环保水性底漆 ，用料检验须依据GB18581-2020标准方式检验，同时还须达到挥发性有机化合物含量（VOC）≤3g/L；甲醛含量≤5mg/kg；苯、甲苯、二甲苯、</w:t>
            </w:r>
            <w:proofErr w:type="gramStart"/>
            <w:r>
              <w:rPr>
                <w:rFonts w:ascii="宋体" w:eastAsia="宋体" w:hAnsi="宋体" w:cs="宋体" w:hint="eastAsia"/>
                <w:color w:val="000000"/>
                <w:kern w:val="0"/>
                <w:szCs w:val="21"/>
              </w:rPr>
              <w:t>乙苯总</w:t>
            </w:r>
            <w:proofErr w:type="gramEnd"/>
            <w:r>
              <w:rPr>
                <w:rFonts w:ascii="宋体" w:eastAsia="宋体" w:hAnsi="宋体" w:cs="宋体" w:hint="eastAsia"/>
                <w:color w:val="000000"/>
                <w:kern w:val="0"/>
                <w:szCs w:val="21"/>
              </w:rPr>
              <w:t>含量无检出。</w:t>
            </w:r>
          </w:p>
          <w:p w:rsidR="0040675D" w:rsidRDefault="0040675D">
            <w:pPr>
              <w:widowControl/>
              <w:snapToGrid w:val="0"/>
              <w:spacing w:line="400" w:lineRule="exact"/>
              <w:jc w:val="left"/>
              <w:textAlignment w:val="center"/>
              <w:rPr>
                <w:rFonts w:ascii="宋体" w:eastAsia="宋体" w:hAnsi="宋体" w:cs="宋体"/>
                <w:color w:val="000000"/>
                <w:kern w:val="0"/>
                <w:szCs w:val="21"/>
              </w:rPr>
            </w:pPr>
            <w:r>
              <w:rPr>
                <w:rFonts w:ascii="宋体" w:eastAsia="宋体" w:hAnsi="宋体" w:cs="宋体" w:hint="eastAsia"/>
                <w:color w:val="000000"/>
                <w:kern w:val="0"/>
                <w:szCs w:val="21"/>
              </w:rPr>
              <w:t>4、选用环保水性面漆，用料检验须依据GB18581-2020标准方式检验，同时还须达到挥发性有机化合物含量</w:t>
            </w:r>
            <w:r>
              <w:rPr>
                <w:rFonts w:ascii="宋体" w:eastAsia="宋体" w:hAnsi="宋体" w:cs="宋体" w:hint="eastAsia"/>
                <w:color w:val="000000"/>
                <w:kern w:val="0"/>
                <w:szCs w:val="21"/>
              </w:rPr>
              <w:lastRenderedPageBreak/>
              <w:t>（VOC）≤3g/L；甲醛含量≤15mg/kg；苯、甲苯、二甲苯、</w:t>
            </w:r>
            <w:proofErr w:type="gramStart"/>
            <w:r>
              <w:rPr>
                <w:rFonts w:ascii="宋体" w:eastAsia="宋体" w:hAnsi="宋体" w:cs="宋体" w:hint="eastAsia"/>
                <w:color w:val="000000"/>
                <w:kern w:val="0"/>
                <w:szCs w:val="21"/>
              </w:rPr>
              <w:t>乙苯总</w:t>
            </w:r>
            <w:proofErr w:type="gramEnd"/>
            <w:r>
              <w:rPr>
                <w:rFonts w:ascii="宋体" w:eastAsia="宋体" w:hAnsi="宋体" w:cs="宋体" w:hint="eastAsia"/>
                <w:color w:val="000000"/>
                <w:kern w:val="0"/>
                <w:szCs w:val="21"/>
              </w:rPr>
              <w:t>含量无检出；</w:t>
            </w:r>
            <w:proofErr w:type="gramStart"/>
            <w:r>
              <w:rPr>
                <w:rFonts w:ascii="宋体" w:eastAsia="宋体" w:hAnsi="宋体" w:cs="宋体" w:hint="eastAsia"/>
                <w:color w:val="000000"/>
                <w:kern w:val="0"/>
                <w:szCs w:val="21"/>
              </w:rPr>
              <w:t>总铅含量</w:t>
            </w:r>
            <w:proofErr w:type="gramEnd"/>
            <w:r>
              <w:rPr>
                <w:rFonts w:ascii="宋体" w:eastAsia="宋体" w:hAnsi="宋体" w:cs="宋体" w:hint="eastAsia"/>
                <w:color w:val="000000"/>
                <w:kern w:val="0"/>
                <w:szCs w:val="21"/>
              </w:rPr>
              <w:t>无检出；可溶性重金属含量铬、镉、</w:t>
            </w:r>
            <w:proofErr w:type="gramStart"/>
            <w:r>
              <w:rPr>
                <w:rFonts w:ascii="宋体" w:eastAsia="宋体" w:hAnsi="宋体" w:cs="宋体" w:hint="eastAsia"/>
                <w:color w:val="000000"/>
                <w:kern w:val="0"/>
                <w:szCs w:val="21"/>
              </w:rPr>
              <w:t>汞无检出</w:t>
            </w:r>
            <w:proofErr w:type="gramEnd"/>
            <w:r>
              <w:rPr>
                <w:rFonts w:ascii="宋体" w:eastAsia="宋体" w:hAnsi="宋体" w:cs="宋体" w:hint="eastAsia"/>
                <w:color w:val="000000"/>
                <w:kern w:val="0"/>
                <w:szCs w:val="21"/>
              </w:rPr>
              <w:t>；乙二醇醚及醚酯总和含量（限乙二醇甲醚、乙二醇甲醚醋酸酯、乙二醇乙醚、乙二醇乙醚醋酸酯、乙二醇二甲醚、乙二醇二乙醚、二乙二醇二甲醚、三乙二醇二甲醚）无检出。</w:t>
            </w:r>
          </w:p>
          <w:p w:rsidR="0040675D" w:rsidRDefault="0040675D">
            <w:pPr>
              <w:widowControl/>
              <w:snapToGrid w:val="0"/>
              <w:spacing w:line="40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5、选用粘合剂，用料检验须依据GB18583-2008标准方式检验，同时还须达到游离甲醛≤0.05g/kg；总挥发性有机物≤30g/L；苯、甲苯、二甲苯无检出。</w:t>
            </w:r>
          </w:p>
        </w:tc>
        <w:tc>
          <w:tcPr>
            <w:tcW w:w="395" w:type="pct"/>
            <w:tcBorders>
              <w:top w:val="single" w:sz="4" w:space="0" w:color="000000"/>
              <w:left w:val="single" w:sz="4" w:space="0" w:color="000000"/>
              <w:bottom w:val="single" w:sz="4" w:space="0" w:color="auto"/>
              <w:right w:val="single" w:sz="4" w:space="0" w:color="000000"/>
            </w:tcBorders>
            <w:shd w:val="clear" w:color="auto" w:fill="auto"/>
            <w:noWrap/>
            <w:vAlign w:val="center"/>
          </w:tcPr>
          <w:p w:rsidR="0040675D" w:rsidRDefault="0040675D">
            <w:pPr>
              <w:widowControl/>
              <w:spacing w:line="40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lastRenderedPageBreak/>
              <w:t>1</w:t>
            </w: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0675D" w:rsidRDefault="0040675D">
            <w:pPr>
              <w:widowControl/>
              <w:spacing w:line="40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组</w:t>
            </w:r>
          </w:p>
        </w:tc>
        <w:tc>
          <w:tcPr>
            <w:tcW w:w="451" w:type="pct"/>
            <w:tcBorders>
              <w:top w:val="single" w:sz="4" w:space="0" w:color="000000"/>
              <w:left w:val="single" w:sz="4" w:space="0" w:color="000000"/>
              <w:bottom w:val="single" w:sz="4" w:space="0" w:color="000000"/>
              <w:right w:val="single" w:sz="4" w:space="0" w:color="000000"/>
            </w:tcBorders>
          </w:tcPr>
          <w:p w:rsidR="0040675D" w:rsidRDefault="0040675D">
            <w:pPr>
              <w:widowControl/>
              <w:spacing w:line="400" w:lineRule="exact"/>
              <w:jc w:val="center"/>
              <w:textAlignment w:val="center"/>
              <w:rPr>
                <w:rFonts w:ascii="宋体" w:eastAsia="宋体" w:hAnsi="宋体" w:cs="宋体"/>
                <w:color w:val="000000"/>
                <w:kern w:val="0"/>
                <w:szCs w:val="21"/>
                <w:lang w:bidi="ar"/>
              </w:rPr>
            </w:pPr>
          </w:p>
        </w:tc>
        <w:tc>
          <w:tcPr>
            <w:tcW w:w="451" w:type="pct"/>
            <w:tcBorders>
              <w:top w:val="single" w:sz="4" w:space="0" w:color="000000"/>
              <w:left w:val="single" w:sz="4" w:space="0" w:color="000000"/>
              <w:bottom w:val="single" w:sz="4" w:space="0" w:color="000000"/>
              <w:right w:val="single" w:sz="4" w:space="0" w:color="000000"/>
            </w:tcBorders>
          </w:tcPr>
          <w:p w:rsidR="0040675D" w:rsidRDefault="0040675D">
            <w:pPr>
              <w:widowControl/>
              <w:spacing w:line="400" w:lineRule="exact"/>
              <w:jc w:val="center"/>
              <w:textAlignment w:val="center"/>
              <w:rPr>
                <w:rFonts w:ascii="宋体" w:eastAsia="宋体" w:hAnsi="宋体" w:cs="宋体"/>
                <w:color w:val="000000"/>
                <w:kern w:val="0"/>
                <w:szCs w:val="21"/>
                <w:lang w:bidi="ar"/>
              </w:rPr>
            </w:pPr>
          </w:p>
        </w:tc>
        <w:tc>
          <w:tcPr>
            <w:tcW w:w="451" w:type="pct"/>
            <w:tcBorders>
              <w:top w:val="single" w:sz="4" w:space="0" w:color="000000"/>
              <w:left w:val="single" w:sz="4" w:space="0" w:color="000000"/>
              <w:bottom w:val="single" w:sz="4" w:space="0" w:color="000000"/>
              <w:right w:val="single" w:sz="4" w:space="0" w:color="000000"/>
            </w:tcBorders>
          </w:tcPr>
          <w:p w:rsidR="0040675D" w:rsidRDefault="0040675D">
            <w:pPr>
              <w:widowControl/>
              <w:spacing w:line="400" w:lineRule="exact"/>
              <w:jc w:val="center"/>
              <w:textAlignment w:val="center"/>
              <w:rPr>
                <w:rFonts w:ascii="宋体" w:eastAsia="宋体" w:hAnsi="宋体" w:cs="宋体"/>
                <w:color w:val="000000"/>
                <w:kern w:val="0"/>
                <w:szCs w:val="21"/>
                <w:lang w:bidi="ar"/>
              </w:rPr>
            </w:pPr>
          </w:p>
        </w:tc>
      </w:tr>
      <w:tr w:rsidR="0040675D" w:rsidTr="0040675D">
        <w:trPr>
          <w:trHeight w:val="400"/>
        </w:trPr>
        <w:tc>
          <w:tcPr>
            <w:tcW w:w="2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pacing w:line="400" w:lineRule="exact"/>
              <w:jc w:val="center"/>
              <w:textAlignment w:val="center"/>
              <w:rPr>
                <w:rFonts w:ascii="宋体" w:eastAsia="宋体" w:hAnsi="宋体" w:cs="宋体"/>
                <w:b/>
                <w:bCs/>
                <w:color w:val="000000"/>
                <w:szCs w:val="21"/>
              </w:rPr>
            </w:pPr>
            <w:r>
              <w:rPr>
                <w:rFonts w:ascii="宋体" w:eastAsia="宋体" w:hAnsi="宋体" w:cs="宋体" w:hint="eastAsia"/>
                <w:b/>
                <w:bCs/>
                <w:color w:val="000000"/>
                <w:kern w:val="0"/>
                <w:szCs w:val="21"/>
                <w:lang w:bidi="ar"/>
              </w:rPr>
              <w:lastRenderedPageBreak/>
              <w:t>3</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pacing w:line="400" w:lineRule="exact"/>
              <w:jc w:val="center"/>
              <w:textAlignment w:val="center"/>
              <w:rPr>
                <w:rFonts w:ascii="宋体" w:eastAsia="宋体" w:hAnsi="宋体" w:cs="宋体"/>
                <w:b/>
                <w:bCs/>
                <w:color w:val="000000"/>
                <w:kern w:val="0"/>
                <w:szCs w:val="21"/>
                <w:lang w:bidi="ar"/>
              </w:rPr>
            </w:pPr>
            <w:r>
              <w:rPr>
                <w:rFonts w:ascii="宋体" w:eastAsia="宋体" w:hAnsi="宋体" w:cs="宋体" w:hint="eastAsia"/>
                <w:kern w:val="0"/>
                <w:szCs w:val="21"/>
              </w:rPr>
              <w:t>室内全彩LED屏</w:t>
            </w:r>
          </w:p>
        </w:tc>
        <w:tc>
          <w:tcPr>
            <w:tcW w:w="20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pacing w:line="400" w:lineRule="exact"/>
              <w:jc w:val="left"/>
              <w:rPr>
                <w:rFonts w:ascii="宋体" w:eastAsia="宋体" w:hAnsi="宋体" w:cs="宋体"/>
                <w:color w:val="000000"/>
                <w:szCs w:val="21"/>
                <w:highlight w:val="red"/>
              </w:rPr>
            </w:pPr>
            <w:r>
              <w:rPr>
                <w:rFonts w:ascii="宋体" w:eastAsia="宋体" w:hAnsi="宋体" w:cs="宋体" w:hint="eastAsia"/>
                <w:kern w:val="0"/>
                <w:szCs w:val="21"/>
              </w:rPr>
              <w:t>1.像数点间距：≤1.8mm。</w:t>
            </w:r>
            <w:r>
              <w:rPr>
                <w:rFonts w:ascii="宋体" w:eastAsia="宋体" w:hAnsi="宋体" w:cs="宋体" w:hint="eastAsia"/>
                <w:kern w:val="0"/>
                <w:szCs w:val="21"/>
              </w:rPr>
              <w:br/>
              <w:t>2.像素密度：≥288906Dots/㎡。</w:t>
            </w:r>
            <w:r>
              <w:rPr>
                <w:rFonts w:ascii="宋体" w:eastAsia="宋体" w:hAnsi="宋体" w:cs="宋体" w:hint="eastAsia"/>
                <w:kern w:val="0"/>
                <w:szCs w:val="21"/>
              </w:rPr>
              <w:br/>
              <w:t>3.单元板分辨率：172*86=14792Dots。</w:t>
            </w:r>
            <w:r>
              <w:rPr>
                <w:rFonts w:ascii="宋体" w:eastAsia="宋体" w:hAnsi="宋体" w:cs="宋体" w:hint="eastAsia"/>
                <w:kern w:val="0"/>
                <w:szCs w:val="21"/>
              </w:rPr>
              <w:br/>
              <w:t>4.输入电压(直流)：4.5±0.1V。</w:t>
            </w:r>
            <w:r>
              <w:rPr>
                <w:rFonts w:ascii="宋体" w:eastAsia="宋体" w:hAnsi="宋体" w:cs="宋体" w:hint="eastAsia"/>
                <w:kern w:val="0"/>
                <w:szCs w:val="21"/>
              </w:rPr>
              <w:br/>
              <w:t>5.最大电流：≤5A。</w:t>
            </w:r>
            <w:r>
              <w:rPr>
                <w:rFonts w:ascii="宋体" w:eastAsia="宋体" w:hAnsi="宋体" w:cs="宋体" w:hint="eastAsia"/>
                <w:kern w:val="0"/>
                <w:szCs w:val="21"/>
              </w:rPr>
              <w:br/>
              <w:t>6.单元板功率：≤23W。</w:t>
            </w:r>
            <w:r>
              <w:rPr>
                <w:rFonts w:ascii="宋体" w:eastAsia="宋体" w:hAnsi="宋体" w:cs="宋体" w:hint="eastAsia"/>
                <w:kern w:val="0"/>
                <w:szCs w:val="21"/>
              </w:rPr>
              <w:br/>
              <w:t>7.亮度：≥450cd/㎡。</w:t>
            </w:r>
            <w:r>
              <w:rPr>
                <w:rFonts w:ascii="宋体" w:eastAsia="宋体" w:hAnsi="宋体" w:cs="宋体" w:hint="eastAsia"/>
                <w:kern w:val="0"/>
                <w:szCs w:val="21"/>
              </w:rPr>
              <w:br/>
              <w:t>8.亮度均匀性：＞0.95。</w:t>
            </w:r>
            <w:r>
              <w:rPr>
                <w:rFonts w:ascii="宋体" w:eastAsia="宋体" w:hAnsi="宋体" w:cs="宋体" w:hint="eastAsia"/>
                <w:kern w:val="0"/>
                <w:szCs w:val="21"/>
              </w:rPr>
              <w:br/>
              <w:t>9.屏幕水平视角：150度，屏幕垂直视角150度。</w:t>
            </w:r>
            <w:r>
              <w:rPr>
                <w:rFonts w:ascii="宋体" w:eastAsia="宋体" w:hAnsi="宋体" w:cs="宋体" w:hint="eastAsia"/>
                <w:kern w:val="0"/>
                <w:szCs w:val="21"/>
              </w:rPr>
              <w:br/>
              <w:t>10.最佳视距：≥3.2m。</w:t>
            </w:r>
            <w:r>
              <w:rPr>
                <w:rFonts w:ascii="宋体" w:eastAsia="宋体" w:hAnsi="宋体" w:cs="宋体" w:hint="eastAsia"/>
                <w:kern w:val="0"/>
                <w:szCs w:val="21"/>
              </w:rPr>
              <w:br/>
              <w:t>11.使用环境：室内。</w:t>
            </w:r>
            <w:r>
              <w:rPr>
                <w:rFonts w:ascii="宋体" w:eastAsia="宋体" w:hAnsi="宋体" w:cs="宋体" w:hint="eastAsia"/>
                <w:kern w:val="0"/>
                <w:szCs w:val="21"/>
              </w:rPr>
              <w:br/>
              <w:t>12.每平方单元板最大功率：≤439W/㎡。</w:t>
            </w:r>
            <w:r>
              <w:rPr>
                <w:rFonts w:ascii="宋体" w:eastAsia="宋体" w:hAnsi="宋体" w:cs="宋体" w:hint="eastAsia"/>
                <w:kern w:val="0"/>
                <w:szCs w:val="21"/>
              </w:rPr>
              <w:br/>
              <w:t>13.配电功率（每平方最大功率÷78%÷85%）：≤665W/m2。</w:t>
            </w:r>
            <w:r>
              <w:rPr>
                <w:rFonts w:ascii="宋体" w:eastAsia="宋体" w:hAnsi="宋体" w:cs="宋体" w:hint="eastAsia"/>
                <w:kern w:val="0"/>
                <w:szCs w:val="21"/>
              </w:rPr>
              <w:br/>
            </w:r>
            <w:r>
              <w:rPr>
                <w:rFonts w:ascii="宋体" w:eastAsia="宋体" w:hAnsi="宋体" w:cs="宋体" w:hint="eastAsia"/>
                <w:kern w:val="0"/>
                <w:szCs w:val="21"/>
              </w:rPr>
              <w:lastRenderedPageBreak/>
              <w:t>14.显示颜色：43980亿种。</w:t>
            </w:r>
            <w:r>
              <w:rPr>
                <w:rFonts w:ascii="宋体" w:eastAsia="宋体" w:hAnsi="宋体" w:cs="宋体" w:hint="eastAsia"/>
                <w:kern w:val="0"/>
                <w:szCs w:val="21"/>
              </w:rPr>
              <w:br/>
              <w:t>15.换帧频率：≥60帧/秒。</w:t>
            </w:r>
            <w:r>
              <w:rPr>
                <w:rFonts w:ascii="宋体" w:eastAsia="宋体" w:hAnsi="宋体" w:cs="宋体" w:hint="eastAsia"/>
                <w:kern w:val="0"/>
                <w:szCs w:val="21"/>
              </w:rPr>
              <w:br/>
              <w:t>16.刷新频率：≥3840Hz。</w:t>
            </w:r>
            <w:r>
              <w:rPr>
                <w:rFonts w:ascii="宋体" w:eastAsia="宋体" w:hAnsi="宋体" w:cs="宋体" w:hint="eastAsia"/>
                <w:kern w:val="0"/>
                <w:szCs w:val="21"/>
              </w:rPr>
              <w:br/>
              <w:t>17.对比度(色彩鲜艳程度) ：≥8000：1。</w:t>
            </w:r>
            <w:r>
              <w:rPr>
                <w:rFonts w:ascii="宋体" w:eastAsia="宋体" w:hAnsi="宋体" w:cs="宋体" w:hint="eastAsia"/>
                <w:kern w:val="0"/>
                <w:szCs w:val="21"/>
              </w:rPr>
              <w:br/>
              <w:t>18.封装方式：铜线铜支架。</w:t>
            </w:r>
            <w:r>
              <w:rPr>
                <w:rFonts w:ascii="宋体" w:eastAsia="宋体" w:hAnsi="宋体" w:cs="宋体" w:hint="eastAsia"/>
                <w:kern w:val="0"/>
                <w:szCs w:val="21"/>
              </w:rPr>
              <w:br/>
              <w:t>19.亮度调节：256级手动/自动。</w:t>
            </w:r>
            <w:r>
              <w:rPr>
                <w:rFonts w:ascii="宋体" w:eastAsia="宋体" w:hAnsi="宋体" w:cs="宋体" w:hint="eastAsia"/>
                <w:kern w:val="0"/>
                <w:szCs w:val="21"/>
              </w:rPr>
              <w:br/>
              <w:t>20.输入信号：DVI/VGA/HDMI/DP、复合视频信号、S-VIDEO、YpbPr(HDTV) 。</w:t>
            </w:r>
            <w:r>
              <w:rPr>
                <w:rFonts w:ascii="宋体" w:eastAsia="宋体" w:hAnsi="宋体" w:cs="宋体" w:hint="eastAsia"/>
                <w:kern w:val="0"/>
                <w:szCs w:val="21"/>
              </w:rPr>
              <w:br/>
              <w:t>21.使用寿命：≥10万小时。</w:t>
            </w:r>
            <w:r>
              <w:rPr>
                <w:rFonts w:ascii="宋体" w:eastAsia="宋体" w:hAnsi="宋体" w:cs="宋体" w:hint="eastAsia"/>
                <w:kern w:val="0"/>
                <w:szCs w:val="21"/>
              </w:rPr>
              <w:br/>
              <w:t>22.平均无故障时间：≥1万小时。</w:t>
            </w:r>
            <w:r>
              <w:rPr>
                <w:rFonts w:ascii="宋体" w:eastAsia="宋体" w:hAnsi="宋体" w:cs="宋体" w:hint="eastAsia"/>
                <w:kern w:val="0"/>
                <w:szCs w:val="21"/>
              </w:rPr>
              <w:br/>
              <w:t>23.控制方式计算机控制，逐点一一对应，视频同步，实时显示</w:t>
            </w:r>
            <w:r>
              <w:rPr>
                <w:rFonts w:ascii="宋体" w:eastAsia="宋体" w:hAnsi="宋体" w:cs="宋体" w:hint="eastAsia"/>
                <w:kern w:val="0"/>
                <w:szCs w:val="21"/>
              </w:rPr>
              <w:br/>
              <w:t>24.衰减率(工作3年)：≤15％</w:t>
            </w:r>
            <w:r>
              <w:rPr>
                <w:rFonts w:ascii="宋体" w:eastAsia="宋体" w:hAnsi="宋体" w:cs="宋体" w:hint="eastAsia"/>
                <w:kern w:val="0"/>
                <w:szCs w:val="21"/>
              </w:rPr>
              <w:br/>
              <w:t>25.连续失控点0</w:t>
            </w:r>
            <w:r>
              <w:rPr>
                <w:rFonts w:ascii="宋体" w:eastAsia="宋体" w:hAnsi="宋体" w:cs="宋体" w:hint="eastAsia"/>
                <w:kern w:val="0"/>
                <w:szCs w:val="21"/>
              </w:rPr>
              <w:br/>
              <w:t>26.离散失控点：＜0.0001，出厂时为0</w:t>
            </w:r>
            <w:r>
              <w:rPr>
                <w:rFonts w:ascii="宋体" w:eastAsia="宋体" w:hAnsi="宋体" w:cs="宋体" w:hint="eastAsia"/>
                <w:kern w:val="0"/>
                <w:szCs w:val="21"/>
              </w:rPr>
              <w:br/>
              <w:t>27.盲点率：＜0.0003，出厂时为0</w:t>
            </w:r>
            <w:r>
              <w:rPr>
                <w:rFonts w:ascii="宋体" w:eastAsia="宋体" w:hAnsi="宋体" w:cs="宋体" w:hint="eastAsia"/>
                <w:kern w:val="0"/>
                <w:szCs w:val="21"/>
              </w:rPr>
              <w:br/>
              <w:t>28.工作温度范围：-20-40℃</w:t>
            </w:r>
            <w:r>
              <w:rPr>
                <w:rFonts w:ascii="宋体" w:eastAsia="宋体" w:hAnsi="宋体" w:cs="宋体" w:hint="eastAsia"/>
                <w:kern w:val="0"/>
                <w:szCs w:val="21"/>
              </w:rPr>
              <w:br/>
              <w:t>29.工作湿度范围：10％-65％RH(无结露)</w:t>
            </w:r>
            <w:r>
              <w:rPr>
                <w:rFonts w:ascii="宋体" w:eastAsia="宋体" w:hAnsi="宋体" w:cs="宋体" w:hint="eastAsia"/>
                <w:kern w:val="0"/>
                <w:szCs w:val="21"/>
              </w:rPr>
              <w:br/>
              <w:t>30.防护性能超温/过载/掉电/图像补偿/各种校正技术/过流/过压/防雷(可选项)</w:t>
            </w:r>
            <w:r>
              <w:rPr>
                <w:rFonts w:ascii="宋体" w:eastAsia="宋体" w:hAnsi="宋体" w:cs="宋体" w:hint="eastAsia"/>
                <w:kern w:val="0"/>
                <w:szCs w:val="21"/>
              </w:rPr>
              <w:br/>
              <w:t>31.屏幕水平平整度＜1mm/㎡屏幕垂直平整度＜1mm/㎡</w:t>
            </w:r>
            <w:r>
              <w:rPr>
                <w:rFonts w:ascii="宋体" w:eastAsia="宋体" w:hAnsi="宋体" w:cs="宋体" w:hint="eastAsia"/>
                <w:kern w:val="0"/>
                <w:szCs w:val="21"/>
              </w:rPr>
              <w:br/>
              <w:t>32.显示尺寸：3520mm*8000mm，最终尺寸以施工图为</w:t>
            </w:r>
            <w:r>
              <w:rPr>
                <w:rFonts w:ascii="宋体" w:eastAsia="宋体" w:hAnsi="宋体" w:cs="宋体" w:hint="eastAsia"/>
                <w:kern w:val="0"/>
                <w:szCs w:val="21"/>
              </w:rPr>
              <w:lastRenderedPageBreak/>
              <w:t>准。</w:t>
            </w:r>
            <w:r>
              <w:rPr>
                <w:rFonts w:ascii="宋体" w:eastAsia="宋体" w:hAnsi="宋体" w:cs="宋体" w:hint="eastAsia"/>
                <w:kern w:val="0"/>
                <w:szCs w:val="21"/>
              </w:rPr>
              <w:br/>
              <w:t>33.具有防静电、防电磁干扰、防腐蚀、防霉菌、防虫、防潮、抗震动、抗雷击等功能;具有电源过压、过流、断电保护、分布上电措施、防护等级达到IP60。</w:t>
            </w:r>
            <w:r>
              <w:rPr>
                <w:rFonts w:ascii="宋体" w:eastAsia="宋体" w:hAnsi="宋体" w:cs="宋体" w:hint="eastAsia"/>
                <w:kern w:val="0"/>
                <w:szCs w:val="21"/>
              </w:rPr>
              <w:br/>
              <w:t>34.采用防电击等级依据GB4943.1标准，使用基本绝缘作为基本安全防护，同时使用保护连接和保护接地作为附加安全防护，达到防电击保护I类设备。</w:t>
            </w:r>
            <w:r>
              <w:rPr>
                <w:rFonts w:ascii="宋体" w:eastAsia="宋体" w:hAnsi="宋体" w:cs="宋体" w:hint="eastAsia"/>
                <w:kern w:val="0"/>
                <w:szCs w:val="21"/>
              </w:rPr>
              <w:br/>
              <w:t>35.产品通过TUV莱茵低蓝光认证，无视网膜蓝光危害。</w:t>
            </w:r>
            <w:r>
              <w:rPr>
                <w:rFonts w:ascii="宋体" w:eastAsia="宋体" w:hAnsi="宋体" w:cs="宋体" w:hint="eastAsia"/>
                <w:kern w:val="0"/>
                <w:szCs w:val="21"/>
              </w:rPr>
              <w:br/>
              <w:t>36.要求采用绿色环保,对人体不产生危害的产品，所有电子元器件、组装件、相关物料和过程通过国际电工委员会质量评定体系(IECQ)标准要求。</w:t>
            </w:r>
            <w:r>
              <w:rPr>
                <w:rFonts w:ascii="宋体" w:eastAsia="宋体" w:hAnsi="宋体" w:cs="宋体" w:hint="eastAsia"/>
                <w:kern w:val="0"/>
                <w:szCs w:val="21"/>
              </w:rPr>
              <w:br/>
              <w:t>37.要求产品在正常工作中，显示屏1m范围内，前后左右4个位置噪音不大于1.4dB，观看舒适度需符合:“人眼视觉舒适度(VIC0)1级，基本无疲劳感。</w:t>
            </w:r>
            <w:r>
              <w:rPr>
                <w:rFonts w:ascii="宋体" w:eastAsia="宋体" w:hAnsi="宋体" w:cs="宋体" w:hint="eastAsia"/>
                <w:kern w:val="0"/>
                <w:szCs w:val="21"/>
              </w:rPr>
              <w:br/>
              <w:t>38.投标产品通过色彩品质A级认证、HDR3.0认证、</w:t>
            </w:r>
            <w:proofErr w:type="gramStart"/>
            <w:r>
              <w:rPr>
                <w:rFonts w:ascii="宋体" w:eastAsia="宋体" w:hAnsi="宋体" w:cs="宋体" w:hint="eastAsia"/>
                <w:kern w:val="0"/>
                <w:szCs w:val="21"/>
              </w:rPr>
              <w:t>绿健康</w:t>
            </w:r>
            <w:proofErr w:type="gramEnd"/>
            <w:r>
              <w:rPr>
                <w:rFonts w:ascii="宋体" w:eastAsia="宋体" w:hAnsi="宋体" w:cs="宋体" w:hint="eastAsia"/>
                <w:kern w:val="0"/>
                <w:szCs w:val="21"/>
              </w:rPr>
              <w:t>分级A级认证、8K超高</w:t>
            </w:r>
            <w:proofErr w:type="gramStart"/>
            <w:r>
              <w:rPr>
                <w:rFonts w:ascii="宋体" w:eastAsia="宋体" w:hAnsi="宋体" w:cs="宋体" w:hint="eastAsia"/>
                <w:kern w:val="0"/>
                <w:szCs w:val="21"/>
              </w:rPr>
              <w:t>清显示</w:t>
            </w:r>
            <w:proofErr w:type="gramEnd"/>
            <w:r>
              <w:rPr>
                <w:rFonts w:ascii="宋体" w:eastAsia="宋体" w:hAnsi="宋体" w:cs="宋体" w:hint="eastAsia"/>
                <w:kern w:val="0"/>
                <w:szCs w:val="21"/>
              </w:rPr>
              <w:t>认证。</w:t>
            </w:r>
            <w:r>
              <w:rPr>
                <w:rFonts w:ascii="宋体" w:eastAsia="宋体" w:hAnsi="宋体" w:cs="宋体" w:hint="eastAsia"/>
                <w:kern w:val="0"/>
                <w:szCs w:val="21"/>
              </w:rPr>
              <w:br/>
              <w:t>39.包含LED屏体部分、控制系统、钢结构、智能配电系统、电源模块等全套设备以及屏体安装调试。</w:t>
            </w:r>
          </w:p>
        </w:tc>
        <w:tc>
          <w:tcPr>
            <w:tcW w:w="395" w:type="pct"/>
            <w:tcBorders>
              <w:top w:val="single" w:sz="4" w:space="0" w:color="auto"/>
              <w:left w:val="single" w:sz="4" w:space="0" w:color="000000"/>
              <w:bottom w:val="single" w:sz="4" w:space="0" w:color="auto"/>
              <w:right w:val="single" w:sz="4" w:space="0" w:color="000000"/>
            </w:tcBorders>
            <w:shd w:val="clear" w:color="auto" w:fill="auto"/>
            <w:vAlign w:val="center"/>
          </w:tcPr>
          <w:p w:rsidR="0040675D" w:rsidRDefault="0040675D">
            <w:pPr>
              <w:spacing w:line="400" w:lineRule="exact"/>
              <w:jc w:val="center"/>
              <w:rPr>
                <w:rFonts w:ascii="宋体" w:eastAsia="宋体" w:hAnsi="宋体" w:cs="宋体"/>
                <w:color w:val="000000"/>
                <w:szCs w:val="21"/>
              </w:rPr>
            </w:pPr>
            <w:r>
              <w:rPr>
                <w:rFonts w:ascii="宋体" w:eastAsia="宋体" w:hAnsi="宋体" w:cs="宋体" w:hint="eastAsia"/>
                <w:color w:val="000000"/>
                <w:szCs w:val="21"/>
              </w:rPr>
              <w:lastRenderedPageBreak/>
              <w:t>8.23</w:t>
            </w: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0675D" w:rsidRDefault="0040675D">
            <w:pPr>
              <w:spacing w:line="400" w:lineRule="exact"/>
              <w:jc w:val="center"/>
              <w:rPr>
                <w:rFonts w:ascii="宋体" w:eastAsia="宋体" w:hAnsi="宋体" w:cs="宋体"/>
                <w:color w:val="000000"/>
                <w:szCs w:val="21"/>
              </w:rPr>
            </w:pPr>
            <w:r>
              <w:rPr>
                <w:rFonts w:ascii="宋体" w:eastAsia="宋体" w:hAnsi="宋体" w:cs="宋体" w:hint="eastAsia"/>
                <w:kern w:val="0"/>
                <w:szCs w:val="21"/>
              </w:rPr>
              <w:t>㎡</w:t>
            </w:r>
          </w:p>
        </w:tc>
        <w:tc>
          <w:tcPr>
            <w:tcW w:w="451" w:type="pct"/>
            <w:tcBorders>
              <w:top w:val="single" w:sz="4" w:space="0" w:color="000000"/>
              <w:left w:val="single" w:sz="4" w:space="0" w:color="000000"/>
              <w:bottom w:val="single" w:sz="4" w:space="0" w:color="000000"/>
              <w:right w:val="single" w:sz="4" w:space="0" w:color="000000"/>
            </w:tcBorders>
          </w:tcPr>
          <w:p w:rsidR="0040675D" w:rsidRDefault="0040675D">
            <w:pPr>
              <w:spacing w:line="400" w:lineRule="exact"/>
              <w:jc w:val="center"/>
              <w:rPr>
                <w:rFonts w:ascii="宋体" w:eastAsia="宋体" w:hAnsi="宋体" w:cs="宋体"/>
                <w:kern w:val="0"/>
                <w:szCs w:val="21"/>
              </w:rPr>
            </w:pPr>
          </w:p>
        </w:tc>
        <w:tc>
          <w:tcPr>
            <w:tcW w:w="451" w:type="pct"/>
            <w:tcBorders>
              <w:top w:val="single" w:sz="4" w:space="0" w:color="000000"/>
              <w:left w:val="single" w:sz="4" w:space="0" w:color="000000"/>
              <w:bottom w:val="single" w:sz="4" w:space="0" w:color="000000"/>
              <w:right w:val="single" w:sz="4" w:space="0" w:color="000000"/>
            </w:tcBorders>
          </w:tcPr>
          <w:p w:rsidR="0040675D" w:rsidRDefault="0040675D">
            <w:pPr>
              <w:spacing w:line="400" w:lineRule="exact"/>
              <w:jc w:val="center"/>
              <w:rPr>
                <w:rFonts w:ascii="宋体" w:eastAsia="宋体" w:hAnsi="宋体" w:cs="宋体"/>
                <w:kern w:val="0"/>
                <w:szCs w:val="21"/>
              </w:rPr>
            </w:pPr>
          </w:p>
        </w:tc>
        <w:tc>
          <w:tcPr>
            <w:tcW w:w="451" w:type="pct"/>
            <w:tcBorders>
              <w:top w:val="single" w:sz="4" w:space="0" w:color="000000"/>
              <w:left w:val="single" w:sz="4" w:space="0" w:color="000000"/>
              <w:bottom w:val="single" w:sz="4" w:space="0" w:color="000000"/>
              <w:right w:val="single" w:sz="4" w:space="0" w:color="000000"/>
            </w:tcBorders>
          </w:tcPr>
          <w:p w:rsidR="0040675D" w:rsidRDefault="0040675D">
            <w:pPr>
              <w:spacing w:line="400" w:lineRule="exact"/>
              <w:jc w:val="center"/>
              <w:rPr>
                <w:rFonts w:ascii="宋体" w:eastAsia="宋体" w:hAnsi="宋体" w:cs="宋体"/>
                <w:kern w:val="0"/>
                <w:szCs w:val="21"/>
              </w:rPr>
            </w:pPr>
          </w:p>
        </w:tc>
      </w:tr>
      <w:tr w:rsidR="0040675D" w:rsidTr="0040675D">
        <w:trPr>
          <w:trHeight w:val="400"/>
        </w:trPr>
        <w:tc>
          <w:tcPr>
            <w:tcW w:w="2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pacing w:line="400" w:lineRule="exact"/>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lastRenderedPageBreak/>
              <w:t>4</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pacing w:line="400" w:lineRule="exact"/>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扩声系统</w:t>
            </w:r>
          </w:p>
        </w:tc>
        <w:tc>
          <w:tcPr>
            <w:tcW w:w="20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pacing w:line="400" w:lineRule="exact"/>
              <w:jc w:val="left"/>
              <w:rPr>
                <w:rFonts w:ascii="宋体" w:eastAsia="宋体" w:hAnsi="宋体" w:cs="宋体"/>
                <w:color w:val="000000"/>
                <w:szCs w:val="21"/>
              </w:rPr>
            </w:pPr>
            <w:r>
              <w:rPr>
                <w:rFonts w:ascii="宋体" w:eastAsia="宋体" w:hAnsi="宋体" w:cs="宋体" w:hint="eastAsia"/>
                <w:color w:val="000000"/>
                <w:szCs w:val="21"/>
              </w:rPr>
              <w:t>将5</w:t>
            </w:r>
            <w:proofErr w:type="gramStart"/>
            <w:r>
              <w:rPr>
                <w:rFonts w:ascii="宋体" w:eastAsia="宋体" w:hAnsi="宋体" w:cs="宋体" w:hint="eastAsia"/>
                <w:color w:val="000000"/>
                <w:szCs w:val="21"/>
              </w:rPr>
              <w:t>楼扩声</w:t>
            </w:r>
            <w:proofErr w:type="gramEnd"/>
            <w:r>
              <w:rPr>
                <w:rFonts w:ascii="宋体" w:eastAsia="宋体" w:hAnsi="宋体" w:cs="宋体" w:hint="eastAsia"/>
                <w:color w:val="000000"/>
                <w:szCs w:val="21"/>
              </w:rPr>
              <w:t>设备挪至此处安装</w:t>
            </w:r>
          </w:p>
        </w:tc>
        <w:tc>
          <w:tcPr>
            <w:tcW w:w="395" w:type="pct"/>
            <w:tcBorders>
              <w:top w:val="single" w:sz="4" w:space="0" w:color="auto"/>
              <w:left w:val="single" w:sz="4" w:space="0" w:color="000000"/>
              <w:bottom w:val="single" w:sz="4" w:space="0" w:color="auto"/>
              <w:right w:val="single" w:sz="4" w:space="0" w:color="000000"/>
            </w:tcBorders>
            <w:shd w:val="clear" w:color="auto" w:fill="auto"/>
            <w:vAlign w:val="center"/>
          </w:tcPr>
          <w:p w:rsidR="0040675D" w:rsidRDefault="0040675D">
            <w:pPr>
              <w:spacing w:line="400" w:lineRule="exact"/>
              <w:jc w:val="center"/>
              <w:rPr>
                <w:rFonts w:ascii="宋体" w:eastAsia="宋体" w:hAnsi="宋体" w:cs="宋体"/>
                <w:color w:val="000000"/>
                <w:szCs w:val="21"/>
              </w:rPr>
            </w:pPr>
            <w:r>
              <w:rPr>
                <w:rFonts w:ascii="宋体" w:eastAsia="宋体" w:hAnsi="宋体" w:cs="宋体" w:hint="eastAsia"/>
                <w:color w:val="000000"/>
                <w:szCs w:val="21"/>
              </w:rPr>
              <w:t>1</w:t>
            </w: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0675D" w:rsidRDefault="0040675D">
            <w:pPr>
              <w:spacing w:line="400" w:lineRule="exact"/>
              <w:jc w:val="center"/>
              <w:rPr>
                <w:rFonts w:ascii="宋体" w:eastAsia="宋体" w:hAnsi="宋体" w:cs="宋体"/>
                <w:color w:val="000000"/>
                <w:szCs w:val="21"/>
              </w:rPr>
            </w:pPr>
            <w:r>
              <w:rPr>
                <w:rFonts w:ascii="宋体" w:eastAsia="宋体" w:hAnsi="宋体" w:cs="宋体" w:hint="eastAsia"/>
                <w:color w:val="000000"/>
                <w:szCs w:val="21"/>
              </w:rPr>
              <w:t>项</w:t>
            </w:r>
          </w:p>
        </w:tc>
        <w:tc>
          <w:tcPr>
            <w:tcW w:w="451" w:type="pct"/>
            <w:tcBorders>
              <w:top w:val="single" w:sz="4" w:space="0" w:color="000000"/>
              <w:left w:val="single" w:sz="4" w:space="0" w:color="000000"/>
              <w:bottom w:val="single" w:sz="4" w:space="0" w:color="000000"/>
              <w:right w:val="single" w:sz="4" w:space="0" w:color="000000"/>
            </w:tcBorders>
          </w:tcPr>
          <w:p w:rsidR="0040675D" w:rsidRDefault="0040675D">
            <w:pPr>
              <w:spacing w:line="400" w:lineRule="exact"/>
              <w:jc w:val="center"/>
              <w:rPr>
                <w:rFonts w:ascii="宋体" w:eastAsia="宋体" w:hAnsi="宋体" w:cs="宋体"/>
                <w:color w:val="000000"/>
                <w:szCs w:val="21"/>
              </w:rPr>
            </w:pPr>
          </w:p>
        </w:tc>
        <w:tc>
          <w:tcPr>
            <w:tcW w:w="451" w:type="pct"/>
            <w:tcBorders>
              <w:top w:val="single" w:sz="4" w:space="0" w:color="000000"/>
              <w:left w:val="single" w:sz="4" w:space="0" w:color="000000"/>
              <w:bottom w:val="single" w:sz="4" w:space="0" w:color="000000"/>
              <w:right w:val="single" w:sz="4" w:space="0" w:color="000000"/>
            </w:tcBorders>
          </w:tcPr>
          <w:p w:rsidR="0040675D" w:rsidRDefault="0040675D">
            <w:pPr>
              <w:spacing w:line="400" w:lineRule="exact"/>
              <w:jc w:val="center"/>
              <w:rPr>
                <w:rFonts w:ascii="宋体" w:eastAsia="宋体" w:hAnsi="宋体" w:cs="宋体"/>
                <w:color w:val="000000"/>
                <w:szCs w:val="21"/>
              </w:rPr>
            </w:pPr>
          </w:p>
        </w:tc>
        <w:tc>
          <w:tcPr>
            <w:tcW w:w="451" w:type="pct"/>
            <w:tcBorders>
              <w:top w:val="single" w:sz="4" w:space="0" w:color="000000"/>
              <w:left w:val="single" w:sz="4" w:space="0" w:color="000000"/>
              <w:bottom w:val="single" w:sz="4" w:space="0" w:color="000000"/>
              <w:right w:val="single" w:sz="4" w:space="0" w:color="000000"/>
            </w:tcBorders>
          </w:tcPr>
          <w:p w:rsidR="0040675D" w:rsidRDefault="0040675D">
            <w:pPr>
              <w:spacing w:line="400" w:lineRule="exact"/>
              <w:jc w:val="center"/>
              <w:rPr>
                <w:rFonts w:ascii="宋体" w:eastAsia="宋体" w:hAnsi="宋体" w:cs="宋体"/>
                <w:color w:val="000000"/>
                <w:szCs w:val="21"/>
              </w:rPr>
            </w:pPr>
          </w:p>
        </w:tc>
      </w:tr>
      <w:tr w:rsidR="0040675D" w:rsidTr="0040675D">
        <w:trPr>
          <w:trHeight w:val="400"/>
        </w:trPr>
        <w:tc>
          <w:tcPr>
            <w:tcW w:w="2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pacing w:line="400" w:lineRule="exact"/>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5</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pacing w:line="400" w:lineRule="exact"/>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无线</w:t>
            </w:r>
            <w:proofErr w:type="gramStart"/>
            <w:r>
              <w:rPr>
                <w:rFonts w:ascii="宋体" w:eastAsia="宋体" w:hAnsi="宋体" w:cs="宋体" w:hint="eastAsia"/>
                <w:kern w:val="0"/>
                <w:szCs w:val="21"/>
                <w:lang w:bidi="ar"/>
              </w:rPr>
              <w:t>传屏器</w:t>
            </w:r>
            <w:proofErr w:type="gramEnd"/>
          </w:p>
        </w:tc>
        <w:tc>
          <w:tcPr>
            <w:tcW w:w="20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pacing w:line="400" w:lineRule="exact"/>
              <w:jc w:val="left"/>
              <w:rPr>
                <w:rFonts w:ascii="宋体" w:eastAsia="宋体" w:hAnsi="宋体" w:cs="宋体"/>
                <w:szCs w:val="21"/>
              </w:rPr>
            </w:pPr>
            <w:r>
              <w:rPr>
                <w:rFonts w:ascii="宋体" w:eastAsia="宋体" w:hAnsi="宋体" w:cs="宋体" w:hint="eastAsia"/>
                <w:kern w:val="0"/>
                <w:szCs w:val="21"/>
                <w:lang w:bidi="ar"/>
              </w:rPr>
              <w:t>1.</w:t>
            </w:r>
            <w:proofErr w:type="gramStart"/>
            <w:r>
              <w:rPr>
                <w:rFonts w:ascii="宋体" w:eastAsia="宋体" w:hAnsi="宋体" w:cs="宋体" w:hint="eastAsia"/>
                <w:kern w:val="0"/>
                <w:szCs w:val="21"/>
                <w:lang w:bidi="ar"/>
              </w:rPr>
              <w:t>标配1个</w:t>
            </w:r>
            <w:proofErr w:type="gramEnd"/>
            <w:r>
              <w:rPr>
                <w:rFonts w:ascii="宋体" w:eastAsia="宋体" w:hAnsi="宋体" w:cs="宋体" w:hint="eastAsia"/>
                <w:kern w:val="0"/>
                <w:szCs w:val="21"/>
                <w:lang w:bidi="ar"/>
              </w:rPr>
              <w:t>USB传屏器；支持usb无线传屏，支持windows和mac电脑，仅通过usb口，同时完成传输和供电，无线</w:t>
            </w:r>
            <w:proofErr w:type="gramStart"/>
            <w:r>
              <w:rPr>
                <w:rFonts w:ascii="宋体" w:eastAsia="宋体" w:hAnsi="宋体" w:cs="宋体" w:hint="eastAsia"/>
                <w:kern w:val="0"/>
                <w:szCs w:val="21"/>
                <w:lang w:bidi="ar"/>
              </w:rPr>
              <w:t>传屏至接收</w:t>
            </w:r>
            <w:proofErr w:type="gramEnd"/>
            <w:r>
              <w:rPr>
                <w:rFonts w:ascii="宋体" w:eastAsia="宋体" w:hAnsi="宋体" w:cs="宋体" w:hint="eastAsia"/>
                <w:kern w:val="0"/>
                <w:szCs w:val="21"/>
                <w:lang w:bidi="ar"/>
              </w:rPr>
              <w:t>端。支持对usb</w:t>
            </w:r>
            <w:proofErr w:type="gramStart"/>
            <w:r>
              <w:rPr>
                <w:rFonts w:ascii="宋体" w:eastAsia="宋体" w:hAnsi="宋体" w:cs="宋体" w:hint="eastAsia"/>
                <w:kern w:val="0"/>
                <w:szCs w:val="21"/>
                <w:lang w:bidi="ar"/>
              </w:rPr>
              <w:t>传屏器所插</w:t>
            </w:r>
            <w:proofErr w:type="gramEnd"/>
            <w:r>
              <w:rPr>
                <w:rFonts w:ascii="宋体" w:eastAsia="宋体" w:hAnsi="宋体" w:cs="宋体" w:hint="eastAsia"/>
                <w:kern w:val="0"/>
                <w:szCs w:val="21"/>
                <w:lang w:bidi="ar"/>
              </w:rPr>
              <w:t>电脑的触摸反控。</w:t>
            </w:r>
            <w:r>
              <w:rPr>
                <w:rFonts w:ascii="宋体" w:eastAsia="宋体" w:hAnsi="宋体" w:cs="宋体" w:hint="eastAsia"/>
                <w:kern w:val="0"/>
                <w:szCs w:val="21"/>
                <w:lang w:bidi="ar"/>
              </w:rPr>
              <w:br/>
            </w:r>
            <w:r>
              <w:rPr>
                <w:rFonts w:ascii="宋体" w:eastAsia="宋体" w:hAnsi="宋体" w:cs="宋体" w:hint="eastAsia"/>
                <w:kern w:val="0"/>
                <w:szCs w:val="21"/>
                <w:lang w:bidi="ar"/>
              </w:rPr>
              <w:lastRenderedPageBreak/>
              <w:t>2.支持无线接收Android系统、IOS系统、Mac OS系统、Windows7/8/10系统的镜像视频流。支持Mac OS系统、Windows系统反向显示主机端的内容。</w:t>
            </w:r>
          </w:p>
        </w:tc>
        <w:tc>
          <w:tcPr>
            <w:tcW w:w="395" w:type="pct"/>
            <w:tcBorders>
              <w:top w:val="single" w:sz="4" w:space="0" w:color="auto"/>
              <w:left w:val="single" w:sz="4" w:space="0" w:color="000000"/>
              <w:bottom w:val="single" w:sz="4" w:space="0" w:color="auto"/>
              <w:right w:val="single" w:sz="4" w:space="0" w:color="000000"/>
            </w:tcBorders>
            <w:shd w:val="clear" w:color="auto" w:fill="auto"/>
            <w:vAlign w:val="center"/>
          </w:tcPr>
          <w:p w:rsidR="0040675D" w:rsidRDefault="0040675D">
            <w:pPr>
              <w:spacing w:line="400" w:lineRule="exact"/>
              <w:jc w:val="center"/>
              <w:rPr>
                <w:rFonts w:ascii="宋体" w:eastAsia="宋体" w:hAnsi="宋体" w:cs="宋体"/>
                <w:szCs w:val="21"/>
              </w:rPr>
            </w:pPr>
            <w:r>
              <w:rPr>
                <w:rFonts w:ascii="宋体" w:eastAsia="宋体" w:hAnsi="宋体" w:cs="宋体" w:hint="eastAsia"/>
                <w:szCs w:val="21"/>
              </w:rPr>
              <w:lastRenderedPageBreak/>
              <w:t>1</w:t>
            </w: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0675D" w:rsidRDefault="0040675D">
            <w:pPr>
              <w:spacing w:line="400" w:lineRule="exact"/>
              <w:jc w:val="center"/>
              <w:rPr>
                <w:rFonts w:ascii="宋体" w:eastAsia="宋体" w:hAnsi="宋体" w:cs="宋体"/>
                <w:szCs w:val="21"/>
              </w:rPr>
            </w:pPr>
            <w:r>
              <w:rPr>
                <w:rFonts w:ascii="宋体" w:eastAsia="宋体" w:hAnsi="宋体" w:cs="宋体" w:hint="eastAsia"/>
                <w:szCs w:val="21"/>
              </w:rPr>
              <w:t>套</w:t>
            </w:r>
          </w:p>
        </w:tc>
        <w:tc>
          <w:tcPr>
            <w:tcW w:w="451" w:type="pct"/>
            <w:tcBorders>
              <w:top w:val="single" w:sz="4" w:space="0" w:color="000000"/>
              <w:left w:val="single" w:sz="4" w:space="0" w:color="000000"/>
              <w:bottom w:val="single" w:sz="4" w:space="0" w:color="000000"/>
              <w:right w:val="single" w:sz="4" w:space="0" w:color="000000"/>
            </w:tcBorders>
          </w:tcPr>
          <w:p w:rsidR="0040675D" w:rsidRDefault="0040675D">
            <w:pPr>
              <w:spacing w:line="400" w:lineRule="exact"/>
              <w:jc w:val="center"/>
              <w:rPr>
                <w:rFonts w:ascii="宋体" w:eastAsia="宋体" w:hAnsi="宋体" w:cs="宋体"/>
                <w:szCs w:val="21"/>
              </w:rPr>
            </w:pPr>
          </w:p>
        </w:tc>
        <w:tc>
          <w:tcPr>
            <w:tcW w:w="451" w:type="pct"/>
            <w:tcBorders>
              <w:top w:val="single" w:sz="4" w:space="0" w:color="000000"/>
              <w:left w:val="single" w:sz="4" w:space="0" w:color="000000"/>
              <w:bottom w:val="single" w:sz="4" w:space="0" w:color="000000"/>
              <w:right w:val="single" w:sz="4" w:space="0" w:color="000000"/>
            </w:tcBorders>
          </w:tcPr>
          <w:p w:rsidR="0040675D" w:rsidRDefault="0040675D">
            <w:pPr>
              <w:spacing w:line="400" w:lineRule="exact"/>
              <w:jc w:val="center"/>
              <w:rPr>
                <w:rFonts w:ascii="宋体" w:eastAsia="宋体" w:hAnsi="宋体" w:cs="宋体"/>
                <w:szCs w:val="21"/>
              </w:rPr>
            </w:pPr>
          </w:p>
        </w:tc>
        <w:tc>
          <w:tcPr>
            <w:tcW w:w="451" w:type="pct"/>
            <w:tcBorders>
              <w:top w:val="single" w:sz="4" w:space="0" w:color="000000"/>
              <w:left w:val="single" w:sz="4" w:space="0" w:color="000000"/>
              <w:bottom w:val="single" w:sz="4" w:space="0" w:color="000000"/>
              <w:right w:val="single" w:sz="4" w:space="0" w:color="000000"/>
            </w:tcBorders>
          </w:tcPr>
          <w:p w:rsidR="0040675D" w:rsidRDefault="0040675D">
            <w:pPr>
              <w:spacing w:line="400" w:lineRule="exact"/>
              <w:jc w:val="center"/>
              <w:rPr>
                <w:rFonts w:ascii="宋体" w:eastAsia="宋体" w:hAnsi="宋体" w:cs="宋体"/>
                <w:szCs w:val="21"/>
              </w:rPr>
            </w:pPr>
          </w:p>
        </w:tc>
      </w:tr>
      <w:tr w:rsidR="0040675D" w:rsidTr="0040675D">
        <w:trPr>
          <w:trHeight w:val="400"/>
        </w:trPr>
        <w:tc>
          <w:tcPr>
            <w:tcW w:w="2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pacing w:line="400" w:lineRule="exact"/>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lastRenderedPageBreak/>
              <w:t>6</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pacing w:line="400" w:lineRule="exact"/>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OPS</w:t>
            </w:r>
          </w:p>
        </w:tc>
        <w:tc>
          <w:tcPr>
            <w:tcW w:w="20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pacing w:line="400" w:lineRule="exact"/>
              <w:jc w:val="left"/>
              <w:rPr>
                <w:rFonts w:ascii="宋体" w:eastAsia="宋体" w:hAnsi="宋体" w:cs="宋体"/>
                <w:szCs w:val="21"/>
              </w:rPr>
            </w:pPr>
            <w:r>
              <w:rPr>
                <w:rFonts w:ascii="宋体" w:eastAsia="宋体" w:hAnsi="宋体" w:cs="宋体" w:hint="eastAsia"/>
                <w:szCs w:val="21"/>
              </w:rPr>
              <w:t>会议平板一体机、PC模块 、i5、8G+256G</w:t>
            </w:r>
          </w:p>
        </w:tc>
        <w:tc>
          <w:tcPr>
            <w:tcW w:w="395" w:type="pct"/>
            <w:tcBorders>
              <w:top w:val="single" w:sz="4" w:space="0" w:color="auto"/>
              <w:left w:val="single" w:sz="4" w:space="0" w:color="000000"/>
              <w:bottom w:val="single" w:sz="4" w:space="0" w:color="auto"/>
              <w:right w:val="single" w:sz="4" w:space="0" w:color="000000"/>
            </w:tcBorders>
            <w:shd w:val="clear" w:color="auto" w:fill="auto"/>
            <w:vAlign w:val="center"/>
          </w:tcPr>
          <w:p w:rsidR="0040675D" w:rsidRDefault="0040675D">
            <w:pPr>
              <w:spacing w:line="400" w:lineRule="exact"/>
              <w:jc w:val="center"/>
              <w:rPr>
                <w:rFonts w:ascii="宋体" w:eastAsia="宋体" w:hAnsi="宋体" w:cs="宋体"/>
                <w:szCs w:val="21"/>
              </w:rPr>
            </w:pPr>
            <w:r>
              <w:rPr>
                <w:rFonts w:ascii="宋体" w:eastAsia="宋体" w:hAnsi="宋体" w:cs="宋体" w:hint="eastAsia"/>
                <w:szCs w:val="21"/>
              </w:rPr>
              <w:t>1</w:t>
            </w: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0675D" w:rsidRDefault="0040675D">
            <w:pPr>
              <w:spacing w:line="400" w:lineRule="exact"/>
              <w:jc w:val="center"/>
              <w:rPr>
                <w:rFonts w:ascii="宋体" w:eastAsia="宋体" w:hAnsi="宋体" w:cs="宋体"/>
                <w:szCs w:val="21"/>
              </w:rPr>
            </w:pPr>
            <w:r>
              <w:rPr>
                <w:rFonts w:ascii="宋体" w:eastAsia="宋体" w:hAnsi="宋体" w:cs="宋体" w:hint="eastAsia"/>
                <w:szCs w:val="21"/>
              </w:rPr>
              <w:t>台</w:t>
            </w:r>
          </w:p>
        </w:tc>
        <w:tc>
          <w:tcPr>
            <w:tcW w:w="451" w:type="pct"/>
            <w:tcBorders>
              <w:top w:val="single" w:sz="4" w:space="0" w:color="000000"/>
              <w:left w:val="single" w:sz="4" w:space="0" w:color="000000"/>
              <w:bottom w:val="single" w:sz="4" w:space="0" w:color="000000"/>
              <w:right w:val="single" w:sz="4" w:space="0" w:color="000000"/>
            </w:tcBorders>
          </w:tcPr>
          <w:p w:rsidR="0040675D" w:rsidRDefault="0040675D">
            <w:pPr>
              <w:spacing w:line="400" w:lineRule="exact"/>
              <w:jc w:val="center"/>
              <w:rPr>
                <w:rFonts w:ascii="宋体" w:eastAsia="宋体" w:hAnsi="宋体" w:cs="宋体"/>
                <w:szCs w:val="21"/>
              </w:rPr>
            </w:pPr>
          </w:p>
        </w:tc>
        <w:tc>
          <w:tcPr>
            <w:tcW w:w="451" w:type="pct"/>
            <w:tcBorders>
              <w:top w:val="single" w:sz="4" w:space="0" w:color="000000"/>
              <w:left w:val="single" w:sz="4" w:space="0" w:color="000000"/>
              <w:bottom w:val="single" w:sz="4" w:space="0" w:color="000000"/>
              <w:right w:val="single" w:sz="4" w:space="0" w:color="000000"/>
            </w:tcBorders>
          </w:tcPr>
          <w:p w:rsidR="0040675D" w:rsidRDefault="0040675D">
            <w:pPr>
              <w:spacing w:line="400" w:lineRule="exact"/>
              <w:jc w:val="center"/>
              <w:rPr>
                <w:rFonts w:ascii="宋体" w:eastAsia="宋体" w:hAnsi="宋体" w:cs="宋体"/>
                <w:szCs w:val="21"/>
              </w:rPr>
            </w:pPr>
          </w:p>
        </w:tc>
        <w:tc>
          <w:tcPr>
            <w:tcW w:w="451" w:type="pct"/>
            <w:tcBorders>
              <w:top w:val="single" w:sz="4" w:space="0" w:color="000000"/>
              <w:left w:val="single" w:sz="4" w:space="0" w:color="000000"/>
              <w:bottom w:val="single" w:sz="4" w:space="0" w:color="000000"/>
              <w:right w:val="single" w:sz="4" w:space="0" w:color="000000"/>
            </w:tcBorders>
          </w:tcPr>
          <w:p w:rsidR="0040675D" w:rsidRDefault="0040675D">
            <w:pPr>
              <w:spacing w:line="400" w:lineRule="exact"/>
              <w:jc w:val="center"/>
              <w:rPr>
                <w:rFonts w:ascii="宋体" w:eastAsia="宋体" w:hAnsi="宋体" w:cs="宋体"/>
                <w:szCs w:val="21"/>
              </w:rPr>
            </w:pPr>
          </w:p>
        </w:tc>
      </w:tr>
      <w:tr w:rsidR="0040675D" w:rsidTr="0040675D">
        <w:trPr>
          <w:trHeight w:val="400"/>
        </w:trPr>
        <w:tc>
          <w:tcPr>
            <w:tcW w:w="2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7</w:t>
            </w: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pacing w:line="380" w:lineRule="exact"/>
              <w:jc w:val="center"/>
              <w:rPr>
                <w:rFonts w:ascii="宋体" w:eastAsia="宋体" w:hAnsi="宋体" w:cs="宋体"/>
                <w:kern w:val="0"/>
                <w:szCs w:val="21"/>
              </w:rPr>
            </w:pPr>
            <w:r>
              <w:rPr>
                <w:rFonts w:ascii="宋体" w:eastAsia="宋体" w:hAnsi="宋体" w:cs="宋体" w:hint="eastAsia"/>
                <w:kern w:val="0"/>
                <w:szCs w:val="21"/>
                <w:lang w:bidi="ar"/>
              </w:rPr>
              <w:t xml:space="preserve"> LED万年历电子钟</w:t>
            </w:r>
          </w:p>
        </w:tc>
        <w:tc>
          <w:tcPr>
            <w:tcW w:w="20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支持自动感光、大字体、全屏数显。尺寸根据实际场地为准。</w:t>
            </w:r>
          </w:p>
        </w:tc>
        <w:tc>
          <w:tcPr>
            <w:tcW w:w="395" w:type="pct"/>
            <w:tcBorders>
              <w:top w:val="single" w:sz="4" w:space="0" w:color="auto"/>
              <w:left w:val="single" w:sz="4" w:space="0" w:color="000000"/>
              <w:bottom w:val="single" w:sz="4" w:space="0" w:color="auto"/>
              <w:right w:val="single" w:sz="4" w:space="0" w:color="000000"/>
            </w:tcBorders>
            <w:shd w:val="clear" w:color="auto" w:fill="auto"/>
            <w:vAlign w:val="center"/>
          </w:tcPr>
          <w:p w:rsidR="0040675D" w:rsidRDefault="0040675D">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1</w:t>
            </w: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0675D" w:rsidRDefault="0040675D">
            <w:pPr>
              <w:widowControl/>
              <w:spacing w:line="380" w:lineRule="exact"/>
              <w:jc w:val="center"/>
              <w:rPr>
                <w:rFonts w:ascii="宋体" w:eastAsia="宋体" w:hAnsi="宋体" w:cs="宋体"/>
                <w:kern w:val="0"/>
                <w:szCs w:val="21"/>
              </w:rPr>
            </w:pPr>
            <w:proofErr w:type="gramStart"/>
            <w:r>
              <w:rPr>
                <w:rFonts w:ascii="宋体" w:eastAsia="宋体" w:hAnsi="宋体" w:cs="宋体" w:hint="eastAsia"/>
                <w:kern w:val="0"/>
                <w:szCs w:val="21"/>
              </w:rPr>
              <w:t>个</w:t>
            </w:r>
            <w:proofErr w:type="gramEnd"/>
          </w:p>
        </w:tc>
        <w:tc>
          <w:tcPr>
            <w:tcW w:w="451" w:type="pct"/>
            <w:tcBorders>
              <w:top w:val="single" w:sz="4" w:space="0" w:color="000000"/>
              <w:left w:val="single" w:sz="4" w:space="0" w:color="000000"/>
              <w:bottom w:val="single" w:sz="4" w:space="0" w:color="000000"/>
              <w:right w:val="single" w:sz="4" w:space="0" w:color="000000"/>
            </w:tcBorders>
          </w:tcPr>
          <w:p w:rsidR="0040675D" w:rsidRDefault="0040675D">
            <w:pPr>
              <w:widowControl/>
              <w:spacing w:line="380" w:lineRule="exact"/>
              <w:jc w:val="center"/>
              <w:rPr>
                <w:rFonts w:ascii="宋体" w:eastAsia="宋体" w:hAnsi="宋体" w:cs="宋体"/>
                <w:kern w:val="0"/>
                <w:szCs w:val="21"/>
              </w:rPr>
            </w:pPr>
          </w:p>
        </w:tc>
        <w:tc>
          <w:tcPr>
            <w:tcW w:w="451" w:type="pct"/>
            <w:tcBorders>
              <w:top w:val="single" w:sz="4" w:space="0" w:color="000000"/>
              <w:left w:val="single" w:sz="4" w:space="0" w:color="000000"/>
              <w:bottom w:val="single" w:sz="4" w:space="0" w:color="000000"/>
              <w:right w:val="single" w:sz="4" w:space="0" w:color="000000"/>
            </w:tcBorders>
          </w:tcPr>
          <w:p w:rsidR="0040675D" w:rsidRDefault="0040675D">
            <w:pPr>
              <w:widowControl/>
              <w:spacing w:line="380" w:lineRule="exact"/>
              <w:jc w:val="center"/>
              <w:rPr>
                <w:rFonts w:ascii="宋体" w:eastAsia="宋体" w:hAnsi="宋体" w:cs="宋体"/>
                <w:kern w:val="0"/>
                <w:szCs w:val="21"/>
              </w:rPr>
            </w:pPr>
          </w:p>
        </w:tc>
        <w:tc>
          <w:tcPr>
            <w:tcW w:w="451" w:type="pct"/>
            <w:tcBorders>
              <w:top w:val="single" w:sz="4" w:space="0" w:color="000000"/>
              <w:left w:val="single" w:sz="4" w:space="0" w:color="000000"/>
              <w:bottom w:val="single" w:sz="4" w:space="0" w:color="000000"/>
              <w:right w:val="single" w:sz="4" w:space="0" w:color="000000"/>
            </w:tcBorders>
          </w:tcPr>
          <w:p w:rsidR="0040675D" w:rsidRDefault="0040675D">
            <w:pPr>
              <w:widowControl/>
              <w:spacing w:line="380" w:lineRule="exact"/>
              <w:jc w:val="center"/>
              <w:rPr>
                <w:rFonts w:ascii="宋体" w:eastAsia="宋体" w:hAnsi="宋体" w:cs="宋体"/>
                <w:kern w:val="0"/>
                <w:szCs w:val="21"/>
              </w:rPr>
            </w:pPr>
          </w:p>
        </w:tc>
      </w:tr>
      <w:tr w:rsidR="0040675D" w:rsidTr="0040675D">
        <w:trPr>
          <w:trHeight w:val="400"/>
        </w:trPr>
        <w:tc>
          <w:tcPr>
            <w:tcW w:w="2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pacing w:line="380" w:lineRule="exact"/>
              <w:jc w:val="center"/>
              <w:rPr>
                <w:rFonts w:ascii="宋体" w:eastAsia="宋体" w:hAnsi="宋体" w:cs="宋体"/>
                <w:kern w:val="0"/>
                <w:szCs w:val="21"/>
              </w:rPr>
            </w:pPr>
          </w:p>
        </w:tc>
        <w:tc>
          <w:tcPr>
            <w:tcW w:w="57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pacing w:line="380" w:lineRule="exact"/>
              <w:jc w:val="center"/>
              <w:rPr>
                <w:rFonts w:ascii="宋体" w:eastAsia="宋体" w:hAnsi="宋体" w:cs="宋体"/>
                <w:kern w:val="0"/>
                <w:szCs w:val="21"/>
                <w:lang w:bidi="ar"/>
              </w:rPr>
            </w:pPr>
            <w:r>
              <w:rPr>
                <w:rFonts w:ascii="宋体" w:eastAsia="宋体" w:hAnsi="宋体" w:cs="宋体" w:hint="eastAsia"/>
                <w:kern w:val="0"/>
                <w:szCs w:val="21"/>
                <w:lang w:bidi="ar"/>
              </w:rPr>
              <w:t>合计</w:t>
            </w:r>
          </w:p>
        </w:tc>
        <w:tc>
          <w:tcPr>
            <w:tcW w:w="20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pacing w:line="380" w:lineRule="exact"/>
              <w:jc w:val="left"/>
              <w:rPr>
                <w:rFonts w:ascii="宋体" w:eastAsia="宋体" w:hAnsi="宋体" w:cs="宋体"/>
                <w:kern w:val="0"/>
                <w:szCs w:val="21"/>
              </w:rPr>
            </w:pPr>
          </w:p>
        </w:tc>
        <w:tc>
          <w:tcPr>
            <w:tcW w:w="395" w:type="pct"/>
            <w:tcBorders>
              <w:top w:val="single" w:sz="4" w:space="0" w:color="auto"/>
              <w:left w:val="single" w:sz="4" w:space="0" w:color="000000"/>
              <w:bottom w:val="single" w:sz="4" w:space="0" w:color="auto"/>
              <w:right w:val="single" w:sz="4" w:space="0" w:color="000000"/>
            </w:tcBorders>
            <w:shd w:val="clear" w:color="auto" w:fill="auto"/>
            <w:vAlign w:val="center"/>
          </w:tcPr>
          <w:p w:rsidR="0040675D" w:rsidRDefault="0040675D">
            <w:pPr>
              <w:widowControl/>
              <w:spacing w:line="380" w:lineRule="exact"/>
              <w:jc w:val="center"/>
              <w:rPr>
                <w:rFonts w:ascii="宋体" w:eastAsia="宋体" w:hAnsi="宋体" w:cs="宋体"/>
                <w:kern w:val="0"/>
                <w:szCs w:val="21"/>
              </w:rPr>
            </w:pPr>
          </w:p>
        </w:tc>
        <w:tc>
          <w:tcPr>
            <w:tcW w:w="39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0675D" w:rsidRDefault="0040675D">
            <w:pPr>
              <w:widowControl/>
              <w:spacing w:line="380" w:lineRule="exact"/>
              <w:jc w:val="center"/>
              <w:rPr>
                <w:rFonts w:ascii="宋体" w:eastAsia="宋体" w:hAnsi="宋体" w:cs="宋体"/>
                <w:kern w:val="0"/>
                <w:szCs w:val="21"/>
              </w:rPr>
            </w:pPr>
          </w:p>
        </w:tc>
        <w:tc>
          <w:tcPr>
            <w:tcW w:w="451" w:type="pct"/>
            <w:tcBorders>
              <w:top w:val="single" w:sz="4" w:space="0" w:color="000000"/>
              <w:left w:val="single" w:sz="4" w:space="0" w:color="000000"/>
              <w:bottom w:val="single" w:sz="4" w:space="0" w:color="000000"/>
              <w:right w:val="single" w:sz="4" w:space="0" w:color="000000"/>
            </w:tcBorders>
          </w:tcPr>
          <w:p w:rsidR="0040675D" w:rsidRDefault="0040675D">
            <w:pPr>
              <w:widowControl/>
              <w:spacing w:line="380" w:lineRule="exact"/>
              <w:jc w:val="center"/>
              <w:rPr>
                <w:rFonts w:ascii="宋体" w:eastAsia="宋体" w:hAnsi="宋体" w:cs="宋体"/>
                <w:kern w:val="0"/>
                <w:szCs w:val="21"/>
              </w:rPr>
            </w:pPr>
          </w:p>
        </w:tc>
        <w:tc>
          <w:tcPr>
            <w:tcW w:w="451" w:type="pct"/>
            <w:tcBorders>
              <w:top w:val="single" w:sz="4" w:space="0" w:color="000000"/>
              <w:left w:val="single" w:sz="4" w:space="0" w:color="000000"/>
              <w:bottom w:val="single" w:sz="4" w:space="0" w:color="000000"/>
              <w:right w:val="single" w:sz="4" w:space="0" w:color="000000"/>
            </w:tcBorders>
          </w:tcPr>
          <w:p w:rsidR="0040675D" w:rsidRDefault="0040675D">
            <w:pPr>
              <w:widowControl/>
              <w:spacing w:line="380" w:lineRule="exact"/>
              <w:jc w:val="center"/>
              <w:rPr>
                <w:rFonts w:ascii="宋体" w:eastAsia="宋体" w:hAnsi="宋体" w:cs="宋体"/>
                <w:kern w:val="0"/>
                <w:szCs w:val="21"/>
              </w:rPr>
            </w:pPr>
          </w:p>
        </w:tc>
        <w:tc>
          <w:tcPr>
            <w:tcW w:w="451" w:type="pct"/>
            <w:tcBorders>
              <w:top w:val="single" w:sz="4" w:space="0" w:color="000000"/>
              <w:left w:val="single" w:sz="4" w:space="0" w:color="000000"/>
              <w:bottom w:val="single" w:sz="4" w:space="0" w:color="000000"/>
              <w:right w:val="single" w:sz="4" w:space="0" w:color="000000"/>
            </w:tcBorders>
          </w:tcPr>
          <w:p w:rsidR="0040675D" w:rsidRDefault="0040675D">
            <w:pPr>
              <w:widowControl/>
              <w:spacing w:line="380" w:lineRule="exact"/>
              <w:jc w:val="center"/>
              <w:rPr>
                <w:rFonts w:ascii="宋体" w:eastAsia="宋体" w:hAnsi="宋体" w:cs="宋体"/>
                <w:kern w:val="0"/>
                <w:szCs w:val="21"/>
              </w:rPr>
            </w:pPr>
          </w:p>
        </w:tc>
      </w:tr>
    </w:tbl>
    <w:p w:rsidR="0002024B" w:rsidRDefault="0002024B">
      <w:pPr>
        <w:pStyle w:val="2"/>
        <w:tabs>
          <w:tab w:val="left" w:pos="312"/>
        </w:tabs>
        <w:rPr>
          <w:rFonts w:cs="宋体"/>
          <w:kern w:val="0"/>
          <w:szCs w:val="24"/>
        </w:rPr>
        <w:sectPr w:rsidR="0002024B">
          <w:pgSz w:w="16838" w:h="11906" w:orient="landscape"/>
          <w:pgMar w:top="1418" w:right="1134" w:bottom="1134" w:left="1134" w:header="851" w:footer="850" w:gutter="0"/>
          <w:cols w:space="425"/>
          <w:docGrid w:type="lines" w:linePitch="312"/>
        </w:sectPr>
      </w:pPr>
    </w:p>
    <w:p w:rsidR="0002024B" w:rsidRDefault="0061547F">
      <w:pPr>
        <w:pStyle w:val="2"/>
        <w:tabs>
          <w:tab w:val="left" w:pos="312"/>
        </w:tabs>
        <w:rPr>
          <w:rFonts w:cs="宋体"/>
          <w:kern w:val="0"/>
          <w:szCs w:val="24"/>
        </w:rPr>
      </w:pPr>
      <w:r>
        <w:rPr>
          <w:rFonts w:cs="宋体" w:hint="eastAsia"/>
          <w:kern w:val="0"/>
          <w:szCs w:val="24"/>
        </w:rPr>
        <w:lastRenderedPageBreak/>
        <w:t>3.</w:t>
      </w:r>
      <w:proofErr w:type="gramStart"/>
      <w:r>
        <w:rPr>
          <w:rFonts w:cs="宋体" w:hint="eastAsia"/>
          <w:kern w:val="0"/>
          <w:szCs w:val="24"/>
        </w:rPr>
        <w:t>候会室</w:t>
      </w:r>
      <w:proofErr w:type="gramEnd"/>
      <w:r>
        <w:rPr>
          <w:rFonts w:cs="宋体" w:hint="eastAsia"/>
          <w:kern w:val="0"/>
          <w:szCs w:val="24"/>
        </w:rPr>
        <w:t>（三楼）配置清单</w:t>
      </w:r>
      <w:r w:rsidR="0040675D">
        <w:rPr>
          <w:rFonts w:cs="宋体" w:hint="eastAsia"/>
          <w:kern w:val="0"/>
          <w:szCs w:val="24"/>
        </w:rPr>
        <w:t>报价</w:t>
      </w:r>
      <w:r w:rsidR="001407C4">
        <w:rPr>
          <w:rFonts w:cs="宋体" w:hint="eastAsia"/>
          <w:kern w:val="0"/>
          <w:szCs w:val="24"/>
        </w:rPr>
        <w:t>明细表</w:t>
      </w:r>
    </w:p>
    <w:tbl>
      <w:tblPr>
        <w:tblW w:w="4700" w:type="pct"/>
        <w:tblLook w:val="04A0" w:firstRow="1" w:lastRow="0" w:firstColumn="1" w:lastColumn="0" w:noHBand="0" w:noVBand="1"/>
      </w:tblPr>
      <w:tblGrid>
        <w:gridCol w:w="744"/>
        <w:gridCol w:w="1451"/>
        <w:gridCol w:w="8323"/>
        <w:gridCol w:w="681"/>
        <w:gridCol w:w="681"/>
        <w:gridCol w:w="673"/>
        <w:gridCol w:w="673"/>
        <w:gridCol w:w="673"/>
      </w:tblGrid>
      <w:tr w:rsidR="0040675D" w:rsidTr="0040675D">
        <w:trPr>
          <w:trHeight w:val="400"/>
        </w:trPr>
        <w:tc>
          <w:tcPr>
            <w:tcW w:w="2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pacing w:line="380" w:lineRule="exact"/>
              <w:jc w:val="center"/>
              <w:textAlignment w:val="center"/>
              <w:rPr>
                <w:rFonts w:ascii="宋体" w:eastAsia="宋体" w:hAnsi="宋体" w:cs="宋体"/>
                <w:b/>
                <w:bCs/>
                <w:color w:val="000000"/>
                <w:szCs w:val="21"/>
              </w:rPr>
            </w:pPr>
            <w:r>
              <w:rPr>
                <w:rFonts w:ascii="宋体" w:eastAsia="宋体" w:hAnsi="宋体" w:cs="宋体" w:hint="eastAsia"/>
                <w:b/>
                <w:bCs/>
                <w:color w:val="000000"/>
                <w:kern w:val="0"/>
                <w:szCs w:val="21"/>
                <w:lang w:bidi="ar"/>
              </w:rPr>
              <w:t>序号</w:t>
            </w:r>
          </w:p>
        </w:tc>
        <w:tc>
          <w:tcPr>
            <w:tcW w:w="52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0675D" w:rsidRDefault="0040675D">
            <w:pPr>
              <w:widowControl/>
              <w:spacing w:line="380" w:lineRule="exact"/>
              <w:jc w:val="center"/>
              <w:textAlignment w:val="center"/>
              <w:rPr>
                <w:rFonts w:ascii="宋体" w:eastAsia="宋体" w:hAnsi="宋体" w:cs="宋体"/>
                <w:b/>
                <w:bCs/>
                <w:color w:val="000000"/>
                <w:szCs w:val="21"/>
              </w:rPr>
            </w:pPr>
            <w:r>
              <w:rPr>
                <w:rFonts w:ascii="宋体" w:eastAsia="宋体" w:hAnsi="宋体" w:cs="宋体" w:hint="eastAsia"/>
                <w:b/>
                <w:bCs/>
                <w:color w:val="000000"/>
                <w:kern w:val="0"/>
                <w:szCs w:val="21"/>
                <w:lang w:bidi="ar"/>
              </w:rPr>
              <w:t>产品名称</w:t>
            </w:r>
          </w:p>
        </w:tc>
        <w:tc>
          <w:tcPr>
            <w:tcW w:w="299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0675D" w:rsidRDefault="0040675D">
            <w:pPr>
              <w:widowControl/>
              <w:spacing w:line="380" w:lineRule="exact"/>
              <w:jc w:val="center"/>
              <w:textAlignment w:val="center"/>
              <w:rPr>
                <w:rFonts w:ascii="宋体" w:eastAsia="宋体" w:hAnsi="宋体" w:cs="宋体"/>
                <w:b/>
                <w:bCs/>
                <w:color w:val="000000"/>
                <w:szCs w:val="21"/>
              </w:rPr>
            </w:pPr>
            <w:r>
              <w:rPr>
                <w:rFonts w:ascii="宋体" w:eastAsia="宋体" w:hAnsi="宋体" w:cs="宋体" w:hint="eastAsia"/>
                <w:b/>
                <w:bCs/>
                <w:color w:val="000000"/>
                <w:kern w:val="0"/>
                <w:szCs w:val="21"/>
                <w:lang w:bidi="ar"/>
              </w:rPr>
              <w:t>产品规格</w:t>
            </w:r>
          </w:p>
        </w:tc>
        <w:tc>
          <w:tcPr>
            <w:tcW w:w="2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0675D" w:rsidRDefault="0040675D">
            <w:pPr>
              <w:widowControl/>
              <w:spacing w:line="380" w:lineRule="exact"/>
              <w:jc w:val="center"/>
              <w:textAlignment w:val="center"/>
              <w:rPr>
                <w:rFonts w:ascii="宋体" w:eastAsia="宋体" w:hAnsi="宋体" w:cs="宋体"/>
                <w:b/>
                <w:bCs/>
                <w:color w:val="000000"/>
                <w:szCs w:val="21"/>
              </w:rPr>
            </w:pPr>
            <w:r>
              <w:rPr>
                <w:rFonts w:ascii="宋体" w:eastAsia="宋体" w:hAnsi="宋体" w:cs="宋体" w:hint="eastAsia"/>
                <w:b/>
                <w:bCs/>
                <w:color w:val="000000"/>
                <w:kern w:val="0"/>
                <w:szCs w:val="21"/>
                <w:lang w:bidi="ar"/>
              </w:rPr>
              <w:t>数量</w:t>
            </w:r>
          </w:p>
        </w:tc>
        <w:tc>
          <w:tcPr>
            <w:tcW w:w="2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0675D" w:rsidRDefault="0040675D">
            <w:pPr>
              <w:widowControl/>
              <w:spacing w:line="380" w:lineRule="exact"/>
              <w:jc w:val="center"/>
              <w:textAlignment w:val="center"/>
              <w:rPr>
                <w:rFonts w:ascii="宋体" w:eastAsia="宋体" w:hAnsi="宋体" w:cs="宋体"/>
                <w:b/>
                <w:bCs/>
                <w:color w:val="000000"/>
                <w:szCs w:val="21"/>
              </w:rPr>
            </w:pPr>
            <w:r>
              <w:rPr>
                <w:rFonts w:ascii="宋体" w:eastAsia="宋体" w:hAnsi="宋体" w:cs="宋体" w:hint="eastAsia"/>
                <w:b/>
                <w:bCs/>
                <w:color w:val="000000"/>
                <w:kern w:val="0"/>
                <w:szCs w:val="21"/>
                <w:lang w:bidi="ar"/>
              </w:rPr>
              <w:t>单位</w:t>
            </w:r>
          </w:p>
        </w:tc>
        <w:tc>
          <w:tcPr>
            <w:tcW w:w="242" w:type="pct"/>
            <w:tcBorders>
              <w:top w:val="single" w:sz="4" w:space="0" w:color="000000"/>
              <w:left w:val="single" w:sz="4" w:space="0" w:color="000000"/>
              <w:bottom w:val="single" w:sz="4" w:space="0" w:color="000000"/>
              <w:right w:val="single" w:sz="4" w:space="0" w:color="000000"/>
            </w:tcBorders>
          </w:tcPr>
          <w:p w:rsidR="0040675D" w:rsidRDefault="0040675D">
            <w:pPr>
              <w:widowControl/>
              <w:spacing w:line="380" w:lineRule="exact"/>
              <w:jc w:val="center"/>
              <w:textAlignment w:val="center"/>
              <w:rPr>
                <w:rFonts w:ascii="宋体" w:eastAsia="宋体" w:hAnsi="宋体" w:cs="宋体"/>
                <w:b/>
                <w:bCs/>
                <w:color w:val="000000"/>
                <w:kern w:val="0"/>
                <w:szCs w:val="21"/>
                <w:lang w:bidi="ar"/>
              </w:rPr>
            </w:pPr>
            <w:r>
              <w:rPr>
                <w:rFonts w:ascii="宋体" w:eastAsia="宋体" w:hAnsi="宋体" w:cs="宋体" w:hint="eastAsia"/>
                <w:b/>
                <w:bCs/>
                <w:color w:val="000000"/>
                <w:kern w:val="0"/>
                <w:szCs w:val="21"/>
                <w:lang w:bidi="ar"/>
              </w:rPr>
              <w:t>单价</w:t>
            </w:r>
          </w:p>
        </w:tc>
        <w:tc>
          <w:tcPr>
            <w:tcW w:w="242" w:type="pct"/>
            <w:tcBorders>
              <w:top w:val="single" w:sz="4" w:space="0" w:color="000000"/>
              <w:left w:val="single" w:sz="4" w:space="0" w:color="000000"/>
              <w:bottom w:val="single" w:sz="4" w:space="0" w:color="000000"/>
              <w:right w:val="single" w:sz="4" w:space="0" w:color="000000"/>
            </w:tcBorders>
          </w:tcPr>
          <w:p w:rsidR="0040675D" w:rsidRDefault="0040675D">
            <w:pPr>
              <w:widowControl/>
              <w:spacing w:line="380" w:lineRule="exact"/>
              <w:jc w:val="center"/>
              <w:textAlignment w:val="center"/>
              <w:rPr>
                <w:rFonts w:ascii="宋体" w:eastAsia="宋体" w:hAnsi="宋体" w:cs="宋体"/>
                <w:b/>
                <w:bCs/>
                <w:color w:val="000000"/>
                <w:kern w:val="0"/>
                <w:szCs w:val="21"/>
                <w:lang w:bidi="ar"/>
              </w:rPr>
            </w:pPr>
            <w:r>
              <w:rPr>
                <w:rFonts w:ascii="宋体" w:eastAsia="宋体" w:hAnsi="宋体" w:cs="宋体" w:hint="eastAsia"/>
                <w:b/>
                <w:bCs/>
                <w:color w:val="000000"/>
                <w:kern w:val="0"/>
                <w:szCs w:val="21"/>
                <w:lang w:bidi="ar"/>
              </w:rPr>
              <w:t>价格</w:t>
            </w:r>
          </w:p>
        </w:tc>
        <w:tc>
          <w:tcPr>
            <w:tcW w:w="242" w:type="pct"/>
            <w:tcBorders>
              <w:top w:val="single" w:sz="4" w:space="0" w:color="000000"/>
              <w:left w:val="single" w:sz="4" w:space="0" w:color="000000"/>
              <w:bottom w:val="single" w:sz="4" w:space="0" w:color="000000"/>
              <w:right w:val="single" w:sz="4" w:space="0" w:color="000000"/>
            </w:tcBorders>
          </w:tcPr>
          <w:p w:rsidR="0040675D" w:rsidRDefault="0040675D">
            <w:pPr>
              <w:widowControl/>
              <w:spacing w:line="380" w:lineRule="exact"/>
              <w:jc w:val="center"/>
              <w:textAlignment w:val="center"/>
              <w:rPr>
                <w:rFonts w:ascii="宋体" w:eastAsia="宋体" w:hAnsi="宋体" w:cs="宋体"/>
                <w:b/>
                <w:bCs/>
                <w:color w:val="000000"/>
                <w:kern w:val="0"/>
                <w:szCs w:val="21"/>
                <w:lang w:bidi="ar"/>
              </w:rPr>
            </w:pPr>
            <w:r>
              <w:rPr>
                <w:rFonts w:ascii="宋体" w:eastAsia="宋体" w:hAnsi="宋体" w:cs="宋体" w:hint="eastAsia"/>
                <w:b/>
                <w:bCs/>
                <w:color w:val="000000"/>
                <w:kern w:val="0"/>
                <w:szCs w:val="21"/>
                <w:lang w:bidi="ar"/>
              </w:rPr>
              <w:t>备注</w:t>
            </w:r>
          </w:p>
        </w:tc>
      </w:tr>
      <w:tr w:rsidR="0040675D" w:rsidTr="0040675D">
        <w:trPr>
          <w:trHeight w:val="2160"/>
        </w:trPr>
        <w:tc>
          <w:tcPr>
            <w:tcW w:w="2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0675D" w:rsidRDefault="0040675D">
            <w:pPr>
              <w:widowControl/>
              <w:spacing w:line="38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w:t>
            </w:r>
          </w:p>
        </w:tc>
        <w:tc>
          <w:tcPr>
            <w:tcW w:w="5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pacing w:line="380" w:lineRule="exact"/>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接待沙发</w:t>
            </w:r>
          </w:p>
        </w:tc>
        <w:tc>
          <w:tcPr>
            <w:tcW w:w="29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pacing w:line="380" w:lineRule="exact"/>
              <w:jc w:val="left"/>
              <w:textAlignment w:val="center"/>
              <w:rPr>
                <w:rFonts w:ascii="宋体" w:eastAsia="宋体" w:hAnsi="宋体" w:cs="宋体"/>
                <w:color w:val="000000"/>
                <w:kern w:val="0"/>
                <w:szCs w:val="21"/>
              </w:rPr>
            </w:pPr>
            <w:r>
              <w:rPr>
                <w:rFonts w:ascii="宋体" w:eastAsia="宋体" w:hAnsi="宋体" w:cs="宋体" w:hint="eastAsia"/>
                <w:color w:val="000000"/>
                <w:kern w:val="0"/>
                <w:szCs w:val="21"/>
              </w:rPr>
              <w:t>1、沙发内部框架和沙发</w:t>
            </w:r>
            <w:proofErr w:type="gramStart"/>
            <w:r>
              <w:rPr>
                <w:rFonts w:ascii="宋体" w:eastAsia="宋体" w:hAnsi="宋体" w:cs="宋体" w:hint="eastAsia"/>
                <w:color w:val="000000"/>
                <w:kern w:val="0"/>
                <w:szCs w:val="21"/>
              </w:rPr>
              <w:t>脚采用</w:t>
            </w:r>
            <w:proofErr w:type="gramEnd"/>
            <w:r>
              <w:rPr>
                <w:rFonts w:ascii="宋体" w:eastAsia="宋体" w:hAnsi="宋体" w:cs="宋体" w:hint="eastAsia"/>
                <w:color w:val="000000"/>
                <w:kern w:val="0"/>
                <w:szCs w:val="21"/>
              </w:rPr>
              <w:t>实木原材料，经高温干燥后稳固坚韧，密度高，经久耐用，皮面采用牛皮。</w:t>
            </w:r>
          </w:p>
          <w:p w:rsidR="0040675D" w:rsidRDefault="0040675D">
            <w:pPr>
              <w:widowControl/>
              <w:spacing w:line="380" w:lineRule="exact"/>
              <w:jc w:val="left"/>
              <w:textAlignment w:val="center"/>
              <w:rPr>
                <w:rFonts w:ascii="宋体" w:eastAsia="宋体" w:hAnsi="宋体" w:cs="宋体"/>
                <w:color w:val="000000"/>
                <w:kern w:val="0"/>
                <w:szCs w:val="21"/>
              </w:rPr>
            </w:pPr>
            <w:r>
              <w:rPr>
                <w:rFonts w:ascii="宋体" w:eastAsia="宋体" w:hAnsi="宋体" w:cs="宋体" w:hint="eastAsia"/>
                <w:color w:val="000000"/>
                <w:kern w:val="0"/>
                <w:szCs w:val="21"/>
              </w:rPr>
              <w:t>2、实木：甲醛</w:t>
            </w:r>
            <w:proofErr w:type="gramStart"/>
            <w:r>
              <w:rPr>
                <w:rFonts w:ascii="宋体" w:eastAsia="宋体" w:hAnsi="宋体" w:cs="宋体" w:hint="eastAsia"/>
                <w:color w:val="000000"/>
                <w:kern w:val="0"/>
                <w:szCs w:val="21"/>
              </w:rPr>
              <w:t>释放量未检出</w:t>
            </w:r>
            <w:proofErr w:type="gramEnd"/>
            <w:r>
              <w:rPr>
                <w:rFonts w:ascii="宋体" w:eastAsia="宋体" w:hAnsi="宋体" w:cs="宋体" w:hint="eastAsia"/>
                <w:color w:val="000000"/>
                <w:kern w:val="0"/>
                <w:szCs w:val="21"/>
              </w:rPr>
              <w:t>；木材含水率、木材气干密度、木材全干密度、木材抗弯强度、木材抗弯弹性模量等均检测合格。</w:t>
            </w:r>
          </w:p>
          <w:p w:rsidR="0040675D" w:rsidRDefault="0040675D">
            <w:pPr>
              <w:widowControl/>
              <w:spacing w:line="380" w:lineRule="exact"/>
              <w:jc w:val="left"/>
              <w:textAlignment w:val="center"/>
              <w:rPr>
                <w:rFonts w:ascii="宋体" w:eastAsia="宋体" w:hAnsi="宋体" w:cs="宋体"/>
                <w:color w:val="000000"/>
                <w:kern w:val="0"/>
                <w:szCs w:val="21"/>
              </w:rPr>
            </w:pPr>
            <w:r>
              <w:rPr>
                <w:rFonts w:ascii="宋体" w:eastAsia="宋体" w:hAnsi="宋体" w:cs="宋体" w:hint="eastAsia"/>
                <w:color w:val="000000"/>
                <w:kern w:val="0"/>
                <w:szCs w:val="21"/>
              </w:rPr>
              <w:t xml:space="preserve">3、面料PU皮，用料检验须依据GB18401-2010和GB/T16799-2018标准方式检验，同时还须达到摩擦色牢度≥4级；涂层粘着牢度≥5N/10mm；禁用偶氮染料无检出；甲醛含量无检出；pH值检验合格。 </w:t>
            </w:r>
          </w:p>
          <w:p w:rsidR="0040675D" w:rsidRDefault="0040675D">
            <w:pPr>
              <w:widowControl/>
              <w:spacing w:line="380" w:lineRule="exact"/>
              <w:jc w:val="left"/>
              <w:textAlignment w:val="center"/>
              <w:rPr>
                <w:rFonts w:ascii="宋体" w:eastAsia="宋体" w:hAnsi="宋体" w:cs="宋体"/>
                <w:color w:val="000000"/>
                <w:kern w:val="0"/>
                <w:szCs w:val="21"/>
              </w:rPr>
            </w:pPr>
            <w:r>
              <w:rPr>
                <w:rFonts w:ascii="宋体" w:eastAsia="宋体" w:hAnsi="宋体" w:cs="宋体" w:hint="eastAsia"/>
                <w:color w:val="000000"/>
                <w:kern w:val="0"/>
                <w:szCs w:val="21"/>
              </w:rPr>
              <w:t>4、海绵：回弹率≥35%，干热老化后拉伸强度≥55kPa，湿热老化后拉伸强度≥55kPa；感官要求、25％压陷硬度、65％/25％压陷比、撕裂强度、75％压缩永久变形、恒定负荷反复压陷疲劳性能、拉伸强度、伸长率、阻燃性能等均检测合格。</w:t>
            </w:r>
          </w:p>
          <w:p w:rsidR="0040675D" w:rsidRDefault="0040675D">
            <w:pPr>
              <w:widowControl/>
              <w:spacing w:line="380" w:lineRule="exact"/>
              <w:jc w:val="left"/>
              <w:textAlignment w:val="center"/>
              <w:rPr>
                <w:rFonts w:ascii="宋体" w:eastAsia="宋体" w:hAnsi="宋体" w:cs="宋体"/>
                <w:color w:val="000000"/>
                <w:szCs w:val="21"/>
              </w:rPr>
            </w:pPr>
            <w:r>
              <w:rPr>
                <w:rFonts w:ascii="宋体" w:eastAsia="宋体" w:hAnsi="宋体" w:cs="宋体" w:hint="eastAsia"/>
                <w:color w:val="000000"/>
                <w:kern w:val="0"/>
                <w:szCs w:val="21"/>
              </w:rPr>
              <w:t>5、蛇形弹簧：经过人造气氛腐蚀试验（铜加速乙酸盐雾CASS、乙酸盐雾AASS、中性盐雾NSS）,起泡等级达到0级，生锈等级达到Ri0级，开裂等级达到0级，剥落等级达到O级；金属件喷涂层外观性能要求合格。规格：1050mm*880mm*550mm</w:t>
            </w:r>
          </w:p>
        </w:tc>
        <w:tc>
          <w:tcPr>
            <w:tcW w:w="2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pacing w:line="38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12</w:t>
            </w:r>
          </w:p>
        </w:tc>
        <w:tc>
          <w:tcPr>
            <w:tcW w:w="2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pacing w:line="380" w:lineRule="exact"/>
              <w:jc w:val="center"/>
              <w:textAlignment w:val="center"/>
              <w:rPr>
                <w:rFonts w:ascii="宋体" w:eastAsia="宋体" w:hAnsi="宋体" w:cs="宋体"/>
                <w:color w:val="000000"/>
                <w:szCs w:val="21"/>
              </w:rPr>
            </w:pPr>
            <w:proofErr w:type="gramStart"/>
            <w:r>
              <w:rPr>
                <w:rFonts w:ascii="宋体" w:eastAsia="宋体" w:hAnsi="宋体" w:cs="宋体" w:hint="eastAsia"/>
                <w:color w:val="000000"/>
                <w:kern w:val="0"/>
                <w:szCs w:val="21"/>
                <w:lang w:bidi="ar"/>
              </w:rPr>
              <w:t>个</w:t>
            </w:r>
            <w:proofErr w:type="gramEnd"/>
          </w:p>
        </w:tc>
        <w:tc>
          <w:tcPr>
            <w:tcW w:w="242" w:type="pct"/>
            <w:tcBorders>
              <w:top w:val="single" w:sz="4" w:space="0" w:color="000000"/>
              <w:left w:val="single" w:sz="4" w:space="0" w:color="000000"/>
              <w:bottom w:val="single" w:sz="4" w:space="0" w:color="000000"/>
              <w:right w:val="single" w:sz="4" w:space="0" w:color="000000"/>
            </w:tcBorders>
          </w:tcPr>
          <w:p w:rsidR="0040675D" w:rsidRDefault="0040675D">
            <w:pPr>
              <w:widowControl/>
              <w:spacing w:line="380" w:lineRule="exact"/>
              <w:jc w:val="center"/>
              <w:textAlignment w:val="center"/>
              <w:rPr>
                <w:rFonts w:ascii="宋体" w:eastAsia="宋体" w:hAnsi="宋体" w:cs="宋体"/>
                <w:color w:val="000000"/>
                <w:kern w:val="0"/>
                <w:szCs w:val="21"/>
                <w:lang w:bidi="ar"/>
              </w:rPr>
            </w:pPr>
          </w:p>
        </w:tc>
        <w:tc>
          <w:tcPr>
            <w:tcW w:w="242" w:type="pct"/>
            <w:tcBorders>
              <w:top w:val="single" w:sz="4" w:space="0" w:color="000000"/>
              <w:left w:val="single" w:sz="4" w:space="0" w:color="000000"/>
              <w:bottom w:val="single" w:sz="4" w:space="0" w:color="000000"/>
              <w:right w:val="single" w:sz="4" w:space="0" w:color="000000"/>
            </w:tcBorders>
          </w:tcPr>
          <w:p w:rsidR="0040675D" w:rsidRDefault="0040675D">
            <w:pPr>
              <w:widowControl/>
              <w:spacing w:line="380" w:lineRule="exact"/>
              <w:jc w:val="center"/>
              <w:textAlignment w:val="center"/>
              <w:rPr>
                <w:rFonts w:ascii="宋体" w:eastAsia="宋体" w:hAnsi="宋体" w:cs="宋体"/>
                <w:color w:val="000000"/>
                <w:kern w:val="0"/>
                <w:szCs w:val="21"/>
                <w:lang w:bidi="ar"/>
              </w:rPr>
            </w:pPr>
          </w:p>
        </w:tc>
        <w:tc>
          <w:tcPr>
            <w:tcW w:w="242" w:type="pct"/>
            <w:tcBorders>
              <w:top w:val="single" w:sz="4" w:space="0" w:color="000000"/>
              <w:left w:val="single" w:sz="4" w:space="0" w:color="000000"/>
              <w:bottom w:val="single" w:sz="4" w:space="0" w:color="000000"/>
              <w:right w:val="single" w:sz="4" w:space="0" w:color="000000"/>
            </w:tcBorders>
          </w:tcPr>
          <w:p w:rsidR="0040675D" w:rsidRDefault="0040675D">
            <w:pPr>
              <w:widowControl/>
              <w:spacing w:line="380" w:lineRule="exact"/>
              <w:jc w:val="center"/>
              <w:textAlignment w:val="center"/>
              <w:rPr>
                <w:rFonts w:ascii="宋体" w:eastAsia="宋体" w:hAnsi="宋体" w:cs="宋体"/>
                <w:color w:val="000000"/>
                <w:kern w:val="0"/>
                <w:szCs w:val="21"/>
                <w:lang w:bidi="ar"/>
              </w:rPr>
            </w:pPr>
          </w:p>
        </w:tc>
      </w:tr>
      <w:tr w:rsidR="0040675D" w:rsidTr="0040675D">
        <w:trPr>
          <w:trHeight w:val="1800"/>
        </w:trPr>
        <w:tc>
          <w:tcPr>
            <w:tcW w:w="2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0675D" w:rsidRDefault="0040675D">
            <w:pPr>
              <w:widowControl/>
              <w:spacing w:line="38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2</w:t>
            </w:r>
          </w:p>
        </w:tc>
        <w:tc>
          <w:tcPr>
            <w:tcW w:w="5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pacing w:line="380" w:lineRule="exact"/>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条形茶几</w:t>
            </w:r>
          </w:p>
        </w:tc>
        <w:tc>
          <w:tcPr>
            <w:tcW w:w="29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pacing w:line="380" w:lineRule="exact"/>
              <w:jc w:val="left"/>
              <w:textAlignment w:val="center"/>
              <w:rPr>
                <w:rFonts w:ascii="宋体" w:eastAsia="宋体" w:hAnsi="宋体" w:cs="宋体"/>
                <w:color w:val="000000"/>
                <w:kern w:val="0"/>
                <w:szCs w:val="21"/>
              </w:rPr>
            </w:pPr>
            <w:r>
              <w:rPr>
                <w:rFonts w:ascii="宋体" w:eastAsia="宋体" w:hAnsi="宋体" w:cs="宋体" w:hint="eastAsia"/>
                <w:color w:val="000000"/>
                <w:kern w:val="0"/>
                <w:szCs w:val="21"/>
              </w:rPr>
              <w:t>1、基材：实木多层板，尺寸偏差、密度及偏差、含水率合格；密度为0.65g/cm³~0.85g/cm³，含水率8.0%~14.0%，甲醛释放限量E1级不超过1.5mg/L，厚度公差为正负0.5mm，表面平整度为弯曲度的1/300。</w:t>
            </w:r>
          </w:p>
          <w:p w:rsidR="0040675D" w:rsidRDefault="0040675D">
            <w:pPr>
              <w:widowControl/>
              <w:spacing w:line="380" w:lineRule="exact"/>
              <w:jc w:val="left"/>
              <w:textAlignment w:val="center"/>
              <w:rPr>
                <w:rFonts w:ascii="宋体" w:eastAsia="宋体" w:hAnsi="宋体" w:cs="宋体"/>
                <w:color w:val="000000"/>
                <w:kern w:val="0"/>
                <w:szCs w:val="21"/>
              </w:rPr>
            </w:pPr>
            <w:r>
              <w:rPr>
                <w:rFonts w:ascii="宋体" w:eastAsia="宋体" w:hAnsi="宋体" w:cs="宋体" w:hint="eastAsia"/>
                <w:color w:val="000000"/>
                <w:kern w:val="0"/>
                <w:szCs w:val="21"/>
              </w:rPr>
              <w:t>2、油漆：VOC含量≤650g/L，苯含量≤0.1%，甲苯与二甲苯（含乙苯）总和含量≤20%，可溶性重金属（铅、镉、铬、汞）含量检测合格，游离二异氰酸酯（TDI、HDI）总和含量≤0.2%,卤代烃含量≤0.1%；涂膜外观、贮存稳定性、铅笔硬度、附着力、耐干热性、耐磨性、耐水性、耐碱性、耐醇性、耐污染等均需检测合格。规格：700mm*400mm*550mm</w:t>
            </w:r>
          </w:p>
          <w:p w:rsidR="0040675D" w:rsidRDefault="0040675D">
            <w:pPr>
              <w:widowControl/>
              <w:spacing w:line="380" w:lineRule="exact"/>
              <w:jc w:val="left"/>
              <w:textAlignment w:val="center"/>
              <w:rPr>
                <w:rFonts w:ascii="宋体" w:eastAsia="宋体" w:hAnsi="宋体" w:cs="宋体"/>
                <w:color w:val="000000"/>
                <w:kern w:val="0"/>
                <w:szCs w:val="21"/>
              </w:rPr>
            </w:pPr>
            <w:r>
              <w:rPr>
                <w:rFonts w:ascii="宋体" w:eastAsia="宋体" w:hAnsi="宋体" w:cs="宋体" w:hint="eastAsia"/>
                <w:color w:val="000000"/>
                <w:kern w:val="0"/>
                <w:szCs w:val="21"/>
              </w:rPr>
              <w:t>茶几：满足或优于《QB/T 4467-2013 茶几》标准要求；产要尺寸的极限偏差、邻边垂直度、翘曲度、平整度</w:t>
            </w:r>
            <w:proofErr w:type="gramStart"/>
            <w:r>
              <w:rPr>
                <w:rFonts w:ascii="宋体" w:eastAsia="宋体" w:hAnsi="宋体" w:cs="宋体" w:hint="eastAsia"/>
                <w:color w:val="000000"/>
                <w:kern w:val="0"/>
                <w:szCs w:val="21"/>
              </w:rPr>
              <w:t>、着</w:t>
            </w:r>
            <w:proofErr w:type="gramEnd"/>
            <w:r>
              <w:rPr>
                <w:rFonts w:ascii="宋体" w:eastAsia="宋体" w:hAnsi="宋体" w:cs="宋体" w:hint="eastAsia"/>
                <w:color w:val="000000"/>
                <w:kern w:val="0"/>
                <w:szCs w:val="21"/>
              </w:rPr>
              <w:t>地平稳性、木制件</w:t>
            </w:r>
            <w:proofErr w:type="gramStart"/>
            <w:r>
              <w:rPr>
                <w:rFonts w:ascii="宋体" w:eastAsia="宋体" w:hAnsi="宋体" w:cs="宋体" w:hint="eastAsia"/>
                <w:color w:val="000000"/>
                <w:kern w:val="0"/>
                <w:szCs w:val="21"/>
              </w:rPr>
              <w:t>漆膜耐液性</w:t>
            </w:r>
            <w:proofErr w:type="gramEnd"/>
            <w:r>
              <w:rPr>
                <w:rFonts w:ascii="宋体" w:eastAsia="宋体" w:hAnsi="宋体" w:cs="宋体" w:hint="eastAsia"/>
                <w:color w:val="000000"/>
                <w:kern w:val="0"/>
                <w:szCs w:val="21"/>
              </w:rPr>
              <w:t>、木制件漆膜耐干热、木制件漆膜</w:t>
            </w:r>
            <w:r>
              <w:rPr>
                <w:rFonts w:ascii="宋体" w:eastAsia="宋体" w:hAnsi="宋体" w:cs="宋体" w:hint="eastAsia"/>
                <w:color w:val="000000"/>
                <w:kern w:val="0"/>
                <w:szCs w:val="21"/>
              </w:rPr>
              <w:lastRenderedPageBreak/>
              <w:t>耐湿热、木制件漆膜耐冷热温差、木制件漆膜附着力、木制件漆膜抗冲击、木制件漆膜耐磨性、</w:t>
            </w:r>
            <w:proofErr w:type="gramStart"/>
            <w:r>
              <w:rPr>
                <w:rFonts w:ascii="宋体" w:eastAsia="宋体" w:hAnsi="宋体" w:cs="宋体" w:hint="eastAsia"/>
                <w:color w:val="000000"/>
                <w:kern w:val="0"/>
                <w:szCs w:val="21"/>
              </w:rPr>
              <w:t>桌类垂直</w:t>
            </w:r>
            <w:proofErr w:type="gramEnd"/>
            <w:r>
              <w:rPr>
                <w:rFonts w:ascii="宋体" w:eastAsia="宋体" w:hAnsi="宋体" w:cs="宋体" w:hint="eastAsia"/>
                <w:color w:val="000000"/>
                <w:kern w:val="0"/>
                <w:szCs w:val="21"/>
              </w:rPr>
              <w:t>静载荷试验、</w:t>
            </w:r>
            <w:proofErr w:type="gramStart"/>
            <w:r>
              <w:rPr>
                <w:rFonts w:ascii="宋体" w:eastAsia="宋体" w:hAnsi="宋体" w:cs="宋体" w:hint="eastAsia"/>
                <w:color w:val="000000"/>
                <w:kern w:val="0"/>
                <w:szCs w:val="21"/>
              </w:rPr>
              <w:t>桌类水</w:t>
            </w:r>
            <w:proofErr w:type="gramEnd"/>
            <w:r>
              <w:rPr>
                <w:rFonts w:ascii="宋体" w:eastAsia="宋体" w:hAnsi="宋体" w:cs="宋体" w:hint="eastAsia"/>
                <w:color w:val="000000"/>
                <w:kern w:val="0"/>
                <w:szCs w:val="21"/>
              </w:rPr>
              <w:t>平静载荷试验、桌面垂直冲击试验、桌腿跌落试验、桌面水平耐久性试验、</w:t>
            </w:r>
            <w:proofErr w:type="gramStart"/>
            <w:r>
              <w:rPr>
                <w:rFonts w:ascii="宋体" w:eastAsia="宋体" w:hAnsi="宋体" w:cs="宋体" w:hint="eastAsia"/>
                <w:color w:val="000000"/>
                <w:kern w:val="0"/>
                <w:szCs w:val="21"/>
              </w:rPr>
              <w:t>桌类垂直</w:t>
            </w:r>
            <w:proofErr w:type="gramEnd"/>
            <w:r>
              <w:rPr>
                <w:rFonts w:ascii="宋体" w:eastAsia="宋体" w:hAnsi="宋体" w:cs="宋体" w:hint="eastAsia"/>
                <w:color w:val="000000"/>
                <w:kern w:val="0"/>
                <w:szCs w:val="21"/>
              </w:rPr>
              <w:t>加载稳定性试验、</w:t>
            </w:r>
            <w:proofErr w:type="gramStart"/>
            <w:r>
              <w:rPr>
                <w:rFonts w:ascii="宋体" w:eastAsia="宋体" w:hAnsi="宋体" w:cs="宋体" w:hint="eastAsia"/>
                <w:color w:val="000000"/>
                <w:kern w:val="0"/>
                <w:szCs w:val="21"/>
              </w:rPr>
              <w:t>桌类垂直</w:t>
            </w:r>
            <w:proofErr w:type="gramEnd"/>
            <w:r>
              <w:rPr>
                <w:rFonts w:ascii="宋体" w:eastAsia="宋体" w:hAnsi="宋体" w:cs="宋体" w:hint="eastAsia"/>
                <w:color w:val="000000"/>
                <w:kern w:val="0"/>
                <w:szCs w:val="21"/>
              </w:rPr>
              <w:t>和水平加载稳定性试验等均检测合格；木制件甲醛释放量≤1.5mg/L，木制件涂层可溶性重金属（可溶性铅、可溶性镉、可溶性铬、可溶性汞）检测合格。</w:t>
            </w:r>
          </w:p>
        </w:tc>
        <w:tc>
          <w:tcPr>
            <w:tcW w:w="2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pacing w:line="38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lastRenderedPageBreak/>
              <w:t>6</w:t>
            </w:r>
          </w:p>
        </w:tc>
        <w:tc>
          <w:tcPr>
            <w:tcW w:w="2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pacing w:line="38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张</w:t>
            </w:r>
          </w:p>
        </w:tc>
        <w:tc>
          <w:tcPr>
            <w:tcW w:w="242" w:type="pct"/>
            <w:tcBorders>
              <w:top w:val="single" w:sz="4" w:space="0" w:color="000000"/>
              <w:left w:val="single" w:sz="4" w:space="0" w:color="000000"/>
              <w:bottom w:val="single" w:sz="4" w:space="0" w:color="000000"/>
              <w:right w:val="single" w:sz="4" w:space="0" w:color="000000"/>
            </w:tcBorders>
          </w:tcPr>
          <w:p w:rsidR="0040675D" w:rsidRDefault="0040675D">
            <w:pPr>
              <w:widowControl/>
              <w:spacing w:line="380" w:lineRule="exact"/>
              <w:jc w:val="center"/>
              <w:textAlignment w:val="center"/>
              <w:rPr>
                <w:rFonts w:ascii="宋体" w:eastAsia="宋体" w:hAnsi="宋体" w:cs="宋体"/>
                <w:color w:val="000000"/>
                <w:kern w:val="0"/>
                <w:szCs w:val="21"/>
                <w:lang w:bidi="ar"/>
              </w:rPr>
            </w:pPr>
          </w:p>
        </w:tc>
        <w:tc>
          <w:tcPr>
            <w:tcW w:w="242" w:type="pct"/>
            <w:tcBorders>
              <w:top w:val="single" w:sz="4" w:space="0" w:color="000000"/>
              <w:left w:val="single" w:sz="4" w:space="0" w:color="000000"/>
              <w:bottom w:val="single" w:sz="4" w:space="0" w:color="000000"/>
              <w:right w:val="single" w:sz="4" w:space="0" w:color="000000"/>
            </w:tcBorders>
          </w:tcPr>
          <w:p w:rsidR="0040675D" w:rsidRDefault="0040675D">
            <w:pPr>
              <w:widowControl/>
              <w:spacing w:line="380" w:lineRule="exact"/>
              <w:jc w:val="center"/>
              <w:textAlignment w:val="center"/>
              <w:rPr>
                <w:rFonts w:ascii="宋体" w:eastAsia="宋体" w:hAnsi="宋体" w:cs="宋体"/>
                <w:color w:val="000000"/>
                <w:kern w:val="0"/>
                <w:szCs w:val="21"/>
                <w:lang w:bidi="ar"/>
              </w:rPr>
            </w:pPr>
          </w:p>
        </w:tc>
        <w:tc>
          <w:tcPr>
            <w:tcW w:w="242" w:type="pct"/>
            <w:tcBorders>
              <w:top w:val="single" w:sz="4" w:space="0" w:color="000000"/>
              <w:left w:val="single" w:sz="4" w:space="0" w:color="000000"/>
              <w:bottom w:val="single" w:sz="4" w:space="0" w:color="000000"/>
              <w:right w:val="single" w:sz="4" w:space="0" w:color="000000"/>
            </w:tcBorders>
          </w:tcPr>
          <w:p w:rsidR="0040675D" w:rsidRDefault="0040675D">
            <w:pPr>
              <w:widowControl/>
              <w:spacing w:line="380" w:lineRule="exact"/>
              <w:jc w:val="center"/>
              <w:textAlignment w:val="center"/>
              <w:rPr>
                <w:rFonts w:ascii="宋体" w:eastAsia="宋体" w:hAnsi="宋体" w:cs="宋体"/>
                <w:color w:val="000000"/>
                <w:kern w:val="0"/>
                <w:szCs w:val="21"/>
                <w:lang w:bidi="ar"/>
              </w:rPr>
            </w:pPr>
          </w:p>
        </w:tc>
      </w:tr>
      <w:tr w:rsidR="0040675D" w:rsidTr="0040675D">
        <w:trPr>
          <w:trHeight w:val="917"/>
        </w:trPr>
        <w:tc>
          <w:tcPr>
            <w:tcW w:w="26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0675D" w:rsidRDefault="0040675D">
            <w:pPr>
              <w:widowControl/>
              <w:spacing w:line="380" w:lineRule="exact"/>
              <w:jc w:val="center"/>
              <w:textAlignment w:val="center"/>
              <w:rPr>
                <w:rFonts w:ascii="宋体" w:eastAsia="宋体" w:hAnsi="宋体" w:cs="宋体"/>
                <w:color w:val="000000"/>
                <w:kern w:val="0"/>
                <w:szCs w:val="21"/>
                <w:lang w:bidi="ar"/>
              </w:rPr>
            </w:pPr>
          </w:p>
        </w:tc>
        <w:tc>
          <w:tcPr>
            <w:tcW w:w="5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pacing w:line="380" w:lineRule="exact"/>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合计</w:t>
            </w:r>
          </w:p>
        </w:tc>
        <w:tc>
          <w:tcPr>
            <w:tcW w:w="299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pacing w:line="380" w:lineRule="exact"/>
              <w:jc w:val="left"/>
              <w:textAlignment w:val="center"/>
              <w:rPr>
                <w:rFonts w:ascii="宋体" w:eastAsia="宋体" w:hAnsi="宋体" w:cs="宋体"/>
                <w:color w:val="000000"/>
                <w:kern w:val="0"/>
                <w:szCs w:val="21"/>
              </w:rPr>
            </w:pPr>
          </w:p>
        </w:tc>
        <w:tc>
          <w:tcPr>
            <w:tcW w:w="2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pPr>
              <w:widowControl/>
              <w:spacing w:line="380" w:lineRule="exact"/>
              <w:jc w:val="center"/>
              <w:textAlignment w:val="center"/>
              <w:rPr>
                <w:rFonts w:ascii="宋体" w:eastAsia="宋体" w:hAnsi="宋体" w:cs="宋体"/>
                <w:color w:val="000000"/>
                <w:kern w:val="0"/>
                <w:szCs w:val="21"/>
                <w:lang w:bidi="ar"/>
              </w:rPr>
            </w:pPr>
          </w:p>
        </w:tc>
        <w:tc>
          <w:tcPr>
            <w:tcW w:w="24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0675D" w:rsidRDefault="0040675D" w:rsidP="0040675D">
            <w:pPr>
              <w:widowControl/>
              <w:spacing w:line="380" w:lineRule="exact"/>
              <w:textAlignment w:val="center"/>
              <w:rPr>
                <w:rFonts w:ascii="宋体" w:eastAsia="宋体" w:hAnsi="宋体" w:cs="宋体"/>
                <w:color w:val="000000"/>
                <w:kern w:val="0"/>
                <w:szCs w:val="21"/>
                <w:lang w:bidi="ar"/>
              </w:rPr>
            </w:pPr>
          </w:p>
        </w:tc>
        <w:tc>
          <w:tcPr>
            <w:tcW w:w="242" w:type="pct"/>
            <w:tcBorders>
              <w:top w:val="single" w:sz="4" w:space="0" w:color="000000"/>
              <w:left w:val="single" w:sz="4" w:space="0" w:color="000000"/>
              <w:bottom w:val="single" w:sz="4" w:space="0" w:color="000000"/>
              <w:right w:val="single" w:sz="4" w:space="0" w:color="000000"/>
            </w:tcBorders>
          </w:tcPr>
          <w:p w:rsidR="0040675D" w:rsidRDefault="0040675D">
            <w:pPr>
              <w:widowControl/>
              <w:spacing w:line="380" w:lineRule="exact"/>
              <w:jc w:val="center"/>
              <w:textAlignment w:val="center"/>
              <w:rPr>
                <w:rFonts w:ascii="宋体" w:eastAsia="宋体" w:hAnsi="宋体" w:cs="宋体"/>
                <w:color w:val="000000"/>
                <w:kern w:val="0"/>
                <w:szCs w:val="21"/>
                <w:lang w:bidi="ar"/>
              </w:rPr>
            </w:pPr>
          </w:p>
        </w:tc>
        <w:tc>
          <w:tcPr>
            <w:tcW w:w="242" w:type="pct"/>
            <w:tcBorders>
              <w:top w:val="single" w:sz="4" w:space="0" w:color="000000"/>
              <w:left w:val="single" w:sz="4" w:space="0" w:color="000000"/>
              <w:bottom w:val="single" w:sz="4" w:space="0" w:color="000000"/>
              <w:right w:val="single" w:sz="4" w:space="0" w:color="000000"/>
            </w:tcBorders>
          </w:tcPr>
          <w:p w:rsidR="0040675D" w:rsidRDefault="0040675D">
            <w:pPr>
              <w:widowControl/>
              <w:spacing w:line="380" w:lineRule="exact"/>
              <w:jc w:val="center"/>
              <w:textAlignment w:val="center"/>
              <w:rPr>
                <w:rFonts w:ascii="宋体" w:eastAsia="宋体" w:hAnsi="宋体" w:cs="宋体"/>
                <w:color w:val="000000"/>
                <w:kern w:val="0"/>
                <w:szCs w:val="21"/>
                <w:lang w:bidi="ar"/>
              </w:rPr>
            </w:pPr>
          </w:p>
        </w:tc>
        <w:tc>
          <w:tcPr>
            <w:tcW w:w="242" w:type="pct"/>
            <w:tcBorders>
              <w:top w:val="single" w:sz="4" w:space="0" w:color="000000"/>
              <w:left w:val="single" w:sz="4" w:space="0" w:color="000000"/>
              <w:bottom w:val="single" w:sz="4" w:space="0" w:color="000000"/>
              <w:right w:val="single" w:sz="4" w:space="0" w:color="000000"/>
            </w:tcBorders>
          </w:tcPr>
          <w:p w:rsidR="0040675D" w:rsidRDefault="0040675D">
            <w:pPr>
              <w:widowControl/>
              <w:spacing w:line="380" w:lineRule="exact"/>
              <w:jc w:val="center"/>
              <w:textAlignment w:val="center"/>
              <w:rPr>
                <w:rFonts w:ascii="宋体" w:eastAsia="宋体" w:hAnsi="宋体" w:cs="宋体"/>
                <w:color w:val="000000"/>
                <w:kern w:val="0"/>
                <w:szCs w:val="21"/>
                <w:lang w:bidi="ar"/>
              </w:rPr>
            </w:pPr>
          </w:p>
        </w:tc>
      </w:tr>
    </w:tbl>
    <w:p w:rsidR="0002024B" w:rsidRDefault="0002024B"/>
    <w:p w:rsidR="0002024B" w:rsidRDefault="0002024B">
      <w:pPr>
        <w:pStyle w:val="aa"/>
        <w:ind w:left="420" w:firstLineChars="0" w:firstLine="0"/>
        <w:sectPr w:rsidR="0002024B">
          <w:pgSz w:w="16838" w:h="11906" w:orient="landscape"/>
          <w:pgMar w:top="1418" w:right="1134" w:bottom="1134" w:left="1134" w:header="851" w:footer="850" w:gutter="0"/>
          <w:cols w:space="425"/>
          <w:docGrid w:type="lines" w:linePitch="312"/>
        </w:sectPr>
      </w:pPr>
    </w:p>
    <w:p w:rsidR="0002024B" w:rsidRDefault="0061547F">
      <w:pPr>
        <w:pStyle w:val="2"/>
        <w:rPr>
          <w:rFonts w:cs="宋体"/>
          <w:kern w:val="0"/>
          <w:szCs w:val="24"/>
        </w:rPr>
      </w:pPr>
      <w:r>
        <w:rPr>
          <w:rFonts w:cs="宋体" w:hint="eastAsia"/>
          <w:kern w:val="0"/>
          <w:szCs w:val="24"/>
        </w:rPr>
        <w:lastRenderedPageBreak/>
        <w:t>4.智能会议室配置清单</w:t>
      </w:r>
      <w:r w:rsidR="0040675D">
        <w:rPr>
          <w:rFonts w:cs="宋体" w:hint="eastAsia"/>
          <w:kern w:val="0"/>
          <w:szCs w:val="24"/>
        </w:rPr>
        <w:t>报价明细</w:t>
      </w:r>
      <w:r w:rsidR="001407C4">
        <w:rPr>
          <w:rFonts w:cs="宋体" w:hint="eastAsia"/>
          <w:kern w:val="0"/>
          <w:szCs w:val="24"/>
        </w:rPr>
        <w:t>表</w:t>
      </w:r>
    </w:p>
    <w:tbl>
      <w:tblPr>
        <w:tblW w:w="45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1533"/>
        <w:gridCol w:w="8026"/>
        <w:gridCol w:w="643"/>
        <w:gridCol w:w="638"/>
        <w:gridCol w:w="635"/>
        <w:gridCol w:w="635"/>
        <w:gridCol w:w="635"/>
      </w:tblGrid>
      <w:tr w:rsidR="0040675D" w:rsidTr="0040675D">
        <w:trPr>
          <w:trHeight w:val="400"/>
        </w:trPr>
        <w:tc>
          <w:tcPr>
            <w:tcW w:w="262" w:type="pct"/>
            <w:shd w:val="clear" w:color="auto" w:fill="auto"/>
            <w:vAlign w:val="center"/>
          </w:tcPr>
          <w:p w:rsidR="0040675D" w:rsidRDefault="0040675D">
            <w:pPr>
              <w:widowControl/>
              <w:spacing w:line="360" w:lineRule="exact"/>
              <w:jc w:val="center"/>
              <w:textAlignment w:val="center"/>
              <w:rPr>
                <w:rFonts w:ascii="宋体" w:eastAsia="宋体" w:hAnsi="宋体" w:cs="宋体"/>
                <w:b/>
                <w:bCs/>
                <w:szCs w:val="21"/>
              </w:rPr>
            </w:pPr>
            <w:r>
              <w:rPr>
                <w:rFonts w:ascii="宋体" w:eastAsia="宋体" w:hAnsi="宋体" w:cs="宋体" w:hint="eastAsia"/>
                <w:b/>
                <w:bCs/>
                <w:kern w:val="0"/>
                <w:szCs w:val="21"/>
                <w:lang w:bidi="ar"/>
              </w:rPr>
              <w:t>序号</w:t>
            </w:r>
          </w:p>
        </w:tc>
        <w:tc>
          <w:tcPr>
            <w:tcW w:w="570" w:type="pct"/>
            <w:shd w:val="clear" w:color="auto" w:fill="auto"/>
            <w:noWrap/>
            <w:vAlign w:val="center"/>
          </w:tcPr>
          <w:p w:rsidR="0040675D" w:rsidRDefault="0040675D">
            <w:pPr>
              <w:widowControl/>
              <w:spacing w:line="360" w:lineRule="exact"/>
              <w:jc w:val="center"/>
              <w:textAlignment w:val="center"/>
              <w:rPr>
                <w:rFonts w:ascii="宋体" w:eastAsia="宋体" w:hAnsi="宋体" w:cs="宋体"/>
                <w:b/>
                <w:bCs/>
                <w:szCs w:val="21"/>
              </w:rPr>
            </w:pPr>
            <w:r>
              <w:rPr>
                <w:rFonts w:ascii="宋体" w:eastAsia="宋体" w:hAnsi="宋体" w:cs="宋体" w:hint="eastAsia"/>
                <w:b/>
                <w:bCs/>
                <w:kern w:val="0"/>
                <w:szCs w:val="21"/>
                <w:lang w:bidi="ar"/>
              </w:rPr>
              <w:t>产品名称</w:t>
            </w:r>
          </w:p>
        </w:tc>
        <w:tc>
          <w:tcPr>
            <w:tcW w:w="2983" w:type="pct"/>
            <w:shd w:val="clear" w:color="auto" w:fill="auto"/>
            <w:noWrap/>
            <w:vAlign w:val="center"/>
          </w:tcPr>
          <w:p w:rsidR="0040675D" w:rsidRDefault="0040675D">
            <w:pPr>
              <w:widowControl/>
              <w:spacing w:line="360" w:lineRule="exact"/>
              <w:jc w:val="center"/>
              <w:textAlignment w:val="center"/>
              <w:rPr>
                <w:rFonts w:ascii="宋体" w:eastAsia="宋体" w:hAnsi="宋体" w:cs="宋体"/>
                <w:b/>
                <w:bCs/>
                <w:szCs w:val="21"/>
              </w:rPr>
            </w:pPr>
            <w:r>
              <w:rPr>
                <w:rFonts w:ascii="宋体" w:eastAsia="宋体" w:hAnsi="宋体" w:cs="宋体" w:hint="eastAsia"/>
                <w:b/>
                <w:bCs/>
                <w:kern w:val="0"/>
                <w:szCs w:val="21"/>
                <w:lang w:bidi="ar"/>
              </w:rPr>
              <w:t>产品规格</w:t>
            </w:r>
          </w:p>
        </w:tc>
        <w:tc>
          <w:tcPr>
            <w:tcW w:w="239" w:type="pct"/>
            <w:shd w:val="clear" w:color="auto" w:fill="auto"/>
            <w:noWrap/>
            <w:vAlign w:val="center"/>
          </w:tcPr>
          <w:p w:rsidR="0040675D" w:rsidRDefault="0040675D">
            <w:pPr>
              <w:widowControl/>
              <w:spacing w:line="360" w:lineRule="exact"/>
              <w:jc w:val="center"/>
              <w:textAlignment w:val="center"/>
              <w:rPr>
                <w:rFonts w:ascii="宋体" w:eastAsia="宋体" w:hAnsi="宋体" w:cs="宋体"/>
                <w:b/>
                <w:bCs/>
                <w:szCs w:val="21"/>
              </w:rPr>
            </w:pPr>
            <w:r>
              <w:rPr>
                <w:rFonts w:ascii="宋体" w:eastAsia="宋体" w:hAnsi="宋体" w:cs="宋体" w:hint="eastAsia"/>
                <w:b/>
                <w:bCs/>
                <w:kern w:val="0"/>
                <w:szCs w:val="21"/>
                <w:lang w:bidi="ar"/>
              </w:rPr>
              <w:t>数量</w:t>
            </w:r>
          </w:p>
        </w:tc>
        <w:tc>
          <w:tcPr>
            <w:tcW w:w="237" w:type="pct"/>
            <w:shd w:val="clear" w:color="auto" w:fill="auto"/>
            <w:noWrap/>
            <w:vAlign w:val="center"/>
          </w:tcPr>
          <w:p w:rsidR="0040675D" w:rsidRDefault="0040675D">
            <w:pPr>
              <w:widowControl/>
              <w:spacing w:line="360" w:lineRule="exact"/>
              <w:jc w:val="center"/>
              <w:textAlignment w:val="center"/>
              <w:rPr>
                <w:rFonts w:ascii="宋体" w:eastAsia="宋体" w:hAnsi="宋体" w:cs="宋体"/>
                <w:b/>
                <w:bCs/>
                <w:szCs w:val="21"/>
              </w:rPr>
            </w:pPr>
            <w:r>
              <w:rPr>
                <w:rFonts w:ascii="宋体" w:eastAsia="宋体" w:hAnsi="宋体" w:cs="宋体" w:hint="eastAsia"/>
                <w:b/>
                <w:bCs/>
                <w:kern w:val="0"/>
                <w:szCs w:val="21"/>
                <w:lang w:bidi="ar"/>
              </w:rPr>
              <w:t>单位</w:t>
            </w:r>
          </w:p>
        </w:tc>
        <w:tc>
          <w:tcPr>
            <w:tcW w:w="236" w:type="pct"/>
          </w:tcPr>
          <w:p w:rsidR="0040675D" w:rsidRDefault="0040675D">
            <w:pPr>
              <w:widowControl/>
              <w:spacing w:line="360" w:lineRule="exact"/>
              <w:jc w:val="center"/>
              <w:textAlignment w:val="center"/>
              <w:rPr>
                <w:rFonts w:ascii="宋体" w:eastAsia="宋体" w:hAnsi="宋体" w:cs="宋体"/>
                <w:b/>
                <w:bCs/>
                <w:kern w:val="0"/>
                <w:szCs w:val="21"/>
                <w:lang w:bidi="ar"/>
              </w:rPr>
            </w:pPr>
            <w:r>
              <w:rPr>
                <w:rFonts w:ascii="宋体" w:eastAsia="宋体" w:hAnsi="宋体" w:cs="宋体" w:hint="eastAsia"/>
                <w:b/>
                <w:bCs/>
                <w:kern w:val="0"/>
                <w:szCs w:val="21"/>
                <w:lang w:bidi="ar"/>
              </w:rPr>
              <w:t>单价</w:t>
            </w:r>
          </w:p>
        </w:tc>
        <w:tc>
          <w:tcPr>
            <w:tcW w:w="236" w:type="pct"/>
          </w:tcPr>
          <w:p w:rsidR="0040675D" w:rsidRDefault="0040675D">
            <w:pPr>
              <w:widowControl/>
              <w:spacing w:line="360" w:lineRule="exact"/>
              <w:jc w:val="center"/>
              <w:textAlignment w:val="center"/>
              <w:rPr>
                <w:rFonts w:ascii="宋体" w:eastAsia="宋体" w:hAnsi="宋体" w:cs="宋体"/>
                <w:b/>
                <w:bCs/>
                <w:kern w:val="0"/>
                <w:szCs w:val="21"/>
                <w:lang w:bidi="ar"/>
              </w:rPr>
            </w:pPr>
            <w:r>
              <w:rPr>
                <w:rFonts w:ascii="宋体" w:eastAsia="宋体" w:hAnsi="宋体" w:cs="宋体" w:hint="eastAsia"/>
                <w:b/>
                <w:bCs/>
                <w:kern w:val="0"/>
                <w:szCs w:val="21"/>
                <w:lang w:bidi="ar"/>
              </w:rPr>
              <w:t>价格</w:t>
            </w:r>
          </w:p>
        </w:tc>
        <w:tc>
          <w:tcPr>
            <w:tcW w:w="236" w:type="pct"/>
          </w:tcPr>
          <w:p w:rsidR="0040675D" w:rsidRDefault="0040675D">
            <w:pPr>
              <w:widowControl/>
              <w:spacing w:line="360" w:lineRule="exact"/>
              <w:jc w:val="center"/>
              <w:textAlignment w:val="center"/>
              <w:rPr>
                <w:rFonts w:ascii="宋体" w:eastAsia="宋体" w:hAnsi="宋体" w:cs="宋体"/>
                <w:b/>
                <w:bCs/>
                <w:kern w:val="0"/>
                <w:szCs w:val="21"/>
                <w:lang w:bidi="ar"/>
              </w:rPr>
            </w:pPr>
            <w:r>
              <w:rPr>
                <w:rFonts w:ascii="宋体" w:eastAsia="宋体" w:hAnsi="宋体" w:cs="宋体" w:hint="eastAsia"/>
                <w:b/>
                <w:bCs/>
                <w:kern w:val="0"/>
                <w:szCs w:val="21"/>
                <w:lang w:bidi="ar"/>
              </w:rPr>
              <w:t>备注</w:t>
            </w:r>
          </w:p>
        </w:tc>
      </w:tr>
      <w:tr w:rsidR="0040675D" w:rsidTr="0040675D">
        <w:trPr>
          <w:trHeight w:val="400"/>
        </w:trPr>
        <w:tc>
          <w:tcPr>
            <w:tcW w:w="3814" w:type="pct"/>
            <w:gridSpan w:val="3"/>
            <w:shd w:val="clear" w:color="auto" w:fill="auto"/>
            <w:noWrap/>
            <w:vAlign w:val="center"/>
          </w:tcPr>
          <w:p w:rsidR="0040675D" w:rsidRDefault="0040675D">
            <w:pPr>
              <w:widowControl/>
              <w:spacing w:line="360" w:lineRule="exact"/>
              <w:jc w:val="left"/>
              <w:rPr>
                <w:rFonts w:ascii="宋体" w:eastAsia="宋体" w:hAnsi="宋体" w:cs="宋体"/>
                <w:b/>
                <w:bCs/>
                <w:szCs w:val="21"/>
              </w:rPr>
            </w:pPr>
            <w:r>
              <w:rPr>
                <w:rFonts w:ascii="宋体" w:eastAsia="宋体" w:hAnsi="宋体" w:cs="宋体" w:hint="eastAsia"/>
                <w:b/>
                <w:bCs/>
                <w:kern w:val="0"/>
                <w:szCs w:val="21"/>
                <w:lang w:bidi="ar"/>
              </w:rPr>
              <w:t>一、LED大屏显示系统</w:t>
            </w:r>
          </w:p>
        </w:tc>
        <w:tc>
          <w:tcPr>
            <w:tcW w:w="239" w:type="pct"/>
            <w:shd w:val="clear" w:color="auto" w:fill="auto"/>
            <w:noWrap/>
            <w:vAlign w:val="center"/>
          </w:tcPr>
          <w:p w:rsidR="0040675D" w:rsidRDefault="0040675D">
            <w:pPr>
              <w:widowControl/>
              <w:spacing w:line="360" w:lineRule="exact"/>
              <w:rPr>
                <w:rFonts w:ascii="宋体" w:eastAsia="宋体" w:hAnsi="宋体" w:cs="宋体"/>
                <w:b/>
                <w:bCs/>
                <w:szCs w:val="21"/>
              </w:rPr>
            </w:pPr>
          </w:p>
        </w:tc>
        <w:tc>
          <w:tcPr>
            <w:tcW w:w="237" w:type="pct"/>
            <w:shd w:val="clear" w:color="auto" w:fill="auto"/>
            <w:noWrap/>
            <w:vAlign w:val="center"/>
          </w:tcPr>
          <w:p w:rsidR="0040675D" w:rsidRDefault="0040675D">
            <w:pPr>
              <w:widowControl/>
              <w:spacing w:line="360" w:lineRule="exact"/>
              <w:rPr>
                <w:rFonts w:ascii="宋体" w:eastAsia="宋体" w:hAnsi="宋体" w:cs="宋体"/>
                <w:b/>
                <w:bCs/>
                <w:szCs w:val="21"/>
              </w:rPr>
            </w:pPr>
          </w:p>
        </w:tc>
        <w:tc>
          <w:tcPr>
            <w:tcW w:w="236" w:type="pct"/>
          </w:tcPr>
          <w:p w:rsidR="0040675D" w:rsidRDefault="0040675D">
            <w:pPr>
              <w:widowControl/>
              <w:spacing w:line="360" w:lineRule="exact"/>
              <w:rPr>
                <w:rFonts w:ascii="宋体" w:eastAsia="宋体" w:hAnsi="宋体" w:cs="宋体"/>
                <w:b/>
                <w:bCs/>
                <w:szCs w:val="21"/>
              </w:rPr>
            </w:pPr>
          </w:p>
        </w:tc>
        <w:tc>
          <w:tcPr>
            <w:tcW w:w="236" w:type="pct"/>
          </w:tcPr>
          <w:p w:rsidR="0040675D" w:rsidRDefault="0040675D">
            <w:pPr>
              <w:widowControl/>
              <w:spacing w:line="360" w:lineRule="exact"/>
              <w:rPr>
                <w:rFonts w:ascii="宋体" w:eastAsia="宋体" w:hAnsi="宋体" w:cs="宋体"/>
                <w:b/>
                <w:bCs/>
                <w:szCs w:val="21"/>
              </w:rPr>
            </w:pPr>
          </w:p>
        </w:tc>
        <w:tc>
          <w:tcPr>
            <w:tcW w:w="236" w:type="pct"/>
          </w:tcPr>
          <w:p w:rsidR="0040675D" w:rsidRDefault="0040675D">
            <w:pPr>
              <w:widowControl/>
              <w:spacing w:line="360" w:lineRule="exact"/>
              <w:rPr>
                <w:rFonts w:ascii="宋体" w:eastAsia="宋体" w:hAnsi="宋体" w:cs="宋体"/>
                <w:b/>
                <w:bCs/>
                <w:szCs w:val="21"/>
              </w:rPr>
            </w:pPr>
          </w:p>
        </w:tc>
      </w:tr>
      <w:tr w:rsidR="0040675D" w:rsidTr="0040675D">
        <w:trPr>
          <w:trHeight w:val="400"/>
        </w:trPr>
        <w:tc>
          <w:tcPr>
            <w:tcW w:w="832" w:type="pct"/>
            <w:gridSpan w:val="2"/>
            <w:shd w:val="clear" w:color="auto" w:fill="auto"/>
            <w:noWrap/>
            <w:vAlign w:val="center"/>
          </w:tcPr>
          <w:p w:rsidR="0040675D" w:rsidRDefault="0040675D">
            <w:pPr>
              <w:widowControl/>
              <w:spacing w:line="360" w:lineRule="exact"/>
              <w:jc w:val="left"/>
              <w:textAlignment w:val="center"/>
              <w:rPr>
                <w:rFonts w:ascii="宋体" w:eastAsia="宋体" w:hAnsi="宋体" w:cs="宋体"/>
                <w:b/>
                <w:bCs/>
                <w:szCs w:val="21"/>
              </w:rPr>
            </w:pPr>
            <w:r>
              <w:rPr>
                <w:rFonts w:ascii="宋体" w:eastAsia="宋体" w:hAnsi="宋体" w:cs="宋体" w:hint="eastAsia"/>
                <w:b/>
                <w:bCs/>
                <w:kern w:val="0"/>
                <w:szCs w:val="21"/>
                <w:lang w:bidi="ar"/>
              </w:rPr>
              <w:t>1.屏体部分</w:t>
            </w:r>
          </w:p>
        </w:tc>
        <w:tc>
          <w:tcPr>
            <w:tcW w:w="2983" w:type="pct"/>
            <w:shd w:val="clear" w:color="auto" w:fill="auto"/>
            <w:noWrap/>
            <w:vAlign w:val="center"/>
          </w:tcPr>
          <w:p w:rsidR="0040675D" w:rsidRDefault="0040675D">
            <w:pPr>
              <w:widowControl/>
              <w:spacing w:line="360" w:lineRule="exact"/>
              <w:jc w:val="left"/>
              <w:rPr>
                <w:rFonts w:ascii="宋体" w:eastAsia="宋体" w:hAnsi="宋体" w:cs="宋体"/>
                <w:b/>
                <w:bCs/>
                <w:szCs w:val="21"/>
              </w:rPr>
            </w:pPr>
          </w:p>
        </w:tc>
        <w:tc>
          <w:tcPr>
            <w:tcW w:w="239" w:type="pct"/>
            <w:shd w:val="clear" w:color="auto" w:fill="auto"/>
            <w:noWrap/>
            <w:vAlign w:val="center"/>
          </w:tcPr>
          <w:p w:rsidR="0040675D" w:rsidRDefault="0040675D">
            <w:pPr>
              <w:widowControl/>
              <w:spacing w:line="360" w:lineRule="exact"/>
              <w:rPr>
                <w:rFonts w:ascii="宋体" w:eastAsia="宋体" w:hAnsi="宋体" w:cs="宋体"/>
                <w:b/>
                <w:bCs/>
                <w:szCs w:val="21"/>
              </w:rPr>
            </w:pPr>
          </w:p>
        </w:tc>
        <w:tc>
          <w:tcPr>
            <w:tcW w:w="237" w:type="pct"/>
            <w:shd w:val="clear" w:color="auto" w:fill="auto"/>
            <w:noWrap/>
            <w:vAlign w:val="center"/>
          </w:tcPr>
          <w:p w:rsidR="0040675D" w:rsidRDefault="0040675D">
            <w:pPr>
              <w:widowControl/>
              <w:spacing w:line="360" w:lineRule="exact"/>
              <w:rPr>
                <w:rFonts w:ascii="宋体" w:eastAsia="宋体" w:hAnsi="宋体" w:cs="宋体"/>
                <w:b/>
                <w:bCs/>
                <w:szCs w:val="21"/>
              </w:rPr>
            </w:pPr>
          </w:p>
        </w:tc>
        <w:tc>
          <w:tcPr>
            <w:tcW w:w="236" w:type="pct"/>
          </w:tcPr>
          <w:p w:rsidR="0040675D" w:rsidRDefault="0040675D">
            <w:pPr>
              <w:widowControl/>
              <w:spacing w:line="360" w:lineRule="exact"/>
              <w:rPr>
                <w:rFonts w:ascii="宋体" w:eastAsia="宋体" w:hAnsi="宋体" w:cs="宋体"/>
                <w:b/>
                <w:bCs/>
                <w:szCs w:val="21"/>
              </w:rPr>
            </w:pPr>
          </w:p>
        </w:tc>
        <w:tc>
          <w:tcPr>
            <w:tcW w:w="236" w:type="pct"/>
          </w:tcPr>
          <w:p w:rsidR="0040675D" w:rsidRDefault="0040675D">
            <w:pPr>
              <w:widowControl/>
              <w:spacing w:line="360" w:lineRule="exact"/>
              <w:rPr>
                <w:rFonts w:ascii="宋体" w:eastAsia="宋体" w:hAnsi="宋体" w:cs="宋体"/>
                <w:b/>
                <w:bCs/>
                <w:szCs w:val="21"/>
              </w:rPr>
            </w:pPr>
          </w:p>
        </w:tc>
        <w:tc>
          <w:tcPr>
            <w:tcW w:w="236" w:type="pct"/>
          </w:tcPr>
          <w:p w:rsidR="0040675D" w:rsidRDefault="0040675D">
            <w:pPr>
              <w:widowControl/>
              <w:spacing w:line="360" w:lineRule="exact"/>
              <w:rPr>
                <w:rFonts w:ascii="宋体" w:eastAsia="宋体" w:hAnsi="宋体" w:cs="宋体"/>
                <w:b/>
                <w:bCs/>
                <w:szCs w:val="21"/>
              </w:rPr>
            </w:pPr>
          </w:p>
        </w:tc>
      </w:tr>
      <w:tr w:rsidR="0040675D" w:rsidTr="0040675D">
        <w:trPr>
          <w:trHeight w:val="40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1</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室内全彩LED屏</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rPr>
              <w:t>1.像数点间距：≤1.8mm。</w:t>
            </w:r>
            <w:r>
              <w:rPr>
                <w:rFonts w:ascii="宋体" w:eastAsia="宋体" w:hAnsi="宋体" w:cs="宋体" w:hint="eastAsia"/>
                <w:kern w:val="0"/>
                <w:szCs w:val="21"/>
              </w:rPr>
              <w:br/>
              <w:t>2.像素密度：≥288906Dots/㎡。</w:t>
            </w:r>
            <w:r>
              <w:rPr>
                <w:rFonts w:ascii="宋体" w:eastAsia="宋体" w:hAnsi="宋体" w:cs="宋体" w:hint="eastAsia"/>
                <w:kern w:val="0"/>
                <w:szCs w:val="21"/>
              </w:rPr>
              <w:br/>
              <w:t>3.单元板分辨率：172*86=14792Dots。</w:t>
            </w:r>
            <w:r>
              <w:rPr>
                <w:rFonts w:ascii="宋体" w:eastAsia="宋体" w:hAnsi="宋体" w:cs="宋体" w:hint="eastAsia"/>
                <w:kern w:val="0"/>
                <w:szCs w:val="21"/>
              </w:rPr>
              <w:br/>
              <w:t>4.输入电压(直流)：4.5±0.1V。</w:t>
            </w:r>
            <w:r>
              <w:rPr>
                <w:rFonts w:ascii="宋体" w:eastAsia="宋体" w:hAnsi="宋体" w:cs="宋体" w:hint="eastAsia"/>
                <w:kern w:val="0"/>
                <w:szCs w:val="21"/>
              </w:rPr>
              <w:br/>
              <w:t>5.最大电流：≤5A。</w:t>
            </w:r>
            <w:r>
              <w:rPr>
                <w:rFonts w:ascii="宋体" w:eastAsia="宋体" w:hAnsi="宋体" w:cs="宋体" w:hint="eastAsia"/>
                <w:kern w:val="0"/>
                <w:szCs w:val="21"/>
              </w:rPr>
              <w:br/>
              <w:t>6.单元板功率：≤23W。</w:t>
            </w:r>
            <w:r>
              <w:rPr>
                <w:rFonts w:ascii="宋体" w:eastAsia="宋体" w:hAnsi="宋体" w:cs="宋体" w:hint="eastAsia"/>
                <w:kern w:val="0"/>
                <w:szCs w:val="21"/>
              </w:rPr>
              <w:br/>
              <w:t>7.亮度：≥450cd/㎡。</w:t>
            </w:r>
            <w:r>
              <w:rPr>
                <w:rFonts w:ascii="宋体" w:eastAsia="宋体" w:hAnsi="宋体" w:cs="宋体" w:hint="eastAsia"/>
                <w:kern w:val="0"/>
                <w:szCs w:val="21"/>
              </w:rPr>
              <w:br/>
              <w:t>8.亮度均匀性：＞0.95。</w:t>
            </w:r>
            <w:r>
              <w:rPr>
                <w:rFonts w:ascii="宋体" w:eastAsia="宋体" w:hAnsi="宋体" w:cs="宋体" w:hint="eastAsia"/>
                <w:kern w:val="0"/>
                <w:szCs w:val="21"/>
              </w:rPr>
              <w:br/>
              <w:t>9.屏幕水平视角：150度，屏幕垂直视角150度。</w:t>
            </w:r>
            <w:r>
              <w:rPr>
                <w:rFonts w:ascii="宋体" w:eastAsia="宋体" w:hAnsi="宋体" w:cs="宋体" w:hint="eastAsia"/>
                <w:kern w:val="0"/>
                <w:szCs w:val="21"/>
              </w:rPr>
              <w:br/>
              <w:t>10.最佳视距：≥3.2m。</w:t>
            </w:r>
            <w:r>
              <w:rPr>
                <w:rFonts w:ascii="宋体" w:eastAsia="宋体" w:hAnsi="宋体" w:cs="宋体" w:hint="eastAsia"/>
                <w:kern w:val="0"/>
                <w:szCs w:val="21"/>
              </w:rPr>
              <w:br/>
              <w:t>11.使用环境：室内。</w:t>
            </w:r>
            <w:r>
              <w:rPr>
                <w:rFonts w:ascii="宋体" w:eastAsia="宋体" w:hAnsi="宋体" w:cs="宋体" w:hint="eastAsia"/>
                <w:kern w:val="0"/>
                <w:szCs w:val="21"/>
              </w:rPr>
              <w:br/>
              <w:t>12.每平方单元板最大功率：≤439W/㎡。</w:t>
            </w:r>
            <w:r>
              <w:rPr>
                <w:rFonts w:ascii="宋体" w:eastAsia="宋体" w:hAnsi="宋体" w:cs="宋体" w:hint="eastAsia"/>
                <w:kern w:val="0"/>
                <w:szCs w:val="21"/>
              </w:rPr>
              <w:br/>
              <w:t>13.配电功率（每平方最大功率÷78%÷85%）：≤665W/m2。</w:t>
            </w:r>
            <w:r>
              <w:rPr>
                <w:rFonts w:ascii="宋体" w:eastAsia="宋体" w:hAnsi="宋体" w:cs="宋体" w:hint="eastAsia"/>
                <w:kern w:val="0"/>
                <w:szCs w:val="21"/>
              </w:rPr>
              <w:br/>
              <w:t>14.显示颜色：43980亿种。</w:t>
            </w:r>
            <w:r>
              <w:rPr>
                <w:rFonts w:ascii="宋体" w:eastAsia="宋体" w:hAnsi="宋体" w:cs="宋体" w:hint="eastAsia"/>
                <w:kern w:val="0"/>
                <w:szCs w:val="21"/>
              </w:rPr>
              <w:br/>
              <w:t>15.换帧频率：≥60帧/秒。</w:t>
            </w:r>
            <w:r>
              <w:rPr>
                <w:rFonts w:ascii="宋体" w:eastAsia="宋体" w:hAnsi="宋体" w:cs="宋体" w:hint="eastAsia"/>
                <w:kern w:val="0"/>
                <w:szCs w:val="21"/>
              </w:rPr>
              <w:br/>
              <w:t>16.刷新频率：≥3840Hz。</w:t>
            </w:r>
            <w:r>
              <w:rPr>
                <w:rFonts w:ascii="宋体" w:eastAsia="宋体" w:hAnsi="宋体" w:cs="宋体" w:hint="eastAsia"/>
                <w:kern w:val="0"/>
                <w:szCs w:val="21"/>
              </w:rPr>
              <w:br/>
              <w:t>17.对比度(色彩鲜艳程度) ：≥8000：1。</w:t>
            </w:r>
            <w:r>
              <w:rPr>
                <w:rFonts w:ascii="宋体" w:eastAsia="宋体" w:hAnsi="宋体" w:cs="宋体" w:hint="eastAsia"/>
                <w:kern w:val="0"/>
                <w:szCs w:val="21"/>
              </w:rPr>
              <w:br/>
              <w:t>18.封装方式：铜线铜支架。</w:t>
            </w:r>
            <w:r>
              <w:rPr>
                <w:rFonts w:ascii="宋体" w:eastAsia="宋体" w:hAnsi="宋体" w:cs="宋体" w:hint="eastAsia"/>
                <w:kern w:val="0"/>
                <w:szCs w:val="21"/>
              </w:rPr>
              <w:br/>
              <w:t>19.亮度调节：256级手动/自动。</w:t>
            </w:r>
            <w:r>
              <w:rPr>
                <w:rFonts w:ascii="宋体" w:eastAsia="宋体" w:hAnsi="宋体" w:cs="宋体" w:hint="eastAsia"/>
                <w:kern w:val="0"/>
                <w:szCs w:val="21"/>
              </w:rPr>
              <w:br/>
              <w:t>20.输入信号：DVI/VGA/HDMI/DP、复合视频信号、S-VIDEO、YpbPr(HDTV) 。</w:t>
            </w:r>
            <w:r>
              <w:rPr>
                <w:rFonts w:ascii="宋体" w:eastAsia="宋体" w:hAnsi="宋体" w:cs="宋体" w:hint="eastAsia"/>
                <w:kern w:val="0"/>
                <w:szCs w:val="21"/>
              </w:rPr>
              <w:br/>
            </w:r>
            <w:r>
              <w:rPr>
                <w:rFonts w:ascii="宋体" w:eastAsia="宋体" w:hAnsi="宋体" w:cs="宋体" w:hint="eastAsia"/>
                <w:kern w:val="0"/>
                <w:szCs w:val="21"/>
              </w:rPr>
              <w:lastRenderedPageBreak/>
              <w:t>21.使用寿命：≥10万小时。</w:t>
            </w:r>
            <w:r>
              <w:rPr>
                <w:rFonts w:ascii="宋体" w:eastAsia="宋体" w:hAnsi="宋体" w:cs="宋体" w:hint="eastAsia"/>
                <w:kern w:val="0"/>
                <w:szCs w:val="21"/>
              </w:rPr>
              <w:br/>
              <w:t>22.平均无故障时间：≥1万小时。</w:t>
            </w:r>
            <w:r>
              <w:rPr>
                <w:rFonts w:ascii="宋体" w:eastAsia="宋体" w:hAnsi="宋体" w:cs="宋体" w:hint="eastAsia"/>
                <w:kern w:val="0"/>
                <w:szCs w:val="21"/>
              </w:rPr>
              <w:br/>
              <w:t>23.控制方式计算机控制，逐点一一对应，视频同步，实时显示</w:t>
            </w:r>
            <w:r>
              <w:rPr>
                <w:rFonts w:ascii="宋体" w:eastAsia="宋体" w:hAnsi="宋体" w:cs="宋体" w:hint="eastAsia"/>
                <w:kern w:val="0"/>
                <w:szCs w:val="21"/>
              </w:rPr>
              <w:br/>
              <w:t>24.衰减率(工作3年)：≤15％</w:t>
            </w:r>
            <w:r>
              <w:rPr>
                <w:rFonts w:ascii="宋体" w:eastAsia="宋体" w:hAnsi="宋体" w:cs="宋体" w:hint="eastAsia"/>
                <w:kern w:val="0"/>
                <w:szCs w:val="21"/>
              </w:rPr>
              <w:br/>
              <w:t>25.连续失控点0</w:t>
            </w:r>
            <w:r>
              <w:rPr>
                <w:rFonts w:ascii="宋体" w:eastAsia="宋体" w:hAnsi="宋体" w:cs="宋体" w:hint="eastAsia"/>
                <w:kern w:val="0"/>
                <w:szCs w:val="21"/>
              </w:rPr>
              <w:br/>
              <w:t>26.离散失控点：＜0.0001，出厂时为0</w:t>
            </w:r>
            <w:r>
              <w:rPr>
                <w:rFonts w:ascii="宋体" w:eastAsia="宋体" w:hAnsi="宋体" w:cs="宋体" w:hint="eastAsia"/>
                <w:kern w:val="0"/>
                <w:szCs w:val="21"/>
              </w:rPr>
              <w:br/>
              <w:t>27.盲点率：＜0.0003，出厂时为0</w:t>
            </w:r>
            <w:r>
              <w:rPr>
                <w:rFonts w:ascii="宋体" w:eastAsia="宋体" w:hAnsi="宋体" w:cs="宋体" w:hint="eastAsia"/>
                <w:kern w:val="0"/>
                <w:szCs w:val="21"/>
              </w:rPr>
              <w:br/>
              <w:t>28.工作温度范围：-20-40℃</w:t>
            </w:r>
            <w:r>
              <w:rPr>
                <w:rFonts w:ascii="宋体" w:eastAsia="宋体" w:hAnsi="宋体" w:cs="宋体" w:hint="eastAsia"/>
                <w:kern w:val="0"/>
                <w:szCs w:val="21"/>
              </w:rPr>
              <w:br/>
              <w:t>29.工作湿度范围：10％-65％RH(无结露)</w:t>
            </w:r>
            <w:r>
              <w:rPr>
                <w:rFonts w:ascii="宋体" w:eastAsia="宋体" w:hAnsi="宋体" w:cs="宋体" w:hint="eastAsia"/>
                <w:kern w:val="0"/>
                <w:szCs w:val="21"/>
              </w:rPr>
              <w:br/>
              <w:t>30.防护性能超温/过载/掉电/图像补偿/各种校正技术/过流/过压/防雷(可选项)</w:t>
            </w:r>
            <w:r>
              <w:rPr>
                <w:rFonts w:ascii="宋体" w:eastAsia="宋体" w:hAnsi="宋体" w:cs="宋体" w:hint="eastAsia"/>
                <w:kern w:val="0"/>
                <w:szCs w:val="21"/>
              </w:rPr>
              <w:br/>
              <w:t>31.屏幕水平平整度＜1mm/㎡屏幕垂直平整度＜1mm/㎡</w:t>
            </w:r>
            <w:r>
              <w:rPr>
                <w:rFonts w:ascii="宋体" w:eastAsia="宋体" w:hAnsi="宋体" w:cs="宋体" w:hint="eastAsia"/>
                <w:kern w:val="0"/>
                <w:szCs w:val="21"/>
              </w:rPr>
              <w:br/>
              <w:t>32.显示尺寸：3520mm*8000mm，最终尺寸以施工图为准。</w:t>
            </w:r>
            <w:r>
              <w:rPr>
                <w:rFonts w:ascii="宋体" w:eastAsia="宋体" w:hAnsi="宋体" w:cs="宋体" w:hint="eastAsia"/>
                <w:kern w:val="0"/>
                <w:szCs w:val="21"/>
              </w:rPr>
              <w:br/>
              <w:t>33.具有防静电、防电磁干扰、防腐蚀、防霉菌、防虫、防潮、抗震动、抗雷击等功能;具有电源过压、过流、断电保护、分布上电措施、防护等级达到IP60。</w:t>
            </w:r>
            <w:r>
              <w:rPr>
                <w:rFonts w:ascii="宋体" w:eastAsia="宋体" w:hAnsi="宋体" w:cs="宋体" w:hint="eastAsia"/>
                <w:kern w:val="0"/>
                <w:szCs w:val="21"/>
              </w:rPr>
              <w:br/>
              <w:t>34.采用防电击等级依据GB4943.1标准，使用基本绝缘作为基本安全防护，同时使用保护连接和保护接地作为附加安全防护，达到防电击保护I类设备。</w:t>
            </w:r>
            <w:r>
              <w:rPr>
                <w:rFonts w:ascii="宋体" w:eastAsia="宋体" w:hAnsi="宋体" w:cs="宋体" w:hint="eastAsia"/>
                <w:kern w:val="0"/>
                <w:szCs w:val="21"/>
              </w:rPr>
              <w:br/>
              <w:t>35.产品通过TUV莱茵低蓝光认证，无视网膜蓝光危害。</w:t>
            </w:r>
            <w:r>
              <w:rPr>
                <w:rFonts w:ascii="宋体" w:eastAsia="宋体" w:hAnsi="宋体" w:cs="宋体" w:hint="eastAsia"/>
                <w:kern w:val="0"/>
                <w:szCs w:val="21"/>
              </w:rPr>
              <w:br/>
              <w:t>36.要求采用绿色环保,对人体不产生危害的产品，所有电子元器件、组装件、相关物料和过程通过国际电工委员会质量评定体系(IECQ)标准要求。</w:t>
            </w:r>
            <w:r>
              <w:rPr>
                <w:rFonts w:ascii="宋体" w:eastAsia="宋体" w:hAnsi="宋体" w:cs="宋体" w:hint="eastAsia"/>
                <w:kern w:val="0"/>
                <w:szCs w:val="21"/>
              </w:rPr>
              <w:br/>
              <w:t>37.要求产品在正常工作中，显示屏1m范围内，前后左右4个位置噪音不大于1.4dB，观看舒适度需符合:“人眼视觉舒适度(VIC0)1级，基本无疲劳感。</w:t>
            </w:r>
            <w:r>
              <w:rPr>
                <w:rFonts w:ascii="宋体" w:eastAsia="宋体" w:hAnsi="宋体" w:cs="宋体" w:hint="eastAsia"/>
                <w:kern w:val="0"/>
                <w:szCs w:val="21"/>
              </w:rPr>
              <w:br/>
              <w:t>38.投标产品通过色彩品质A级认证、HDR3.0认证、</w:t>
            </w:r>
            <w:proofErr w:type="gramStart"/>
            <w:r>
              <w:rPr>
                <w:rFonts w:ascii="宋体" w:eastAsia="宋体" w:hAnsi="宋体" w:cs="宋体" w:hint="eastAsia"/>
                <w:kern w:val="0"/>
                <w:szCs w:val="21"/>
              </w:rPr>
              <w:t>绿健康</w:t>
            </w:r>
            <w:proofErr w:type="gramEnd"/>
            <w:r>
              <w:rPr>
                <w:rFonts w:ascii="宋体" w:eastAsia="宋体" w:hAnsi="宋体" w:cs="宋体" w:hint="eastAsia"/>
                <w:kern w:val="0"/>
                <w:szCs w:val="21"/>
              </w:rPr>
              <w:t>分级A级认证、8K超高</w:t>
            </w:r>
            <w:proofErr w:type="gramStart"/>
            <w:r>
              <w:rPr>
                <w:rFonts w:ascii="宋体" w:eastAsia="宋体" w:hAnsi="宋体" w:cs="宋体" w:hint="eastAsia"/>
                <w:kern w:val="0"/>
                <w:szCs w:val="21"/>
              </w:rPr>
              <w:t>清显示</w:t>
            </w:r>
            <w:proofErr w:type="gramEnd"/>
            <w:r>
              <w:rPr>
                <w:rFonts w:ascii="宋体" w:eastAsia="宋体" w:hAnsi="宋体" w:cs="宋体" w:hint="eastAsia"/>
                <w:kern w:val="0"/>
                <w:szCs w:val="21"/>
              </w:rPr>
              <w:t>认证。</w:t>
            </w:r>
            <w:r>
              <w:rPr>
                <w:rFonts w:ascii="宋体" w:eastAsia="宋体" w:hAnsi="宋体" w:cs="宋体" w:hint="eastAsia"/>
                <w:kern w:val="0"/>
                <w:szCs w:val="21"/>
              </w:rPr>
              <w:br/>
              <w:t>39.包含LED屏体部分、控制系统、钢结构、智能配电系统、电源模块等全套设备以及屏体安装调试。</w:t>
            </w:r>
          </w:p>
        </w:tc>
        <w:tc>
          <w:tcPr>
            <w:tcW w:w="239"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8.65</w:t>
            </w:r>
          </w:p>
        </w:tc>
        <w:tc>
          <w:tcPr>
            <w:tcW w:w="237"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0"/>
        </w:trPr>
        <w:tc>
          <w:tcPr>
            <w:tcW w:w="832" w:type="pct"/>
            <w:gridSpan w:val="2"/>
            <w:shd w:val="clear" w:color="auto" w:fill="auto"/>
            <w:noWrap/>
            <w:vAlign w:val="center"/>
          </w:tcPr>
          <w:p w:rsidR="0040675D" w:rsidRDefault="0040675D">
            <w:pPr>
              <w:widowControl/>
              <w:spacing w:line="360" w:lineRule="exact"/>
              <w:jc w:val="left"/>
              <w:rPr>
                <w:rFonts w:ascii="宋体" w:eastAsia="宋体" w:hAnsi="宋体" w:cs="宋体"/>
                <w:szCs w:val="21"/>
              </w:rPr>
            </w:pPr>
            <w:r>
              <w:rPr>
                <w:rFonts w:ascii="宋体" w:eastAsia="宋体" w:hAnsi="宋体" w:cs="宋体" w:hint="eastAsia"/>
                <w:b/>
                <w:bCs/>
                <w:kern w:val="0"/>
                <w:szCs w:val="21"/>
                <w:lang w:bidi="ar"/>
              </w:rPr>
              <w:lastRenderedPageBreak/>
              <w:t>1.2 高清矩阵系统</w:t>
            </w:r>
          </w:p>
        </w:tc>
        <w:tc>
          <w:tcPr>
            <w:tcW w:w="2983" w:type="pct"/>
            <w:shd w:val="clear" w:color="auto" w:fill="auto"/>
            <w:vAlign w:val="center"/>
          </w:tcPr>
          <w:p w:rsidR="0040675D" w:rsidRDefault="0040675D">
            <w:pPr>
              <w:widowControl/>
              <w:spacing w:line="360" w:lineRule="exact"/>
              <w:jc w:val="left"/>
              <w:rPr>
                <w:rFonts w:ascii="宋体" w:eastAsia="宋体" w:hAnsi="宋体" w:cs="宋体"/>
                <w:szCs w:val="21"/>
              </w:rPr>
            </w:pPr>
          </w:p>
        </w:tc>
        <w:tc>
          <w:tcPr>
            <w:tcW w:w="239" w:type="pct"/>
            <w:shd w:val="clear" w:color="auto" w:fill="auto"/>
            <w:vAlign w:val="center"/>
          </w:tcPr>
          <w:p w:rsidR="0040675D" w:rsidRDefault="0040675D">
            <w:pPr>
              <w:widowControl/>
              <w:spacing w:line="360" w:lineRule="exact"/>
              <w:jc w:val="center"/>
              <w:rPr>
                <w:rFonts w:ascii="宋体" w:eastAsia="宋体" w:hAnsi="宋体" w:cs="宋体"/>
                <w:szCs w:val="21"/>
              </w:rPr>
            </w:pPr>
          </w:p>
        </w:tc>
        <w:tc>
          <w:tcPr>
            <w:tcW w:w="237" w:type="pct"/>
            <w:shd w:val="clear" w:color="auto" w:fill="auto"/>
            <w:vAlign w:val="center"/>
          </w:tcPr>
          <w:p w:rsidR="0040675D" w:rsidRDefault="0040675D">
            <w:pPr>
              <w:widowControl/>
              <w:spacing w:line="360" w:lineRule="exact"/>
              <w:jc w:val="center"/>
              <w:rPr>
                <w:rFonts w:ascii="宋体" w:eastAsia="宋体" w:hAnsi="宋体" w:cs="宋体"/>
                <w:szCs w:val="21"/>
              </w:rPr>
            </w:pPr>
          </w:p>
        </w:tc>
        <w:tc>
          <w:tcPr>
            <w:tcW w:w="236" w:type="pct"/>
          </w:tcPr>
          <w:p w:rsidR="0040675D" w:rsidRDefault="0040675D">
            <w:pPr>
              <w:widowControl/>
              <w:spacing w:line="360" w:lineRule="exact"/>
              <w:jc w:val="center"/>
              <w:rPr>
                <w:rFonts w:ascii="宋体" w:eastAsia="宋体" w:hAnsi="宋体" w:cs="宋体"/>
                <w:szCs w:val="21"/>
              </w:rPr>
            </w:pPr>
          </w:p>
        </w:tc>
        <w:tc>
          <w:tcPr>
            <w:tcW w:w="236" w:type="pct"/>
          </w:tcPr>
          <w:p w:rsidR="0040675D" w:rsidRDefault="0040675D">
            <w:pPr>
              <w:widowControl/>
              <w:spacing w:line="360" w:lineRule="exact"/>
              <w:jc w:val="center"/>
              <w:rPr>
                <w:rFonts w:ascii="宋体" w:eastAsia="宋体" w:hAnsi="宋体" w:cs="宋体"/>
                <w:szCs w:val="21"/>
              </w:rPr>
            </w:pPr>
          </w:p>
        </w:tc>
        <w:tc>
          <w:tcPr>
            <w:tcW w:w="236" w:type="pct"/>
          </w:tcPr>
          <w:p w:rsidR="0040675D" w:rsidRDefault="0040675D">
            <w:pPr>
              <w:widowControl/>
              <w:spacing w:line="360" w:lineRule="exact"/>
              <w:jc w:val="center"/>
              <w:rPr>
                <w:rFonts w:ascii="宋体" w:eastAsia="宋体" w:hAnsi="宋体" w:cs="宋体"/>
                <w:szCs w:val="21"/>
              </w:rPr>
            </w:pPr>
          </w:p>
        </w:tc>
      </w:tr>
      <w:tr w:rsidR="0040675D" w:rsidTr="0040675D">
        <w:trPr>
          <w:trHeight w:val="40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1</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无缝高清矩阵切换器</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1.矩阵采用纯硬件标准化机箱设计，支持配置≥8×8路信号切换，支持HDMI、DVI、VGA、SDI、HDBaseT、光纤的任意输入/输出信号卡，其中DVI</w:t>
            </w:r>
            <w:proofErr w:type="gramStart"/>
            <w:r>
              <w:rPr>
                <w:rFonts w:ascii="宋体" w:eastAsia="宋体" w:hAnsi="宋体" w:cs="宋体" w:hint="eastAsia"/>
                <w:kern w:val="0"/>
                <w:szCs w:val="21"/>
                <w:lang w:bidi="ar"/>
              </w:rPr>
              <w:t>输入卡</w:t>
            </w:r>
            <w:proofErr w:type="gramEnd"/>
            <w:r>
              <w:rPr>
                <w:rFonts w:ascii="宋体" w:eastAsia="宋体" w:hAnsi="宋体" w:cs="宋体" w:hint="eastAsia"/>
                <w:kern w:val="0"/>
                <w:szCs w:val="21"/>
                <w:lang w:bidi="ar"/>
              </w:rPr>
              <w:t>兼容CVBS，YUV,VGA信号，VGA输入/</w:t>
            </w:r>
            <w:proofErr w:type="gramStart"/>
            <w:r>
              <w:rPr>
                <w:rFonts w:ascii="宋体" w:eastAsia="宋体" w:hAnsi="宋体" w:cs="宋体" w:hint="eastAsia"/>
                <w:kern w:val="0"/>
                <w:szCs w:val="21"/>
                <w:lang w:bidi="ar"/>
              </w:rPr>
              <w:t>输出卡</w:t>
            </w:r>
            <w:proofErr w:type="gramEnd"/>
            <w:r>
              <w:rPr>
                <w:rFonts w:ascii="宋体" w:eastAsia="宋体" w:hAnsi="宋体" w:cs="宋体" w:hint="eastAsia"/>
                <w:kern w:val="0"/>
                <w:szCs w:val="21"/>
                <w:lang w:bidi="ar"/>
              </w:rPr>
              <w:t>均兼容CVBS，YUV,VGA信号。</w:t>
            </w:r>
            <w:r>
              <w:rPr>
                <w:rFonts w:ascii="宋体" w:eastAsia="宋体" w:hAnsi="宋体" w:cs="宋体" w:hint="eastAsia"/>
                <w:kern w:val="0"/>
                <w:szCs w:val="21"/>
                <w:lang w:bidi="ar"/>
              </w:rPr>
              <w:br/>
              <w:t>2.采用板卡模块化设计，支持接入≥2块输入卡、≥2块输出卡、≥1块控制卡；通过定制配置各类相同或不同的输入输出卡可以组成单一接口类型或多接口类型的矩阵，如HDMI矩阵，DVI矩阵，VGA矩阵，YUV矩阵。</w:t>
            </w:r>
            <w:r>
              <w:rPr>
                <w:rFonts w:ascii="宋体" w:eastAsia="宋体" w:hAnsi="宋体" w:cs="宋体" w:hint="eastAsia"/>
                <w:kern w:val="0"/>
                <w:szCs w:val="21"/>
                <w:lang w:bidi="ar"/>
              </w:rPr>
              <w:br/>
              <w:t>3.支持无缝切换功能，切换过程无黑屏信号。</w:t>
            </w:r>
            <w:r>
              <w:rPr>
                <w:rFonts w:ascii="宋体" w:eastAsia="宋体" w:hAnsi="宋体" w:cs="宋体" w:hint="eastAsia"/>
                <w:kern w:val="0"/>
                <w:szCs w:val="21"/>
                <w:lang w:bidi="ar"/>
              </w:rPr>
              <w:br/>
              <w:t>4.输入输出分辨率支持≥4K@60Hz；支持断电记忆功能；系统内可存储多组预切换指令，调用时可以一键切换。</w:t>
            </w:r>
            <w:r>
              <w:rPr>
                <w:rFonts w:ascii="宋体" w:eastAsia="宋体" w:hAnsi="宋体" w:cs="宋体" w:hint="eastAsia"/>
                <w:kern w:val="0"/>
                <w:szCs w:val="21"/>
                <w:lang w:bidi="ar"/>
              </w:rPr>
              <w:br/>
              <w:t>5.支持模拟音频与HDMI内嵌音频选择输入、支持模拟音频与HDMI内嵌音频同时输出。</w:t>
            </w:r>
            <w:r>
              <w:rPr>
                <w:rFonts w:ascii="宋体" w:eastAsia="宋体" w:hAnsi="宋体" w:cs="宋体" w:hint="eastAsia"/>
                <w:kern w:val="0"/>
                <w:szCs w:val="21"/>
                <w:lang w:bidi="ar"/>
              </w:rPr>
              <w:br/>
              <w:t>6.采用多线程通信技术，支持接入≥1块控制板卡，具有≥1路RS-232接口,≥1路RS-485接口,≥1路TCP/IP端口，支持扩展延长触控屏控制。</w:t>
            </w:r>
            <w:r>
              <w:rPr>
                <w:rFonts w:ascii="宋体" w:eastAsia="宋体" w:hAnsi="宋体" w:cs="宋体" w:hint="eastAsia"/>
                <w:kern w:val="0"/>
                <w:szCs w:val="21"/>
                <w:lang w:bidi="ar"/>
              </w:rPr>
              <w:br/>
              <w:t>7.HDBaseT输入输出信号支持双向RS-232和双向IR 信号传输，可对RS-232和IR信号选择随视频信号切换，或分离切换模式。</w:t>
            </w:r>
            <w:r>
              <w:rPr>
                <w:rFonts w:ascii="宋体" w:eastAsia="宋体" w:hAnsi="宋体" w:cs="宋体" w:hint="eastAsia"/>
                <w:kern w:val="0"/>
                <w:szCs w:val="21"/>
                <w:lang w:bidi="ar"/>
              </w:rPr>
              <w:br/>
              <w:t>8.内置≥7英寸触摸屏。</w:t>
            </w:r>
            <w:r>
              <w:rPr>
                <w:rFonts w:ascii="宋体" w:eastAsia="宋体" w:hAnsi="宋体" w:cs="宋体" w:hint="eastAsia"/>
                <w:kern w:val="0"/>
                <w:szCs w:val="21"/>
                <w:lang w:bidi="ar"/>
              </w:rPr>
              <w:br/>
              <w:t>9.可通过前面</w:t>
            </w:r>
            <w:proofErr w:type="gramStart"/>
            <w:r>
              <w:rPr>
                <w:rFonts w:ascii="宋体" w:eastAsia="宋体" w:hAnsi="宋体" w:cs="宋体" w:hint="eastAsia"/>
                <w:kern w:val="0"/>
                <w:szCs w:val="21"/>
                <w:lang w:bidi="ar"/>
              </w:rPr>
              <w:t>板触控屏进行</w:t>
            </w:r>
            <w:proofErr w:type="gramEnd"/>
            <w:r>
              <w:rPr>
                <w:rFonts w:ascii="宋体" w:eastAsia="宋体" w:hAnsi="宋体" w:cs="宋体" w:hint="eastAsia"/>
                <w:kern w:val="0"/>
                <w:szCs w:val="21"/>
                <w:lang w:bidi="ar"/>
              </w:rPr>
              <w:t>通道切换、场景调用/保存操作，具备自定义设置场景名称功能，可查看设备IP地址、通道信息、切换状态，可进行IP地址设置、重置，具备通道切换状态显示，支持输出分辨率显示，支持板卡接入状态显示，具备中英文双语切换功能。</w:t>
            </w:r>
          </w:p>
        </w:tc>
        <w:tc>
          <w:tcPr>
            <w:tcW w:w="239"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1</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台</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2</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高清</w:t>
            </w:r>
            <w:proofErr w:type="gramStart"/>
            <w:r>
              <w:rPr>
                <w:rFonts w:ascii="宋体" w:eastAsia="宋体" w:hAnsi="宋体" w:cs="宋体" w:hint="eastAsia"/>
                <w:kern w:val="0"/>
                <w:szCs w:val="21"/>
                <w:lang w:bidi="ar"/>
              </w:rPr>
              <w:t>无缝混插矩阵</w:t>
            </w:r>
            <w:proofErr w:type="gramEnd"/>
            <w:r>
              <w:rPr>
                <w:rFonts w:ascii="宋体" w:eastAsia="宋体" w:hAnsi="宋体" w:cs="宋体" w:hint="eastAsia"/>
                <w:kern w:val="0"/>
                <w:szCs w:val="21"/>
                <w:lang w:bidi="ar"/>
              </w:rPr>
              <w:t>切换内</w:t>
            </w:r>
            <w:proofErr w:type="gramStart"/>
            <w:r>
              <w:rPr>
                <w:rFonts w:ascii="宋体" w:eastAsia="宋体" w:hAnsi="宋体" w:cs="宋体" w:hint="eastAsia"/>
                <w:kern w:val="0"/>
                <w:szCs w:val="21"/>
                <w:lang w:bidi="ar"/>
              </w:rPr>
              <w:t>嵌软件</w:t>
            </w:r>
            <w:proofErr w:type="gramEnd"/>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1.软件内嵌于高</w:t>
            </w:r>
            <w:proofErr w:type="gramStart"/>
            <w:r>
              <w:rPr>
                <w:rFonts w:ascii="宋体" w:eastAsia="宋体" w:hAnsi="宋体" w:cs="宋体" w:hint="eastAsia"/>
                <w:kern w:val="0"/>
                <w:szCs w:val="21"/>
                <w:lang w:bidi="ar"/>
              </w:rPr>
              <w:t>清混插</w:t>
            </w:r>
            <w:proofErr w:type="gramEnd"/>
            <w:r>
              <w:rPr>
                <w:rFonts w:ascii="宋体" w:eastAsia="宋体" w:hAnsi="宋体" w:cs="宋体" w:hint="eastAsia"/>
                <w:kern w:val="0"/>
                <w:szCs w:val="21"/>
                <w:lang w:bidi="ar"/>
              </w:rPr>
              <w:t>矩阵切换系统，实现各类高清晰数字/模拟信号的处理、切换等功能。</w:t>
            </w:r>
            <w:r>
              <w:rPr>
                <w:rFonts w:ascii="宋体" w:eastAsia="宋体" w:hAnsi="宋体" w:cs="宋体" w:hint="eastAsia"/>
                <w:kern w:val="0"/>
                <w:szCs w:val="21"/>
                <w:lang w:bidi="ar"/>
              </w:rPr>
              <w:br/>
              <w:t>2.分辨率支持≥4Kx2K的处理能力。</w:t>
            </w:r>
            <w:r>
              <w:rPr>
                <w:rFonts w:ascii="宋体" w:eastAsia="宋体" w:hAnsi="宋体" w:cs="宋体" w:hint="eastAsia"/>
                <w:kern w:val="0"/>
                <w:szCs w:val="21"/>
                <w:lang w:bidi="ar"/>
              </w:rPr>
              <w:br/>
              <w:t>3.支持信号无缝切换，切换过程无黑屏信号。</w:t>
            </w:r>
            <w:r>
              <w:rPr>
                <w:rFonts w:ascii="宋体" w:eastAsia="宋体" w:hAnsi="宋体" w:cs="宋体" w:hint="eastAsia"/>
                <w:kern w:val="0"/>
                <w:szCs w:val="21"/>
                <w:lang w:bidi="ar"/>
              </w:rPr>
              <w:br/>
              <w:t>4.支持通过专业的PC上位</w:t>
            </w:r>
            <w:proofErr w:type="gramStart"/>
            <w:r>
              <w:rPr>
                <w:rFonts w:ascii="宋体" w:eastAsia="宋体" w:hAnsi="宋体" w:cs="宋体" w:hint="eastAsia"/>
                <w:kern w:val="0"/>
                <w:szCs w:val="21"/>
                <w:lang w:bidi="ar"/>
              </w:rPr>
              <w:t>机管理</w:t>
            </w:r>
            <w:proofErr w:type="gramEnd"/>
            <w:r>
              <w:rPr>
                <w:rFonts w:ascii="宋体" w:eastAsia="宋体" w:hAnsi="宋体" w:cs="宋体" w:hint="eastAsia"/>
                <w:kern w:val="0"/>
                <w:szCs w:val="21"/>
                <w:lang w:bidi="ar"/>
              </w:rPr>
              <w:t>软件控制。</w:t>
            </w:r>
            <w:r>
              <w:rPr>
                <w:rFonts w:ascii="宋体" w:eastAsia="宋体" w:hAnsi="宋体" w:cs="宋体" w:hint="eastAsia"/>
                <w:kern w:val="0"/>
                <w:szCs w:val="21"/>
                <w:lang w:bidi="ar"/>
              </w:rPr>
              <w:br/>
            </w:r>
            <w:r>
              <w:rPr>
                <w:rFonts w:ascii="宋体" w:eastAsia="宋体" w:hAnsi="宋体" w:cs="宋体" w:hint="eastAsia"/>
                <w:kern w:val="0"/>
                <w:szCs w:val="21"/>
                <w:lang w:bidi="ar"/>
              </w:rPr>
              <w:lastRenderedPageBreak/>
              <w:t>5.通过矩阵切换信号或通过软件切换信号。</w:t>
            </w:r>
          </w:p>
        </w:tc>
        <w:tc>
          <w:tcPr>
            <w:tcW w:w="239"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1</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套</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3</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HDMI无缝高清</w:t>
            </w:r>
            <w:proofErr w:type="gramStart"/>
            <w:r>
              <w:rPr>
                <w:rFonts w:ascii="宋体" w:eastAsia="宋体" w:hAnsi="宋体" w:cs="宋体" w:hint="eastAsia"/>
                <w:kern w:val="0"/>
                <w:szCs w:val="21"/>
                <w:lang w:bidi="ar"/>
              </w:rPr>
              <w:t>输入卡</w:t>
            </w:r>
            <w:proofErr w:type="gramEnd"/>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1.支持≥4路HDMI-A母接口和3.5mm音频座，支持模拟音频与HDMI内嵌音频选择输入；支持热插拔。</w:t>
            </w:r>
            <w:r>
              <w:rPr>
                <w:rFonts w:ascii="宋体" w:eastAsia="宋体" w:hAnsi="宋体" w:cs="宋体" w:hint="eastAsia"/>
                <w:kern w:val="0"/>
                <w:szCs w:val="21"/>
                <w:lang w:bidi="ar"/>
              </w:rPr>
              <w:br/>
              <w:t>2.支持快速无缝切换，无闪烁，无黑屏。</w:t>
            </w:r>
            <w:r>
              <w:rPr>
                <w:rFonts w:ascii="宋体" w:eastAsia="宋体" w:hAnsi="宋体" w:cs="宋体" w:hint="eastAsia"/>
                <w:kern w:val="0"/>
                <w:szCs w:val="21"/>
                <w:lang w:bidi="ar"/>
              </w:rPr>
              <w:br/>
              <w:t>3.支持断电现场切换记忆保护功能，特有ESD静电保护功能。</w:t>
            </w:r>
            <w:r>
              <w:rPr>
                <w:rFonts w:ascii="宋体" w:eastAsia="宋体" w:hAnsi="宋体" w:cs="宋体" w:hint="eastAsia"/>
                <w:kern w:val="0"/>
                <w:szCs w:val="21"/>
                <w:lang w:bidi="ar"/>
              </w:rPr>
              <w:br/>
              <w:t>4.兼容HDMI1.3a的标准，HDCP1.3协议，DVI1.0协议。支持分辨率≥1920X1200P@60。</w:t>
            </w:r>
          </w:p>
        </w:tc>
        <w:tc>
          <w:tcPr>
            <w:tcW w:w="239"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2</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块</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4</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高清矩阵输入板卡内</w:t>
            </w:r>
            <w:proofErr w:type="gramStart"/>
            <w:r>
              <w:rPr>
                <w:rFonts w:ascii="宋体" w:eastAsia="宋体" w:hAnsi="宋体" w:cs="宋体" w:hint="eastAsia"/>
                <w:kern w:val="0"/>
                <w:szCs w:val="21"/>
                <w:lang w:bidi="ar"/>
              </w:rPr>
              <w:t>嵌</w:t>
            </w:r>
            <w:proofErr w:type="gramEnd"/>
            <w:r>
              <w:rPr>
                <w:rFonts w:ascii="宋体" w:eastAsia="宋体" w:hAnsi="宋体" w:cs="宋体" w:hint="eastAsia"/>
                <w:kern w:val="0"/>
                <w:szCs w:val="21"/>
                <w:lang w:bidi="ar"/>
              </w:rPr>
              <w:t>软件</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1.软件内嵌于高清矩阵系统板卡设备，实现信号的处理功能。</w:t>
            </w:r>
            <w:r>
              <w:rPr>
                <w:rFonts w:ascii="宋体" w:eastAsia="宋体" w:hAnsi="宋体" w:cs="宋体" w:hint="eastAsia"/>
                <w:kern w:val="0"/>
                <w:szCs w:val="21"/>
                <w:lang w:bidi="ar"/>
              </w:rPr>
              <w:br/>
              <w:t>2.支持分辨率≥1920×1080P@60Hz的处理能力。</w:t>
            </w:r>
            <w:r>
              <w:rPr>
                <w:rFonts w:ascii="宋体" w:eastAsia="宋体" w:hAnsi="宋体" w:cs="宋体" w:hint="eastAsia"/>
                <w:kern w:val="0"/>
                <w:szCs w:val="21"/>
                <w:lang w:bidi="ar"/>
              </w:rPr>
              <w:br/>
              <w:t>3.通过矩阵切换信号或通过软件切换信号。</w:t>
            </w:r>
          </w:p>
        </w:tc>
        <w:tc>
          <w:tcPr>
            <w:tcW w:w="239"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2</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套</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5</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HDMI无缝高清</w:t>
            </w:r>
            <w:proofErr w:type="gramStart"/>
            <w:r>
              <w:rPr>
                <w:rFonts w:ascii="宋体" w:eastAsia="宋体" w:hAnsi="宋体" w:cs="宋体" w:hint="eastAsia"/>
                <w:kern w:val="0"/>
                <w:szCs w:val="21"/>
                <w:lang w:bidi="ar"/>
              </w:rPr>
              <w:t>输出卡</w:t>
            </w:r>
            <w:proofErr w:type="gramEnd"/>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1.支持≥4路HDMI-A母接口和3.5mm音频座，支持模拟音频与HDMI内嵌音频同时输出。支持热插拔。</w:t>
            </w:r>
            <w:r>
              <w:rPr>
                <w:rFonts w:ascii="宋体" w:eastAsia="宋体" w:hAnsi="宋体" w:cs="宋体" w:hint="eastAsia"/>
                <w:kern w:val="0"/>
                <w:szCs w:val="21"/>
                <w:lang w:bidi="ar"/>
              </w:rPr>
              <w:br/>
              <w:t>2.支持快速无缝切换，无闪烁，无黑屏。</w:t>
            </w:r>
            <w:r>
              <w:rPr>
                <w:rFonts w:ascii="宋体" w:eastAsia="宋体" w:hAnsi="宋体" w:cs="宋体" w:hint="eastAsia"/>
                <w:kern w:val="0"/>
                <w:szCs w:val="21"/>
                <w:lang w:bidi="ar"/>
              </w:rPr>
              <w:br/>
              <w:t>3.支持断电现场切换记忆保护功能，特有ESD静电保护功能。</w:t>
            </w:r>
            <w:r>
              <w:rPr>
                <w:rFonts w:ascii="宋体" w:eastAsia="宋体" w:hAnsi="宋体" w:cs="宋体" w:hint="eastAsia"/>
                <w:kern w:val="0"/>
                <w:szCs w:val="21"/>
                <w:lang w:bidi="ar"/>
              </w:rPr>
              <w:br/>
              <w:t>4.兼容HDMI1.3a的标准，HDCP1.3协议，DVI1.0协议。支持</w:t>
            </w:r>
            <w:proofErr w:type="gramStart"/>
            <w:r>
              <w:rPr>
                <w:rFonts w:ascii="宋体" w:eastAsia="宋体" w:hAnsi="宋体" w:cs="宋体" w:hint="eastAsia"/>
                <w:kern w:val="0"/>
                <w:szCs w:val="21"/>
                <w:lang w:bidi="ar"/>
              </w:rPr>
              <w:t>倍</w:t>
            </w:r>
            <w:proofErr w:type="gramEnd"/>
            <w:r>
              <w:rPr>
                <w:rFonts w:ascii="宋体" w:eastAsia="宋体" w:hAnsi="宋体" w:cs="宋体" w:hint="eastAsia"/>
                <w:kern w:val="0"/>
                <w:szCs w:val="21"/>
                <w:lang w:bidi="ar"/>
              </w:rPr>
              <w:t>线功能，分辨率支持≥1080P。</w:t>
            </w:r>
          </w:p>
        </w:tc>
        <w:tc>
          <w:tcPr>
            <w:tcW w:w="239"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2</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块</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6</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高清矩阵输出板卡内</w:t>
            </w:r>
            <w:proofErr w:type="gramStart"/>
            <w:r>
              <w:rPr>
                <w:rFonts w:ascii="宋体" w:eastAsia="宋体" w:hAnsi="宋体" w:cs="宋体" w:hint="eastAsia"/>
                <w:kern w:val="0"/>
                <w:szCs w:val="21"/>
                <w:lang w:bidi="ar"/>
              </w:rPr>
              <w:t>嵌</w:t>
            </w:r>
            <w:proofErr w:type="gramEnd"/>
            <w:r>
              <w:rPr>
                <w:rFonts w:ascii="宋体" w:eastAsia="宋体" w:hAnsi="宋体" w:cs="宋体" w:hint="eastAsia"/>
                <w:kern w:val="0"/>
                <w:szCs w:val="21"/>
                <w:lang w:bidi="ar"/>
              </w:rPr>
              <w:t>软件</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1.软件内嵌于高清矩阵系统板卡设备，实现信号的处理功能。</w:t>
            </w:r>
            <w:r>
              <w:rPr>
                <w:rFonts w:ascii="宋体" w:eastAsia="宋体" w:hAnsi="宋体" w:cs="宋体" w:hint="eastAsia"/>
                <w:kern w:val="0"/>
                <w:szCs w:val="21"/>
                <w:lang w:bidi="ar"/>
              </w:rPr>
              <w:br/>
              <w:t>2.支持分辨率≥1920×1080P@60Hz的处理能力。</w:t>
            </w:r>
            <w:r>
              <w:rPr>
                <w:rFonts w:ascii="宋体" w:eastAsia="宋体" w:hAnsi="宋体" w:cs="宋体" w:hint="eastAsia"/>
                <w:kern w:val="0"/>
                <w:szCs w:val="21"/>
                <w:lang w:bidi="ar"/>
              </w:rPr>
              <w:br/>
              <w:t>3.通过矩阵切换信号或通过软件切换信号。</w:t>
            </w:r>
          </w:p>
        </w:tc>
        <w:tc>
          <w:tcPr>
            <w:tcW w:w="239"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2</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套</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7</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高清视频终端</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kern w:val="0"/>
                <w:szCs w:val="21"/>
                <w:lang w:bidi="ar"/>
              </w:rPr>
            </w:pPr>
            <w:r>
              <w:rPr>
                <w:rFonts w:ascii="宋体" w:eastAsia="宋体" w:hAnsi="宋体" w:cs="宋体" w:hint="eastAsia"/>
                <w:kern w:val="0"/>
                <w:szCs w:val="21"/>
                <w:lang w:bidi="ar"/>
              </w:rPr>
              <w:t>1.采用分体式结构，内置硬件视频处理单元，采用嵌入式Linux操作系统。</w:t>
            </w:r>
            <w:r>
              <w:rPr>
                <w:rFonts w:ascii="宋体" w:eastAsia="宋体" w:hAnsi="宋体" w:cs="宋体" w:hint="eastAsia"/>
                <w:kern w:val="0"/>
                <w:szCs w:val="21"/>
                <w:lang w:bidi="ar"/>
              </w:rPr>
              <w:br/>
              <w:t>2.支持通过2.4G遥控器、web、触控、鼠标键盘等方式来操控终端。</w:t>
            </w:r>
            <w:r>
              <w:rPr>
                <w:rFonts w:ascii="宋体" w:eastAsia="宋体" w:hAnsi="宋体" w:cs="宋体" w:hint="eastAsia"/>
                <w:kern w:val="0"/>
                <w:szCs w:val="21"/>
                <w:lang w:bidi="ar"/>
              </w:rPr>
              <w:br/>
              <w:t>3.主</w:t>
            </w:r>
            <w:proofErr w:type="gramStart"/>
            <w:r>
              <w:rPr>
                <w:rFonts w:ascii="宋体" w:eastAsia="宋体" w:hAnsi="宋体" w:cs="宋体" w:hint="eastAsia"/>
                <w:kern w:val="0"/>
                <w:szCs w:val="21"/>
                <w:lang w:bidi="ar"/>
              </w:rPr>
              <w:t>屏支持</w:t>
            </w:r>
            <w:proofErr w:type="gramEnd"/>
            <w:r>
              <w:rPr>
                <w:rFonts w:ascii="宋体" w:eastAsia="宋体" w:hAnsi="宋体" w:cs="宋体" w:hint="eastAsia"/>
                <w:kern w:val="0"/>
                <w:szCs w:val="21"/>
                <w:lang w:bidi="ar"/>
              </w:rPr>
              <w:t>输出4K分辨率信号，单</w:t>
            </w:r>
            <w:proofErr w:type="gramStart"/>
            <w:r>
              <w:rPr>
                <w:rFonts w:ascii="宋体" w:eastAsia="宋体" w:hAnsi="宋体" w:cs="宋体" w:hint="eastAsia"/>
                <w:kern w:val="0"/>
                <w:szCs w:val="21"/>
                <w:lang w:bidi="ar"/>
              </w:rPr>
              <w:t>屏支持</w:t>
            </w:r>
            <w:proofErr w:type="gramEnd"/>
            <w:r>
              <w:rPr>
                <w:rFonts w:ascii="宋体" w:eastAsia="宋体" w:hAnsi="宋体" w:cs="宋体" w:hint="eastAsia"/>
                <w:kern w:val="0"/>
                <w:szCs w:val="21"/>
                <w:lang w:bidi="ar"/>
              </w:rPr>
              <w:t>≥25路视频画面，支持单</w:t>
            </w:r>
            <w:proofErr w:type="gramStart"/>
            <w:r>
              <w:rPr>
                <w:rFonts w:ascii="宋体" w:eastAsia="宋体" w:hAnsi="宋体" w:cs="宋体" w:hint="eastAsia"/>
                <w:kern w:val="0"/>
                <w:szCs w:val="21"/>
                <w:lang w:bidi="ar"/>
              </w:rPr>
              <w:t>屏双显</w:t>
            </w:r>
            <w:proofErr w:type="gramEnd"/>
            <w:r>
              <w:rPr>
                <w:rFonts w:ascii="宋体" w:eastAsia="宋体" w:hAnsi="宋体" w:cs="宋体" w:hint="eastAsia"/>
                <w:kern w:val="0"/>
                <w:szCs w:val="21"/>
                <w:lang w:bidi="ar"/>
              </w:rPr>
              <w:t>、双</w:t>
            </w:r>
            <w:proofErr w:type="gramStart"/>
            <w:r>
              <w:rPr>
                <w:rFonts w:ascii="宋体" w:eastAsia="宋体" w:hAnsi="宋体" w:cs="宋体" w:hint="eastAsia"/>
                <w:kern w:val="0"/>
                <w:szCs w:val="21"/>
                <w:lang w:bidi="ar"/>
              </w:rPr>
              <w:t>屏双显应用</w:t>
            </w:r>
            <w:proofErr w:type="gramEnd"/>
            <w:r>
              <w:rPr>
                <w:rFonts w:ascii="宋体" w:eastAsia="宋体" w:hAnsi="宋体" w:cs="宋体" w:hint="eastAsia"/>
                <w:kern w:val="0"/>
                <w:szCs w:val="21"/>
                <w:lang w:bidi="ar"/>
              </w:rPr>
              <w:t>功能，可实现多画面布局，支持画中画等多种常用布局类型。</w:t>
            </w:r>
            <w:r>
              <w:rPr>
                <w:rFonts w:ascii="宋体" w:eastAsia="宋体" w:hAnsi="宋体" w:cs="宋体" w:hint="eastAsia"/>
                <w:kern w:val="0"/>
                <w:szCs w:val="21"/>
                <w:lang w:bidi="ar"/>
              </w:rPr>
              <w:br/>
              <w:t>4.无需注册，只需输入会议号码即可加入相应的会议，并可选择以会议互动模式加入或直播模式加入。</w:t>
            </w:r>
            <w:r>
              <w:rPr>
                <w:rFonts w:ascii="宋体" w:eastAsia="宋体" w:hAnsi="宋体" w:cs="宋体" w:hint="eastAsia"/>
                <w:kern w:val="0"/>
                <w:szCs w:val="21"/>
                <w:lang w:bidi="ar"/>
              </w:rPr>
              <w:br/>
              <w:t>5.支持</w:t>
            </w:r>
            <w:proofErr w:type="gramStart"/>
            <w:r>
              <w:rPr>
                <w:rFonts w:ascii="宋体" w:eastAsia="宋体" w:hAnsi="宋体" w:cs="宋体" w:hint="eastAsia"/>
                <w:kern w:val="0"/>
                <w:szCs w:val="21"/>
                <w:lang w:bidi="ar"/>
              </w:rPr>
              <w:t>无线辅流功能</w:t>
            </w:r>
            <w:proofErr w:type="gramEnd"/>
            <w:r>
              <w:rPr>
                <w:rFonts w:ascii="宋体" w:eastAsia="宋体" w:hAnsi="宋体" w:cs="宋体" w:hint="eastAsia"/>
                <w:kern w:val="0"/>
                <w:szCs w:val="21"/>
                <w:lang w:bidi="ar"/>
              </w:rPr>
              <w:t>，电脑只需安装一个软件，通过网络连接到终端即可实现无线</w:t>
            </w:r>
            <w:proofErr w:type="gramStart"/>
            <w:r>
              <w:rPr>
                <w:rFonts w:ascii="宋体" w:eastAsia="宋体" w:hAnsi="宋体" w:cs="宋体" w:hint="eastAsia"/>
                <w:kern w:val="0"/>
                <w:szCs w:val="21"/>
                <w:lang w:bidi="ar"/>
              </w:rPr>
              <w:t>共</w:t>
            </w:r>
            <w:r>
              <w:rPr>
                <w:rFonts w:ascii="宋体" w:eastAsia="宋体" w:hAnsi="宋体" w:cs="宋体" w:hint="eastAsia"/>
                <w:kern w:val="0"/>
                <w:szCs w:val="21"/>
                <w:lang w:bidi="ar"/>
              </w:rPr>
              <w:lastRenderedPageBreak/>
              <w:t>享辅流功能</w:t>
            </w:r>
            <w:proofErr w:type="gramEnd"/>
            <w:r>
              <w:rPr>
                <w:rFonts w:ascii="宋体" w:eastAsia="宋体" w:hAnsi="宋体" w:cs="宋体" w:hint="eastAsia"/>
                <w:kern w:val="0"/>
                <w:szCs w:val="21"/>
                <w:lang w:bidi="ar"/>
              </w:rPr>
              <w:t>，无需外接硬件设备。</w:t>
            </w:r>
            <w:r>
              <w:rPr>
                <w:rFonts w:ascii="宋体" w:eastAsia="宋体" w:hAnsi="宋体" w:cs="宋体" w:hint="eastAsia"/>
                <w:kern w:val="0"/>
                <w:szCs w:val="21"/>
                <w:lang w:bidi="ar"/>
              </w:rPr>
              <w:br/>
              <w:t>6.支持接入USB存储设备；支持会议录制功能，可以直接录制会议过程中的视频和音频。</w:t>
            </w:r>
            <w:r>
              <w:rPr>
                <w:rFonts w:ascii="宋体" w:eastAsia="宋体" w:hAnsi="宋体" w:cs="宋体" w:hint="eastAsia"/>
                <w:kern w:val="0"/>
                <w:szCs w:val="21"/>
                <w:lang w:bidi="ar"/>
              </w:rPr>
              <w:br/>
              <w:t>7.具备接口类型：视频输入：HDMI≥3路；视频输出：HDMI≥2路；音频输入：MIC IN≥1路、LINE IN≥1路、HDMI≥1路；音频输出：HDMI≥1路、LINE OUT≥1路；网络：RJ45≥1路；≥1路WIFI网络（可选配为4G网络）；USB接口：≥2个USB2.0接口，可用于接扩展设备或在线升级；控制接口：RS-232≥1路。</w:t>
            </w:r>
            <w:r>
              <w:rPr>
                <w:rFonts w:ascii="宋体" w:eastAsia="宋体" w:hAnsi="宋体" w:cs="宋体" w:hint="eastAsia"/>
                <w:kern w:val="0"/>
                <w:szCs w:val="21"/>
                <w:lang w:bidi="ar"/>
              </w:rPr>
              <w:br/>
              <w:t>8.支持终端申请主席对会议中的其他参会终端从直播模式转到会议模式或者从会议模式转到直播模式，支持终端主动向主席申请从直播模式转到会议模式，会议模式支持电子白板、文件共享、电子投票、会议签到等功能。</w:t>
            </w:r>
            <w:r>
              <w:rPr>
                <w:rFonts w:ascii="宋体" w:eastAsia="宋体" w:hAnsi="宋体" w:cs="宋体" w:hint="eastAsia"/>
                <w:kern w:val="0"/>
                <w:szCs w:val="21"/>
                <w:lang w:bidi="ar"/>
              </w:rPr>
              <w:br/>
              <w:t>9.支持在终端上预约会议，可选择成员、设置会议密码、主席密码、直播密码、会议时间等，提交后MCU根据会议时间自动召开会议，会议支持电子白板、文件共享、电子投票、会议签到等功能。</w:t>
            </w:r>
            <w:r>
              <w:rPr>
                <w:rFonts w:ascii="宋体" w:eastAsia="宋体" w:hAnsi="宋体" w:cs="宋体" w:hint="eastAsia"/>
                <w:kern w:val="0"/>
                <w:szCs w:val="21"/>
                <w:lang w:bidi="ar"/>
              </w:rPr>
              <w:br/>
              <w:t>10.支持回声消除、噪声抑制、静音检测、自动增益功能，支持20KHz以上宽频语音。</w:t>
            </w:r>
            <w:r>
              <w:rPr>
                <w:rFonts w:ascii="宋体" w:eastAsia="宋体" w:hAnsi="宋体" w:cs="宋体" w:hint="eastAsia"/>
                <w:kern w:val="0"/>
                <w:szCs w:val="21"/>
                <w:lang w:bidi="ar"/>
              </w:rPr>
              <w:br/>
              <w:t>11.支持IPV4和IPV6协议，支持NAT穿越，具备跨越路由器及防火墙的能力，保证系统安全。</w:t>
            </w:r>
            <w:r>
              <w:rPr>
                <w:rFonts w:ascii="宋体" w:eastAsia="宋体" w:hAnsi="宋体" w:cs="宋体" w:hint="eastAsia"/>
                <w:kern w:val="0"/>
                <w:szCs w:val="21"/>
                <w:lang w:bidi="ar"/>
              </w:rPr>
              <w:br/>
              <w:t>12.</w:t>
            </w:r>
            <w:proofErr w:type="gramStart"/>
            <w:r>
              <w:rPr>
                <w:rFonts w:ascii="宋体" w:eastAsia="宋体" w:hAnsi="宋体" w:cs="宋体" w:hint="eastAsia"/>
                <w:kern w:val="0"/>
                <w:szCs w:val="21"/>
                <w:lang w:bidi="ar"/>
              </w:rPr>
              <w:t>支持辅流批注</w:t>
            </w:r>
            <w:proofErr w:type="gramEnd"/>
            <w:r>
              <w:rPr>
                <w:rFonts w:ascii="宋体" w:eastAsia="宋体" w:hAnsi="宋体" w:cs="宋体" w:hint="eastAsia"/>
                <w:kern w:val="0"/>
                <w:szCs w:val="21"/>
                <w:lang w:bidi="ar"/>
              </w:rPr>
              <w:t>功能，可设置≥三种不同粗细的画笔，设置≥五种画笔颜色，设置圆形、方形、箭头、线条等批注图形；</w:t>
            </w:r>
            <w:proofErr w:type="gramStart"/>
            <w:r>
              <w:rPr>
                <w:rFonts w:ascii="宋体" w:eastAsia="宋体" w:hAnsi="宋体" w:cs="宋体" w:hint="eastAsia"/>
                <w:kern w:val="0"/>
                <w:szCs w:val="21"/>
                <w:lang w:bidi="ar"/>
              </w:rPr>
              <w:t>发送辅流时</w:t>
            </w:r>
            <w:proofErr w:type="gramEnd"/>
            <w:r>
              <w:rPr>
                <w:rFonts w:ascii="宋体" w:eastAsia="宋体" w:hAnsi="宋体" w:cs="宋体" w:hint="eastAsia"/>
                <w:kern w:val="0"/>
                <w:szCs w:val="21"/>
                <w:lang w:bidi="ar"/>
              </w:rPr>
              <w:t>可设置是否开放批注权限给与会成员共同批注。</w:t>
            </w:r>
            <w:r>
              <w:rPr>
                <w:rFonts w:ascii="宋体" w:eastAsia="宋体" w:hAnsi="宋体" w:cs="宋体" w:hint="eastAsia"/>
                <w:kern w:val="0"/>
                <w:szCs w:val="21"/>
                <w:lang w:bidi="ar"/>
              </w:rPr>
              <w:br/>
              <w:t>13.支持在终端上一键召开</w:t>
            </w:r>
            <w:proofErr w:type="gramStart"/>
            <w:r>
              <w:rPr>
                <w:rFonts w:ascii="宋体" w:eastAsia="宋体" w:hAnsi="宋体" w:cs="宋体" w:hint="eastAsia"/>
                <w:kern w:val="0"/>
                <w:szCs w:val="21"/>
                <w:lang w:bidi="ar"/>
              </w:rPr>
              <w:t>立即会议</w:t>
            </w:r>
            <w:proofErr w:type="gramEnd"/>
            <w:r>
              <w:rPr>
                <w:rFonts w:ascii="宋体" w:eastAsia="宋体" w:hAnsi="宋体" w:cs="宋体" w:hint="eastAsia"/>
                <w:kern w:val="0"/>
                <w:szCs w:val="21"/>
                <w:lang w:bidi="ar"/>
              </w:rPr>
              <w:t>即可在MCU上快速创建一个虚拟会议并自动加入会议，可在终端上邀请会场入会，会议支持电子白板、文件共享、电子投票、会议签到等功能。</w:t>
            </w:r>
            <w:r>
              <w:rPr>
                <w:rFonts w:ascii="宋体" w:eastAsia="宋体" w:hAnsi="宋体" w:cs="宋体" w:hint="eastAsia"/>
                <w:kern w:val="0"/>
                <w:szCs w:val="21"/>
                <w:lang w:bidi="ar"/>
              </w:rPr>
              <w:br/>
              <w:t>14.支持web交互电子白板功能，可在终端控制web上进行电子白板操作，可设置≥三种不同粗细的画笔，设置≥五种画笔颜色，设置圆形、方形、箭头、线条等批注图形；设置纯色背景或图片背景；web操作电子白板时，终端输出画面同步跟随显示电子白</w:t>
            </w:r>
            <w:r>
              <w:rPr>
                <w:rFonts w:ascii="宋体" w:eastAsia="宋体" w:hAnsi="宋体" w:cs="宋体" w:hint="eastAsia"/>
                <w:kern w:val="0"/>
                <w:szCs w:val="21"/>
                <w:lang w:bidi="ar"/>
              </w:rPr>
              <w:lastRenderedPageBreak/>
              <w:t>板内容；终端输出界面操作电子白板时，web同步跟随显示电子白板内容。电子白板</w:t>
            </w:r>
            <w:proofErr w:type="gramStart"/>
            <w:r>
              <w:rPr>
                <w:rFonts w:ascii="宋体" w:eastAsia="宋体" w:hAnsi="宋体" w:cs="宋体" w:hint="eastAsia"/>
                <w:kern w:val="0"/>
                <w:szCs w:val="21"/>
                <w:lang w:bidi="ar"/>
              </w:rPr>
              <w:t>支持分</w:t>
            </w:r>
            <w:proofErr w:type="gramEnd"/>
            <w:r>
              <w:rPr>
                <w:rFonts w:ascii="宋体" w:eastAsia="宋体" w:hAnsi="宋体" w:cs="宋体" w:hint="eastAsia"/>
                <w:kern w:val="0"/>
                <w:szCs w:val="21"/>
                <w:lang w:bidi="ar"/>
              </w:rPr>
              <w:t>页，支持≥5页。</w:t>
            </w:r>
            <w:r>
              <w:rPr>
                <w:rFonts w:ascii="宋体" w:eastAsia="宋体" w:hAnsi="宋体" w:cs="宋体" w:hint="eastAsia"/>
                <w:kern w:val="0"/>
                <w:szCs w:val="21"/>
                <w:lang w:bidi="ar"/>
              </w:rPr>
              <w:br/>
              <w:t>15.支持 IP 网络丢包时修复机制，30%网络丢包时，声音清晰连续，视频清晰流畅，无卡顿、无马赛克；80%网络丢包时，声音清晰流畅，可准确理解。</w:t>
            </w:r>
            <w:r>
              <w:rPr>
                <w:rFonts w:ascii="宋体" w:eastAsia="宋体" w:hAnsi="宋体" w:cs="宋体" w:hint="eastAsia"/>
                <w:kern w:val="0"/>
                <w:szCs w:val="21"/>
                <w:lang w:bidi="ar"/>
              </w:rPr>
              <w:br/>
              <w:t>16.支持IPV4和IPV6协议，支持NAT穿越，具备跨越路由器及防火墙的能力，保证系统安全。</w:t>
            </w:r>
            <w:r>
              <w:rPr>
                <w:rFonts w:ascii="宋体" w:eastAsia="宋体" w:hAnsi="宋体" w:cs="宋体" w:hint="eastAsia"/>
                <w:kern w:val="0"/>
                <w:szCs w:val="21"/>
                <w:lang w:bidi="ar"/>
              </w:rPr>
              <w:br/>
              <w:t>17.具备有良好的管理及可维护性，支持本地音频、视频回路诊断功能；一键本地音视频测试；支持在操作界面上进行网络ping测试；支持呼叫日志和历史记录的查询。</w:t>
            </w:r>
            <w:r>
              <w:rPr>
                <w:rFonts w:ascii="宋体" w:eastAsia="宋体" w:hAnsi="宋体" w:cs="宋体" w:hint="eastAsia"/>
                <w:kern w:val="0"/>
                <w:szCs w:val="21"/>
                <w:lang w:bidi="ar"/>
              </w:rPr>
              <w:br/>
              <w:t>18.支持ITU-T H.323、SIP标准协议，具有良好的兼容性；支持H.239、BFCP双流协议，</w:t>
            </w:r>
            <w:proofErr w:type="gramStart"/>
            <w:r>
              <w:rPr>
                <w:rFonts w:ascii="宋体" w:eastAsia="宋体" w:hAnsi="宋体" w:cs="宋体" w:hint="eastAsia"/>
                <w:kern w:val="0"/>
                <w:szCs w:val="21"/>
                <w:lang w:bidi="ar"/>
              </w:rPr>
              <w:t>主辅流皆可</w:t>
            </w:r>
            <w:proofErr w:type="gramEnd"/>
            <w:r>
              <w:rPr>
                <w:rFonts w:ascii="宋体" w:eastAsia="宋体" w:hAnsi="宋体" w:cs="宋体" w:hint="eastAsia"/>
                <w:kern w:val="0"/>
                <w:szCs w:val="21"/>
                <w:lang w:bidi="ar"/>
              </w:rPr>
              <w:t>达到优于或等同于1080P。</w:t>
            </w:r>
            <w:r>
              <w:rPr>
                <w:rFonts w:ascii="宋体" w:eastAsia="宋体" w:hAnsi="宋体" w:cs="宋体" w:hint="eastAsia"/>
                <w:kern w:val="0"/>
                <w:szCs w:val="21"/>
                <w:lang w:bidi="ar"/>
              </w:rPr>
              <w:br/>
              <w:t>19.支持拓展</w:t>
            </w:r>
            <w:proofErr w:type="gramStart"/>
            <w:r>
              <w:rPr>
                <w:rFonts w:ascii="宋体" w:eastAsia="宋体" w:hAnsi="宋体" w:cs="宋体" w:hint="eastAsia"/>
                <w:kern w:val="0"/>
                <w:szCs w:val="21"/>
                <w:lang w:bidi="ar"/>
              </w:rPr>
              <w:t>红外透传功能</w:t>
            </w:r>
            <w:proofErr w:type="gramEnd"/>
            <w:r>
              <w:rPr>
                <w:rFonts w:ascii="宋体" w:eastAsia="宋体" w:hAnsi="宋体" w:cs="宋体" w:hint="eastAsia"/>
                <w:kern w:val="0"/>
                <w:szCs w:val="21"/>
                <w:lang w:bidi="ar"/>
              </w:rPr>
              <w:t>，支持红外遥控器通过摄像机为终端传输红外信号，从而实现红外遥控器远程控制终端的效果。</w:t>
            </w:r>
          </w:p>
        </w:tc>
        <w:tc>
          <w:tcPr>
            <w:tcW w:w="239"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1</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台</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8</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摄像机</w:t>
            </w:r>
          </w:p>
        </w:tc>
        <w:tc>
          <w:tcPr>
            <w:tcW w:w="2983" w:type="pct"/>
            <w:shd w:val="clear" w:color="auto" w:fill="auto"/>
            <w:vAlign w:val="center"/>
          </w:tcPr>
          <w:p w:rsidR="0040675D" w:rsidRDefault="0040675D">
            <w:pPr>
              <w:widowControl/>
              <w:spacing w:line="340" w:lineRule="exact"/>
              <w:jc w:val="left"/>
              <w:rPr>
                <w:rFonts w:ascii="宋体" w:eastAsia="宋体" w:hAnsi="宋体" w:cs="宋体"/>
                <w:kern w:val="0"/>
                <w:szCs w:val="21"/>
                <w:lang w:bidi="ar"/>
              </w:rPr>
            </w:pPr>
            <w:r>
              <w:rPr>
                <w:rFonts w:ascii="宋体" w:eastAsia="宋体" w:hAnsi="宋体" w:cs="宋体" w:hint="eastAsia"/>
                <w:kern w:val="0"/>
                <w:szCs w:val="21"/>
                <w:lang w:bidi="ar"/>
              </w:rPr>
              <w:t>1.高清摄像机具备20倍光学变倍镜头，并支持16倍数字变焦；采用1/2.8英寸、207万有效像素的高品质HD CMOS传感器。</w:t>
            </w:r>
            <w:r>
              <w:rPr>
                <w:rFonts w:ascii="宋体" w:eastAsia="宋体" w:hAnsi="宋体" w:cs="宋体" w:hint="eastAsia"/>
                <w:kern w:val="0"/>
                <w:szCs w:val="21"/>
                <w:lang w:bidi="ar"/>
              </w:rPr>
              <w:br/>
              <w:t>2.镜头焦距f4.42mm ~ 88.5mm, 光圈系数F1.8 ~ F2.8 。</w:t>
            </w:r>
            <w:r>
              <w:rPr>
                <w:rFonts w:ascii="宋体" w:eastAsia="宋体" w:hAnsi="宋体" w:cs="宋体" w:hint="eastAsia"/>
                <w:kern w:val="0"/>
                <w:szCs w:val="21"/>
                <w:lang w:bidi="ar"/>
              </w:rPr>
              <w:br/>
              <w:t>3.支持1080P60，1080P59.94，1080P50，1080I60，1080I59.94，1080I50，1080P30，1080P29.97，1080P25，720P60，720P59.94，720P50分辨率，支持</w:t>
            </w:r>
            <w:proofErr w:type="gramStart"/>
            <w:r>
              <w:rPr>
                <w:rFonts w:ascii="宋体" w:eastAsia="宋体" w:hAnsi="宋体" w:cs="宋体" w:hint="eastAsia"/>
                <w:kern w:val="0"/>
                <w:szCs w:val="21"/>
                <w:lang w:bidi="ar"/>
              </w:rPr>
              <w:t>输出帧率60帧</w:t>
            </w:r>
            <w:proofErr w:type="gramEnd"/>
            <w:r>
              <w:rPr>
                <w:rFonts w:ascii="宋体" w:eastAsia="宋体" w:hAnsi="宋体" w:cs="宋体" w:hint="eastAsia"/>
                <w:kern w:val="0"/>
                <w:szCs w:val="21"/>
                <w:lang w:bidi="ar"/>
              </w:rPr>
              <w:t>/秒。</w:t>
            </w:r>
            <w:r>
              <w:rPr>
                <w:rFonts w:ascii="宋体" w:eastAsia="宋体" w:hAnsi="宋体" w:cs="宋体" w:hint="eastAsia"/>
                <w:kern w:val="0"/>
                <w:szCs w:val="21"/>
                <w:lang w:bidi="ar"/>
              </w:rPr>
              <w:br/>
              <w:t>4.支持HDMI、SDI、USB、网络四路视频同时输出。</w:t>
            </w:r>
            <w:r>
              <w:rPr>
                <w:rFonts w:ascii="宋体" w:eastAsia="宋体" w:hAnsi="宋体" w:cs="宋体" w:hint="eastAsia"/>
                <w:kern w:val="0"/>
                <w:szCs w:val="21"/>
                <w:lang w:bidi="ar"/>
              </w:rPr>
              <w:br/>
              <w:t>5.具备≥1路HDMI输出接口、≥1路3G-SDI输出接口、≥1路USB3.0输出接口，具备≥1路3.5mm音频输入接口和≥1路3.5mm音频输出接口。</w:t>
            </w:r>
            <w:r>
              <w:rPr>
                <w:rFonts w:ascii="宋体" w:eastAsia="宋体" w:hAnsi="宋体" w:cs="宋体" w:hint="eastAsia"/>
                <w:kern w:val="0"/>
                <w:szCs w:val="21"/>
                <w:lang w:bidi="ar"/>
              </w:rPr>
              <w:br/>
              <w:t>6.支持RS232和RS485串口，可对摄像机进行控制；支持预置位数量255个，</w:t>
            </w:r>
            <w:proofErr w:type="gramStart"/>
            <w:r>
              <w:rPr>
                <w:rFonts w:ascii="宋体" w:eastAsia="宋体" w:hAnsi="宋体" w:cs="宋体" w:hint="eastAsia"/>
                <w:kern w:val="0"/>
                <w:szCs w:val="21"/>
                <w:lang w:bidi="ar"/>
              </w:rPr>
              <w:t>预置位</w:t>
            </w:r>
            <w:proofErr w:type="gramEnd"/>
            <w:r>
              <w:rPr>
                <w:rFonts w:ascii="宋体" w:eastAsia="宋体" w:hAnsi="宋体" w:cs="宋体" w:hint="eastAsia"/>
                <w:kern w:val="0"/>
                <w:szCs w:val="21"/>
                <w:lang w:bidi="ar"/>
              </w:rPr>
              <w:t>精度：0.1°。</w:t>
            </w:r>
            <w:r>
              <w:rPr>
                <w:rFonts w:ascii="宋体" w:eastAsia="宋体" w:hAnsi="宋体" w:cs="宋体" w:hint="eastAsia"/>
                <w:kern w:val="0"/>
                <w:szCs w:val="21"/>
                <w:lang w:bidi="ar"/>
              </w:rPr>
              <w:br/>
              <w:t>7.支持先进的2D、3D降噪技术。</w:t>
            </w:r>
            <w:r>
              <w:rPr>
                <w:rFonts w:ascii="宋体" w:eastAsia="宋体" w:hAnsi="宋体" w:cs="宋体" w:hint="eastAsia"/>
                <w:kern w:val="0"/>
                <w:szCs w:val="21"/>
                <w:lang w:bidi="ar"/>
              </w:rPr>
              <w:br/>
              <w:t>8.内置AI技术和行人重识别技术，实现自动识别目标人形并跟踪、</w:t>
            </w:r>
            <w:proofErr w:type="gramStart"/>
            <w:r>
              <w:rPr>
                <w:rFonts w:ascii="宋体" w:eastAsia="宋体" w:hAnsi="宋体" w:cs="宋体" w:hint="eastAsia"/>
                <w:kern w:val="0"/>
                <w:szCs w:val="21"/>
                <w:lang w:bidi="ar"/>
              </w:rPr>
              <w:t>自动框选功能</w:t>
            </w:r>
            <w:proofErr w:type="gramEnd"/>
            <w:r>
              <w:rPr>
                <w:rFonts w:ascii="宋体" w:eastAsia="宋体" w:hAnsi="宋体" w:cs="宋体" w:hint="eastAsia"/>
                <w:kern w:val="0"/>
                <w:szCs w:val="21"/>
                <w:lang w:bidi="ar"/>
              </w:rPr>
              <w:t>。</w:t>
            </w:r>
            <w:r>
              <w:rPr>
                <w:rFonts w:ascii="宋体" w:eastAsia="宋体" w:hAnsi="宋体" w:cs="宋体" w:hint="eastAsia"/>
                <w:kern w:val="0"/>
                <w:szCs w:val="21"/>
                <w:lang w:bidi="ar"/>
              </w:rPr>
              <w:br/>
              <w:t>9.支持AAC音频编码，音质更佳，带宽占用更小。</w:t>
            </w:r>
            <w:r>
              <w:rPr>
                <w:rFonts w:ascii="宋体" w:eastAsia="宋体" w:hAnsi="宋体" w:cs="宋体" w:hint="eastAsia"/>
                <w:kern w:val="0"/>
                <w:szCs w:val="21"/>
                <w:lang w:bidi="ar"/>
              </w:rPr>
              <w:br/>
              <w:t>10.支持PoE供电。</w:t>
            </w:r>
            <w:r>
              <w:rPr>
                <w:rFonts w:ascii="宋体" w:eastAsia="宋体" w:hAnsi="宋体" w:cs="宋体" w:hint="eastAsia"/>
                <w:kern w:val="0"/>
                <w:szCs w:val="21"/>
                <w:lang w:bidi="ar"/>
              </w:rPr>
              <w:br/>
            </w:r>
            <w:r>
              <w:rPr>
                <w:rFonts w:ascii="宋体" w:eastAsia="宋体" w:hAnsi="宋体" w:cs="宋体" w:hint="eastAsia"/>
                <w:kern w:val="0"/>
                <w:szCs w:val="21"/>
                <w:lang w:bidi="ar"/>
              </w:rPr>
              <w:lastRenderedPageBreak/>
              <w:t>11.水平视场角：60.7°～3.36°；支持水平转动范围：-170°～+170°，垂直转动范围：-30°～+90°，水平转动速度范围：水平：1.7° ~ 100°/s，俯仰：1.7° ~ 69.9°/s。</w:t>
            </w:r>
          </w:p>
        </w:tc>
        <w:tc>
          <w:tcPr>
            <w:tcW w:w="239"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2</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台</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9</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控制电脑</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1.CPU：不低于Intel Core I5处理器功能，主频≥2.5GHz；</w:t>
            </w:r>
            <w:r>
              <w:rPr>
                <w:rFonts w:ascii="宋体" w:eastAsia="宋体" w:hAnsi="宋体" w:cs="宋体" w:hint="eastAsia"/>
                <w:kern w:val="0"/>
                <w:szCs w:val="21"/>
                <w:lang w:bidi="ar"/>
              </w:rPr>
              <w:br/>
              <w:t>2.主板：≥Intel 400芯片组；</w:t>
            </w:r>
            <w:r>
              <w:rPr>
                <w:rFonts w:ascii="宋体" w:eastAsia="宋体" w:hAnsi="宋体" w:cs="宋体" w:hint="eastAsia"/>
                <w:kern w:val="0"/>
                <w:szCs w:val="21"/>
                <w:lang w:bidi="ar"/>
              </w:rPr>
              <w:br/>
              <w:t>3.内存：≥16GB DDR4内存；</w:t>
            </w:r>
            <w:r>
              <w:rPr>
                <w:rFonts w:ascii="宋体" w:eastAsia="宋体" w:hAnsi="宋体" w:cs="宋体" w:hint="eastAsia"/>
                <w:kern w:val="0"/>
                <w:szCs w:val="21"/>
                <w:lang w:bidi="ar"/>
              </w:rPr>
              <w:br/>
              <w:t>4.硬盘：1TSSDD固态硬盘；</w:t>
            </w:r>
            <w:r>
              <w:rPr>
                <w:rFonts w:ascii="宋体" w:eastAsia="宋体" w:hAnsi="宋体" w:cs="宋体" w:hint="eastAsia"/>
                <w:kern w:val="0"/>
                <w:szCs w:val="21"/>
                <w:lang w:bidi="ar"/>
              </w:rPr>
              <w:br/>
              <w:t>5.网卡：集成10M/100/1000MB；</w:t>
            </w:r>
            <w:r>
              <w:rPr>
                <w:rFonts w:ascii="宋体" w:eastAsia="宋体" w:hAnsi="宋体" w:cs="宋体" w:hint="eastAsia"/>
                <w:kern w:val="0"/>
                <w:szCs w:val="21"/>
                <w:lang w:bidi="ar"/>
              </w:rPr>
              <w:br/>
              <w:t>6.显卡：2G独</w:t>
            </w:r>
            <w:r>
              <w:rPr>
                <w:rFonts w:ascii="宋体" w:eastAsia="宋体" w:hAnsi="宋体" w:cs="宋体" w:hint="eastAsia"/>
                <w:kern w:val="0"/>
                <w:szCs w:val="21"/>
                <w:lang w:bidi="ar"/>
              </w:rPr>
              <w:br/>
              <w:t>7.接口：≥8个USB接口,Audio接口总数5个；1个PCI-E*16，1个PCI-E*1；</w:t>
            </w:r>
            <w:r>
              <w:rPr>
                <w:rFonts w:ascii="宋体" w:eastAsia="宋体" w:hAnsi="宋体" w:cs="宋体" w:hint="eastAsia"/>
                <w:kern w:val="0"/>
                <w:szCs w:val="21"/>
                <w:lang w:bidi="ar"/>
              </w:rPr>
              <w:br/>
              <w:t>8.机箱：15L机箱；</w:t>
            </w:r>
            <w:r>
              <w:rPr>
                <w:rFonts w:ascii="宋体" w:eastAsia="宋体" w:hAnsi="宋体" w:cs="宋体" w:hint="eastAsia"/>
                <w:kern w:val="0"/>
                <w:szCs w:val="21"/>
                <w:lang w:bidi="ar"/>
              </w:rPr>
              <w:br/>
              <w:t>9.键鼠：USB防水键盘、USB光电鼠标；</w:t>
            </w:r>
            <w:r>
              <w:rPr>
                <w:rFonts w:ascii="宋体" w:eastAsia="宋体" w:hAnsi="宋体" w:cs="宋体" w:hint="eastAsia"/>
                <w:kern w:val="0"/>
                <w:szCs w:val="21"/>
                <w:lang w:bidi="ar"/>
              </w:rPr>
              <w:br/>
              <w:t>10.电源：≥200W节能电源；</w:t>
            </w:r>
            <w:r>
              <w:rPr>
                <w:rFonts w:ascii="宋体" w:eastAsia="宋体" w:hAnsi="宋体" w:cs="宋体" w:hint="eastAsia"/>
                <w:kern w:val="0"/>
                <w:szCs w:val="21"/>
                <w:lang w:bidi="ar"/>
              </w:rPr>
              <w:br/>
              <w:t>11.显示器：23.8英寸，分辨率1920*1080；</w:t>
            </w:r>
            <w:r>
              <w:rPr>
                <w:rFonts w:ascii="宋体" w:eastAsia="宋体" w:hAnsi="宋体" w:cs="宋体" w:hint="eastAsia"/>
                <w:kern w:val="0"/>
                <w:szCs w:val="21"/>
                <w:lang w:bidi="ar"/>
              </w:rPr>
              <w:br/>
              <w:t>12.操作系统：预装操作系统</w:t>
            </w:r>
          </w:p>
        </w:tc>
        <w:tc>
          <w:tcPr>
            <w:tcW w:w="239"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1</w:t>
            </w:r>
          </w:p>
        </w:tc>
        <w:tc>
          <w:tcPr>
            <w:tcW w:w="237"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台</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2"/>
        </w:trPr>
        <w:tc>
          <w:tcPr>
            <w:tcW w:w="832" w:type="pct"/>
            <w:gridSpan w:val="2"/>
            <w:shd w:val="clear" w:color="auto" w:fill="auto"/>
            <w:noWrap/>
            <w:vAlign w:val="center"/>
          </w:tcPr>
          <w:p w:rsidR="0040675D" w:rsidRDefault="0040675D">
            <w:pPr>
              <w:widowControl/>
              <w:spacing w:line="360" w:lineRule="exact"/>
              <w:jc w:val="left"/>
              <w:rPr>
                <w:rFonts w:ascii="宋体" w:eastAsia="宋体" w:hAnsi="宋体" w:cs="宋体"/>
                <w:b/>
                <w:bCs/>
                <w:szCs w:val="21"/>
              </w:rPr>
            </w:pPr>
            <w:r>
              <w:rPr>
                <w:rFonts w:ascii="宋体" w:eastAsia="宋体" w:hAnsi="宋体" w:cs="宋体" w:hint="eastAsia"/>
                <w:b/>
                <w:bCs/>
                <w:kern w:val="0"/>
                <w:szCs w:val="21"/>
                <w:lang w:bidi="ar"/>
              </w:rPr>
              <w:t>二、无纸化会议系统</w:t>
            </w:r>
          </w:p>
        </w:tc>
        <w:tc>
          <w:tcPr>
            <w:tcW w:w="2983" w:type="pct"/>
            <w:shd w:val="clear" w:color="auto" w:fill="auto"/>
            <w:noWrap/>
            <w:vAlign w:val="bottom"/>
          </w:tcPr>
          <w:p w:rsidR="0040675D" w:rsidRDefault="0040675D">
            <w:pPr>
              <w:widowControl/>
              <w:spacing w:line="360" w:lineRule="exact"/>
              <w:jc w:val="left"/>
              <w:rPr>
                <w:rFonts w:ascii="宋体" w:eastAsia="宋体" w:hAnsi="宋体" w:cs="宋体"/>
                <w:szCs w:val="21"/>
              </w:rPr>
            </w:pPr>
          </w:p>
        </w:tc>
        <w:tc>
          <w:tcPr>
            <w:tcW w:w="239" w:type="pct"/>
            <w:shd w:val="clear" w:color="auto" w:fill="auto"/>
            <w:noWrap/>
            <w:vAlign w:val="bottom"/>
          </w:tcPr>
          <w:p w:rsidR="0040675D" w:rsidRDefault="0040675D">
            <w:pPr>
              <w:widowControl/>
              <w:spacing w:line="360" w:lineRule="exact"/>
              <w:rPr>
                <w:rFonts w:ascii="宋体" w:eastAsia="宋体" w:hAnsi="宋体" w:cs="宋体"/>
                <w:szCs w:val="21"/>
              </w:rPr>
            </w:pPr>
          </w:p>
        </w:tc>
        <w:tc>
          <w:tcPr>
            <w:tcW w:w="237" w:type="pct"/>
            <w:shd w:val="clear" w:color="auto" w:fill="auto"/>
            <w:noWrap/>
            <w:vAlign w:val="bottom"/>
          </w:tcPr>
          <w:p w:rsidR="0040675D" w:rsidRDefault="0040675D">
            <w:pPr>
              <w:widowControl/>
              <w:spacing w:line="360" w:lineRule="exact"/>
              <w:rPr>
                <w:rFonts w:ascii="宋体" w:eastAsia="宋体" w:hAnsi="宋体" w:cs="宋体"/>
                <w:szCs w:val="21"/>
              </w:rPr>
            </w:pPr>
          </w:p>
        </w:tc>
        <w:tc>
          <w:tcPr>
            <w:tcW w:w="236" w:type="pct"/>
          </w:tcPr>
          <w:p w:rsidR="0040675D" w:rsidRDefault="0040675D">
            <w:pPr>
              <w:widowControl/>
              <w:spacing w:line="360" w:lineRule="exact"/>
              <w:rPr>
                <w:rFonts w:ascii="宋体" w:eastAsia="宋体" w:hAnsi="宋体" w:cs="宋体"/>
                <w:szCs w:val="21"/>
              </w:rPr>
            </w:pPr>
          </w:p>
        </w:tc>
        <w:tc>
          <w:tcPr>
            <w:tcW w:w="236" w:type="pct"/>
          </w:tcPr>
          <w:p w:rsidR="0040675D" w:rsidRDefault="0040675D">
            <w:pPr>
              <w:widowControl/>
              <w:spacing w:line="360" w:lineRule="exact"/>
              <w:rPr>
                <w:rFonts w:ascii="宋体" w:eastAsia="宋体" w:hAnsi="宋体" w:cs="宋体"/>
                <w:szCs w:val="21"/>
              </w:rPr>
            </w:pPr>
          </w:p>
        </w:tc>
        <w:tc>
          <w:tcPr>
            <w:tcW w:w="236" w:type="pct"/>
          </w:tcPr>
          <w:p w:rsidR="0040675D" w:rsidRDefault="0040675D">
            <w:pPr>
              <w:widowControl/>
              <w:spacing w:line="360" w:lineRule="exact"/>
              <w:rPr>
                <w:rFonts w:ascii="宋体" w:eastAsia="宋体" w:hAnsi="宋体" w:cs="宋体"/>
                <w:szCs w:val="21"/>
              </w:rPr>
            </w:pPr>
          </w:p>
        </w:tc>
      </w:tr>
      <w:tr w:rsidR="0040675D" w:rsidTr="0040675D">
        <w:trPr>
          <w:trHeight w:val="402"/>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1</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无纸化主机</w:t>
            </w:r>
          </w:p>
          <w:p w:rsidR="0040675D" w:rsidRDefault="0040675D">
            <w:pPr>
              <w:pStyle w:val="a0"/>
              <w:rPr>
                <w:rFonts w:eastAsia="宋体"/>
              </w:rPr>
            </w:pPr>
            <w:r>
              <w:rPr>
                <w:rFonts w:ascii="宋体" w:eastAsia="宋体" w:hAnsi="宋体" w:cs="宋体" w:hint="eastAsia"/>
                <w:kern w:val="0"/>
                <w:szCs w:val="21"/>
                <w:lang w:bidi="ar"/>
              </w:rPr>
              <w:t>（核心产品）</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kern w:val="0"/>
                <w:szCs w:val="21"/>
                <w:lang w:bidi="ar"/>
              </w:rPr>
            </w:pPr>
            <w:r>
              <w:rPr>
                <w:rFonts w:ascii="宋体" w:eastAsia="宋体" w:hAnsi="宋体" w:cs="宋体" w:hint="eastAsia"/>
                <w:kern w:val="0"/>
                <w:szCs w:val="21"/>
                <w:lang w:bidi="ar"/>
              </w:rPr>
              <w:t>1.搭配云会务系统支持统一管理无纸化会议室设备，并对设备进行定时/周期联检功能，检测设备使用状态、异常情况，并生成</w:t>
            </w:r>
            <w:proofErr w:type="gramStart"/>
            <w:r>
              <w:rPr>
                <w:rFonts w:ascii="宋体" w:eastAsia="宋体" w:hAnsi="宋体" w:cs="宋体" w:hint="eastAsia"/>
                <w:kern w:val="0"/>
                <w:szCs w:val="21"/>
                <w:lang w:bidi="ar"/>
              </w:rPr>
              <w:t>巡检工</w:t>
            </w:r>
            <w:proofErr w:type="gramEnd"/>
            <w:r>
              <w:rPr>
                <w:rFonts w:ascii="宋体" w:eastAsia="宋体" w:hAnsi="宋体" w:cs="宋体" w:hint="eastAsia"/>
                <w:kern w:val="0"/>
                <w:szCs w:val="21"/>
                <w:lang w:bidi="ar"/>
              </w:rPr>
              <w:t>单；会务系统支持对接钉钉、企业微信，支持同步组织架构，并将组织架构同步至无纸化系统，可以通过钉钉、</w:t>
            </w:r>
            <w:proofErr w:type="gramStart"/>
            <w:r>
              <w:rPr>
                <w:rFonts w:ascii="宋体" w:eastAsia="宋体" w:hAnsi="宋体" w:cs="宋体" w:hint="eastAsia"/>
                <w:kern w:val="0"/>
                <w:szCs w:val="21"/>
                <w:lang w:bidi="ar"/>
              </w:rPr>
              <w:t>企业微信预约</w:t>
            </w:r>
            <w:proofErr w:type="gramEnd"/>
            <w:r>
              <w:rPr>
                <w:rFonts w:ascii="宋体" w:eastAsia="宋体" w:hAnsi="宋体" w:cs="宋体" w:hint="eastAsia"/>
                <w:kern w:val="0"/>
                <w:szCs w:val="21"/>
                <w:lang w:bidi="ar"/>
              </w:rPr>
              <w:t>会议，同步至无纸化参会人员；会务系统支持与无纸化系统人员信息同步，在会务系统创建的无纸化会议，可通过短信、手机app、H5</w:t>
            </w:r>
            <w:proofErr w:type="gramStart"/>
            <w:r>
              <w:rPr>
                <w:rFonts w:ascii="宋体" w:eastAsia="宋体" w:hAnsi="宋体" w:cs="宋体" w:hint="eastAsia"/>
                <w:kern w:val="0"/>
                <w:szCs w:val="21"/>
                <w:lang w:bidi="ar"/>
              </w:rPr>
              <w:t>微信公众号</w:t>
            </w:r>
            <w:proofErr w:type="gramEnd"/>
            <w:r>
              <w:rPr>
                <w:rFonts w:ascii="宋体" w:eastAsia="宋体" w:hAnsi="宋体" w:cs="宋体" w:hint="eastAsia"/>
                <w:kern w:val="0"/>
                <w:szCs w:val="21"/>
                <w:lang w:bidi="ar"/>
              </w:rPr>
              <w:t>等方式通知与会人员。提供相关证明材料（包括但不限于测试报告、</w:t>
            </w:r>
            <w:proofErr w:type="gramStart"/>
            <w:r>
              <w:rPr>
                <w:rFonts w:ascii="宋体" w:eastAsia="宋体" w:hAnsi="宋体" w:cs="宋体" w:hint="eastAsia"/>
                <w:kern w:val="0"/>
                <w:szCs w:val="21"/>
                <w:lang w:bidi="ar"/>
              </w:rPr>
              <w:t>官网和</w:t>
            </w:r>
            <w:proofErr w:type="gramEnd"/>
            <w:r>
              <w:rPr>
                <w:rFonts w:ascii="宋体" w:eastAsia="宋体" w:hAnsi="宋体" w:cs="宋体" w:hint="eastAsia"/>
                <w:kern w:val="0"/>
                <w:szCs w:val="21"/>
                <w:lang w:bidi="ar"/>
              </w:rPr>
              <w:t>功能截图、产品彩页、检测报告等）。</w:t>
            </w:r>
            <w:r>
              <w:rPr>
                <w:rFonts w:ascii="宋体" w:eastAsia="宋体" w:hAnsi="宋体" w:cs="宋体" w:hint="eastAsia"/>
                <w:kern w:val="0"/>
                <w:szCs w:val="21"/>
                <w:lang w:bidi="ar"/>
              </w:rPr>
              <w:br/>
              <w:t>2.为确保数据安全，要求产品使用国家密码管理局制定的SM2、SM4国产加密算法，对数据文件进行加密处理，并在传输过程中保持加密状态。提供相关证明材料（包括但</w:t>
            </w:r>
            <w:r>
              <w:rPr>
                <w:rFonts w:ascii="宋体" w:eastAsia="宋体" w:hAnsi="宋体" w:cs="宋体" w:hint="eastAsia"/>
                <w:kern w:val="0"/>
                <w:szCs w:val="21"/>
                <w:lang w:bidi="ar"/>
              </w:rPr>
              <w:lastRenderedPageBreak/>
              <w:t>不限于测试报告、</w:t>
            </w:r>
            <w:proofErr w:type="gramStart"/>
            <w:r>
              <w:rPr>
                <w:rFonts w:ascii="宋体" w:eastAsia="宋体" w:hAnsi="宋体" w:cs="宋体" w:hint="eastAsia"/>
                <w:kern w:val="0"/>
                <w:szCs w:val="21"/>
                <w:lang w:bidi="ar"/>
              </w:rPr>
              <w:t>官网和</w:t>
            </w:r>
            <w:proofErr w:type="gramEnd"/>
            <w:r>
              <w:rPr>
                <w:rFonts w:ascii="宋体" w:eastAsia="宋体" w:hAnsi="宋体" w:cs="宋体" w:hint="eastAsia"/>
                <w:kern w:val="0"/>
                <w:szCs w:val="21"/>
                <w:lang w:bidi="ar"/>
              </w:rPr>
              <w:t>功能截图、产品彩页、检测报告等）。</w:t>
            </w:r>
            <w:r>
              <w:rPr>
                <w:rFonts w:ascii="宋体" w:eastAsia="宋体" w:hAnsi="宋体" w:cs="宋体" w:hint="eastAsia"/>
                <w:kern w:val="0"/>
                <w:szCs w:val="21"/>
                <w:lang w:bidi="ar"/>
              </w:rPr>
              <w:br/>
              <w:t>3.无纸化服务主机搭配管理软件，负责处理会议功能模块、会议主题、参会人员信息、会议议题、投票内容等会前信息预设，具有会议各类文件资料的上传分发、人员的权限管理设置、会议信息的实时记录应用功能。</w:t>
            </w:r>
            <w:r>
              <w:rPr>
                <w:rFonts w:ascii="宋体" w:eastAsia="宋体" w:hAnsi="宋体" w:cs="宋体" w:hint="eastAsia"/>
                <w:kern w:val="0"/>
                <w:szCs w:val="21"/>
                <w:lang w:bidi="ar"/>
              </w:rPr>
              <w:br/>
              <w:t>4.采用CPU配置≥I7</w:t>
            </w:r>
            <w:proofErr w:type="gramStart"/>
            <w:r>
              <w:rPr>
                <w:rFonts w:ascii="宋体" w:eastAsia="宋体" w:hAnsi="宋体" w:cs="宋体" w:hint="eastAsia"/>
                <w:kern w:val="0"/>
                <w:szCs w:val="21"/>
                <w:lang w:bidi="ar"/>
              </w:rPr>
              <w:t>四核八</w:t>
            </w:r>
            <w:proofErr w:type="gramEnd"/>
            <w:r>
              <w:rPr>
                <w:rFonts w:ascii="宋体" w:eastAsia="宋体" w:hAnsi="宋体" w:cs="宋体" w:hint="eastAsia"/>
                <w:kern w:val="0"/>
                <w:szCs w:val="21"/>
                <w:lang w:bidi="ar"/>
              </w:rPr>
              <w:t>线程；内存配置≥8G，硬盘容量≥1TB。</w:t>
            </w:r>
          </w:p>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5.具有千兆网络接口≥2×LAN；具有视频输出接口：≥1×DVI,≥1× HDMI，≥1×VGA；具备音频接口：≥1×MIC in,≥1× Line out,≥1× Line in；其他接口：≥2×USB2.0,≥4×USB3.0 ，≥2×COM RS232，≥1×PS/2。</w:t>
            </w:r>
          </w:p>
        </w:tc>
        <w:tc>
          <w:tcPr>
            <w:tcW w:w="239" w:type="pct"/>
            <w:shd w:val="clear" w:color="auto" w:fill="auto"/>
            <w:vAlign w:val="center"/>
          </w:tcPr>
          <w:p w:rsidR="0040675D" w:rsidRDefault="0040675D">
            <w:pPr>
              <w:widowControl/>
              <w:spacing w:line="360" w:lineRule="exact"/>
              <w:jc w:val="center"/>
              <w:textAlignment w:val="center"/>
              <w:rPr>
                <w:rFonts w:ascii="宋体" w:eastAsia="宋体" w:hAnsi="宋体" w:cs="新宋体"/>
                <w:szCs w:val="21"/>
              </w:rPr>
            </w:pPr>
            <w:r>
              <w:rPr>
                <w:rFonts w:ascii="宋体" w:eastAsia="宋体" w:hAnsi="宋体" w:cs="新宋体" w:hint="eastAsia"/>
                <w:kern w:val="0"/>
                <w:szCs w:val="21"/>
                <w:lang w:bidi="ar"/>
              </w:rPr>
              <w:lastRenderedPageBreak/>
              <w:t>1</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台</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2"/>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2</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智能无纸化会议管理服务器软件</w:t>
            </w:r>
          </w:p>
        </w:tc>
        <w:tc>
          <w:tcPr>
            <w:tcW w:w="2983" w:type="pct"/>
            <w:shd w:val="clear" w:color="auto" w:fill="auto"/>
            <w:vAlign w:val="center"/>
          </w:tcPr>
          <w:p w:rsidR="0040675D" w:rsidRDefault="0040675D" w:rsidP="00B00EC4">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1.产品使用国家密码管理局制定的SM2、SM4国产加密算法，对数据文件进行加密处理，并在传输过程中保持加密状态。出于信息安全考虑，要求投标的智能无纸化会议管理服务器软件需通过信息系统安全等级（二级或以上）保护备案，提供公安机关出具的备案证明复印件。</w:t>
            </w:r>
            <w:r>
              <w:rPr>
                <w:rFonts w:ascii="宋体" w:eastAsia="宋体" w:hAnsi="宋体" w:cs="宋体" w:hint="eastAsia"/>
                <w:kern w:val="0"/>
                <w:szCs w:val="21"/>
                <w:lang w:bidi="ar"/>
              </w:rPr>
              <w:br/>
              <w:t>2.具有自定义无纸化系统功能，包括控制客户端界面显示或隐藏当前时间、开启或关闭个人中心上传文件、会议自动结束、议题通知、三员管理；同时还具有选择广播/主讲模式，包括自由模式、申请模式、自主模式；自由模式下，用户发起屏幕广播/主讲时，无需其他操作，一键进入到屏幕广播/主讲功能；申请模式，用户发起屏幕广播/主讲时，需等待管理员管理配置确认后，进入到屏幕广播/主讲功能；自主模式，用户发起屏幕广播/主讲时，可选择可查看本次同屏广播的人员；支持广播计时功能，可切换无需计时模式、正计时模式、倒计时模式，倒计时可设置时间。</w:t>
            </w:r>
            <w:r>
              <w:rPr>
                <w:rFonts w:ascii="宋体" w:eastAsia="宋体" w:hAnsi="宋体" w:cs="宋体" w:hint="eastAsia"/>
                <w:kern w:val="0"/>
                <w:szCs w:val="21"/>
                <w:lang w:bidi="ar"/>
              </w:rPr>
              <w:br/>
            </w:r>
            <w:r w:rsidR="00932B18">
              <w:rPr>
                <w:rFonts w:ascii="宋体" w:eastAsia="宋体" w:hAnsi="宋体" w:cs="宋体" w:hint="eastAsia"/>
                <w:kern w:val="0"/>
                <w:szCs w:val="21"/>
                <w:lang w:bidi="ar"/>
              </w:rPr>
              <w:t>▲</w:t>
            </w:r>
            <w:r>
              <w:rPr>
                <w:rFonts w:ascii="宋体" w:eastAsia="宋体" w:hAnsi="宋体" w:cs="宋体" w:hint="eastAsia"/>
                <w:kern w:val="0"/>
                <w:szCs w:val="21"/>
                <w:lang w:bidi="ar"/>
              </w:rPr>
              <w:t>3.具有创建会议功能，创建会议时可填写会议名称、会议时间、会议主持人及会议主要内容。</w:t>
            </w:r>
            <w:r w:rsidR="00932B18">
              <w:rPr>
                <w:rFonts w:ascii="宋体" w:eastAsia="宋体" w:hAnsi="宋体" w:cs="宋体" w:hint="eastAsia"/>
                <w:kern w:val="0"/>
                <w:szCs w:val="21"/>
                <w:lang w:bidi="ar"/>
              </w:rPr>
              <w:t>（现场提供功能演示）</w:t>
            </w:r>
            <w:r>
              <w:rPr>
                <w:rFonts w:ascii="宋体" w:eastAsia="宋体" w:hAnsi="宋体" w:cs="宋体" w:hint="eastAsia"/>
                <w:kern w:val="0"/>
                <w:szCs w:val="21"/>
                <w:lang w:bidi="ar"/>
              </w:rPr>
              <w:br/>
            </w:r>
            <w:r w:rsidR="00932B18">
              <w:rPr>
                <w:rFonts w:ascii="宋体" w:eastAsia="宋体" w:hAnsi="宋体" w:cs="宋体" w:hint="eastAsia"/>
                <w:kern w:val="0"/>
                <w:szCs w:val="21"/>
                <w:lang w:bidi="ar"/>
              </w:rPr>
              <w:t>▲</w:t>
            </w:r>
            <w:r>
              <w:rPr>
                <w:rFonts w:ascii="宋体" w:eastAsia="宋体" w:hAnsi="宋体" w:cs="宋体" w:hint="eastAsia"/>
                <w:kern w:val="0"/>
                <w:szCs w:val="21"/>
                <w:lang w:bidi="ar"/>
              </w:rPr>
              <w:t>4.具有绑定会议室功能。</w:t>
            </w:r>
            <w:r w:rsidR="00932B18">
              <w:rPr>
                <w:rFonts w:ascii="宋体" w:eastAsia="宋体" w:hAnsi="宋体" w:cs="宋体" w:hint="eastAsia"/>
                <w:kern w:val="0"/>
                <w:szCs w:val="21"/>
                <w:lang w:bidi="ar"/>
              </w:rPr>
              <w:t>（现场提供功能演示）</w:t>
            </w:r>
            <w:r>
              <w:rPr>
                <w:rFonts w:ascii="宋体" w:eastAsia="宋体" w:hAnsi="宋体" w:cs="宋体" w:hint="eastAsia"/>
                <w:kern w:val="0"/>
                <w:szCs w:val="21"/>
                <w:lang w:bidi="ar"/>
              </w:rPr>
              <w:br/>
              <w:t>5.具有自定义客户端界面模块功能，能够根据用户的个性化需求，设置欢迎界面、参会名单、查看批注、会议交流、会议笔记、网页浏览、读取U盘、电子白板、计算器、放大器、聚光灯、会议标语、集中控制、信号管理、屏幕广播、申请发言、手写批注、</w:t>
            </w:r>
            <w:r>
              <w:rPr>
                <w:rFonts w:ascii="宋体" w:eastAsia="宋体" w:hAnsi="宋体" w:cs="宋体" w:hint="eastAsia"/>
                <w:kern w:val="0"/>
                <w:szCs w:val="21"/>
                <w:lang w:bidi="ar"/>
              </w:rPr>
              <w:lastRenderedPageBreak/>
              <w:t>会议服务等功能模块显示与隐藏，实现界面布局的精准定制。</w:t>
            </w:r>
            <w:r>
              <w:rPr>
                <w:rFonts w:ascii="宋体" w:eastAsia="宋体" w:hAnsi="宋体" w:cs="宋体" w:hint="eastAsia"/>
                <w:kern w:val="0"/>
                <w:szCs w:val="21"/>
                <w:lang w:bidi="ar"/>
              </w:rPr>
              <w:br/>
              <w:t>6.具有切换客户端个性化主题功能，可切换≥四种会议主题风格，包括浅色风格、商务风格、政务风格、黑色风格，提供不同软件界面；</w:t>
            </w:r>
            <w:r>
              <w:rPr>
                <w:rFonts w:ascii="宋体" w:eastAsia="宋体" w:hAnsi="宋体" w:cs="宋体" w:hint="eastAsia"/>
                <w:kern w:val="0"/>
                <w:szCs w:val="21"/>
                <w:lang w:bidi="ar"/>
              </w:rPr>
              <w:br/>
            </w:r>
            <w:r w:rsidR="00932B18">
              <w:rPr>
                <w:rFonts w:ascii="宋体" w:eastAsia="宋体" w:hAnsi="宋体" w:cs="宋体" w:hint="eastAsia"/>
                <w:kern w:val="0"/>
                <w:szCs w:val="21"/>
                <w:lang w:bidi="ar"/>
              </w:rPr>
              <w:t>▲</w:t>
            </w:r>
            <w:r>
              <w:rPr>
                <w:rFonts w:ascii="宋体" w:eastAsia="宋体" w:hAnsi="宋体" w:cs="宋体" w:hint="eastAsia"/>
                <w:kern w:val="0"/>
                <w:szCs w:val="21"/>
                <w:lang w:bidi="ar"/>
              </w:rPr>
              <w:t>7.具有客户端布局样式功能，可切换≥四种客户端会议模式，包括卡片模式、简洁模式、导航模式、经典模式。</w:t>
            </w:r>
            <w:r w:rsidR="00932B18">
              <w:rPr>
                <w:rFonts w:ascii="宋体" w:eastAsia="宋体" w:hAnsi="宋体" w:cs="宋体" w:hint="eastAsia"/>
                <w:kern w:val="0"/>
                <w:szCs w:val="21"/>
                <w:lang w:bidi="ar"/>
              </w:rPr>
              <w:t>（现场提供功能演示）</w:t>
            </w:r>
            <w:r>
              <w:rPr>
                <w:rFonts w:ascii="宋体" w:eastAsia="宋体" w:hAnsi="宋体" w:cs="宋体" w:hint="eastAsia"/>
                <w:kern w:val="0"/>
                <w:szCs w:val="21"/>
                <w:lang w:bidi="ar"/>
              </w:rPr>
              <w:br/>
              <w:t>8.支持自定义投票类型，支持限时投票；支持不低于3种投票界面样式选择；支持自定义投票结果展示，可更换背景、可选择显示内容、可选择倒计时、自定义文本、自定义字体，支持投票结果过程的实时查看和投大屏展示。</w:t>
            </w:r>
            <w:r>
              <w:rPr>
                <w:rFonts w:ascii="宋体" w:eastAsia="宋体" w:hAnsi="宋体" w:cs="宋体" w:hint="eastAsia"/>
                <w:kern w:val="0"/>
                <w:szCs w:val="21"/>
                <w:lang w:bidi="ar"/>
              </w:rPr>
              <w:br/>
            </w:r>
            <w:r w:rsidR="00932B18">
              <w:rPr>
                <w:rFonts w:ascii="宋体" w:eastAsia="宋体" w:hAnsi="宋体" w:cs="宋体" w:hint="eastAsia"/>
                <w:kern w:val="0"/>
                <w:szCs w:val="21"/>
                <w:lang w:bidi="ar"/>
              </w:rPr>
              <w:t>▲</w:t>
            </w:r>
            <w:r>
              <w:rPr>
                <w:rFonts w:ascii="宋体" w:eastAsia="宋体" w:hAnsi="宋体" w:cs="宋体" w:hint="eastAsia"/>
                <w:kern w:val="0"/>
                <w:szCs w:val="21"/>
                <w:lang w:bidi="ar"/>
              </w:rPr>
              <w:t>9.具有自定义创建会议模式功能，可提前预设无纸化客户端界面不同会议模式；包括</w:t>
            </w:r>
            <w:proofErr w:type="gramStart"/>
            <w:r>
              <w:rPr>
                <w:rFonts w:ascii="宋体" w:eastAsia="宋体" w:hAnsi="宋体" w:cs="宋体" w:hint="eastAsia"/>
                <w:kern w:val="0"/>
                <w:szCs w:val="21"/>
                <w:lang w:bidi="ar"/>
              </w:rPr>
              <w:t>普通会议</w:t>
            </w:r>
            <w:proofErr w:type="gramEnd"/>
            <w:r>
              <w:rPr>
                <w:rFonts w:ascii="宋体" w:eastAsia="宋体" w:hAnsi="宋体" w:cs="宋体" w:hint="eastAsia"/>
                <w:kern w:val="0"/>
                <w:szCs w:val="21"/>
                <w:lang w:bidi="ar"/>
              </w:rPr>
              <w:t>和保密会议。</w:t>
            </w:r>
            <w:r w:rsidR="00932B18">
              <w:rPr>
                <w:rFonts w:ascii="宋体" w:eastAsia="宋体" w:hAnsi="宋体" w:cs="宋体" w:hint="eastAsia"/>
                <w:kern w:val="0"/>
                <w:szCs w:val="21"/>
                <w:lang w:bidi="ar"/>
              </w:rPr>
              <w:t>（现场提供功能演示）</w:t>
            </w:r>
            <w:r>
              <w:rPr>
                <w:rFonts w:ascii="宋体" w:eastAsia="宋体" w:hAnsi="宋体" w:cs="宋体" w:hint="eastAsia"/>
                <w:kern w:val="0"/>
                <w:szCs w:val="21"/>
                <w:lang w:bidi="ar"/>
              </w:rPr>
              <w:br/>
            </w:r>
            <w:r w:rsidR="00932B18">
              <w:rPr>
                <w:rFonts w:ascii="宋体" w:eastAsia="宋体" w:hAnsi="宋体" w:cs="宋体" w:hint="eastAsia"/>
                <w:kern w:val="0"/>
                <w:szCs w:val="21"/>
                <w:lang w:bidi="ar"/>
              </w:rPr>
              <w:t>▲</w:t>
            </w:r>
            <w:r>
              <w:rPr>
                <w:rFonts w:ascii="宋体" w:eastAsia="宋体" w:hAnsi="宋体" w:cs="宋体" w:hint="eastAsia"/>
                <w:kern w:val="0"/>
                <w:szCs w:val="21"/>
                <w:lang w:bidi="ar"/>
              </w:rPr>
              <w:t>10.会议模式具有防截屏、阅后即</w:t>
            </w:r>
            <w:proofErr w:type="gramStart"/>
            <w:r>
              <w:rPr>
                <w:rFonts w:ascii="宋体" w:eastAsia="宋体" w:hAnsi="宋体" w:cs="宋体" w:hint="eastAsia"/>
                <w:kern w:val="0"/>
                <w:szCs w:val="21"/>
                <w:lang w:bidi="ar"/>
              </w:rPr>
              <w:t>焚</w:t>
            </w:r>
            <w:proofErr w:type="gramEnd"/>
            <w:r>
              <w:rPr>
                <w:rFonts w:ascii="宋体" w:eastAsia="宋体" w:hAnsi="宋体" w:cs="宋体" w:hint="eastAsia"/>
                <w:kern w:val="0"/>
                <w:szCs w:val="21"/>
                <w:lang w:bidi="ar"/>
              </w:rPr>
              <w:t>、文档水印保密机制。</w:t>
            </w:r>
            <w:r w:rsidR="00932B18">
              <w:rPr>
                <w:rFonts w:ascii="宋体" w:eastAsia="宋体" w:hAnsi="宋体" w:cs="宋体" w:hint="eastAsia"/>
                <w:kern w:val="0"/>
                <w:szCs w:val="21"/>
                <w:lang w:bidi="ar"/>
              </w:rPr>
              <w:t>（现场提供功能演示）</w:t>
            </w:r>
            <w:bookmarkStart w:id="0" w:name="_GoBack"/>
            <w:bookmarkEnd w:id="0"/>
            <w:r>
              <w:rPr>
                <w:rFonts w:ascii="宋体" w:eastAsia="宋体" w:hAnsi="宋体" w:cs="宋体" w:hint="eastAsia"/>
                <w:kern w:val="0"/>
                <w:szCs w:val="21"/>
                <w:lang w:bidi="ar"/>
              </w:rPr>
              <w:br/>
              <w:t>11.支持在每个议题下创建签到投票，支持不同议题时不同参会人进行签到和投票，满足同会议下多议题独立签到投票。</w:t>
            </w:r>
            <w:r>
              <w:rPr>
                <w:rFonts w:ascii="宋体" w:eastAsia="宋体" w:hAnsi="宋体" w:cs="宋体" w:hint="eastAsia"/>
                <w:kern w:val="0"/>
                <w:szCs w:val="21"/>
                <w:lang w:bidi="ar"/>
              </w:rPr>
              <w:br/>
              <w:t>12.具有设置保密会议属性功能， 保密模式启用后可以实现防截屏（安卓版）、参会</w:t>
            </w:r>
            <w:proofErr w:type="gramStart"/>
            <w:r>
              <w:rPr>
                <w:rFonts w:ascii="宋体" w:eastAsia="宋体" w:hAnsi="宋体" w:cs="宋体" w:hint="eastAsia"/>
                <w:kern w:val="0"/>
                <w:szCs w:val="21"/>
                <w:lang w:bidi="ar"/>
              </w:rPr>
              <w:t>人文件</w:t>
            </w:r>
            <w:proofErr w:type="gramEnd"/>
            <w:r>
              <w:rPr>
                <w:rFonts w:ascii="宋体" w:eastAsia="宋体" w:hAnsi="宋体" w:cs="宋体" w:hint="eastAsia"/>
                <w:kern w:val="0"/>
                <w:szCs w:val="21"/>
                <w:lang w:bidi="ar"/>
              </w:rPr>
              <w:t>水印、文件阅后即</w:t>
            </w:r>
            <w:proofErr w:type="gramStart"/>
            <w:r>
              <w:rPr>
                <w:rFonts w:ascii="宋体" w:eastAsia="宋体" w:hAnsi="宋体" w:cs="宋体" w:hint="eastAsia"/>
                <w:kern w:val="0"/>
                <w:szCs w:val="21"/>
                <w:lang w:bidi="ar"/>
              </w:rPr>
              <w:t>焚</w:t>
            </w:r>
            <w:proofErr w:type="gramEnd"/>
            <w:r>
              <w:rPr>
                <w:rFonts w:ascii="宋体" w:eastAsia="宋体" w:hAnsi="宋体" w:cs="宋体" w:hint="eastAsia"/>
                <w:kern w:val="0"/>
                <w:szCs w:val="21"/>
                <w:lang w:bidi="ar"/>
              </w:rPr>
              <w:t>等保密机制，保障会议文件安全。</w:t>
            </w:r>
            <w:r>
              <w:rPr>
                <w:rFonts w:ascii="宋体" w:eastAsia="宋体" w:hAnsi="宋体" w:cs="宋体" w:hint="eastAsia"/>
                <w:kern w:val="0"/>
                <w:szCs w:val="21"/>
                <w:lang w:bidi="ar"/>
              </w:rPr>
              <w:br/>
              <w:t>13.具有三员管理功能；开启该功能后系统将分为系统管理员、安全管理员、安全审计员三种角色，不同角色功能不同；系统管理员负责系统管理，包含人员、服务器、会议室、升级、系统等模块管理；安全管理员负责人员角色权限管理功能；安全审计员负责日志审计查看、追溯无纸化管理系统的人员操作记录。</w:t>
            </w:r>
            <w:r>
              <w:rPr>
                <w:rFonts w:ascii="宋体" w:eastAsia="宋体" w:hAnsi="宋体" w:cs="宋体" w:hint="eastAsia"/>
                <w:kern w:val="0"/>
                <w:szCs w:val="21"/>
                <w:lang w:bidi="ar"/>
              </w:rPr>
              <w:br/>
              <w:t>14.具有会中暂停会议功能，管理员点击暂停会议，所有用户页面锁</w:t>
            </w:r>
            <w:proofErr w:type="gramStart"/>
            <w:r>
              <w:rPr>
                <w:rFonts w:ascii="宋体" w:eastAsia="宋体" w:hAnsi="宋体" w:cs="宋体" w:hint="eastAsia"/>
                <w:kern w:val="0"/>
                <w:szCs w:val="21"/>
                <w:lang w:bidi="ar"/>
              </w:rPr>
              <w:t>屏无法</w:t>
            </w:r>
            <w:proofErr w:type="gramEnd"/>
            <w:r>
              <w:rPr>
                <w:rFonts w:ascii="宋体" w:eastAsia="宋体" w:hAnsi="宋体" w:cs="宋体" w:hint="eastAsia"/>
                <w:kern w:val="0"/>
                <w:szCs w:val="21"/>
                <w:lang w:bidi="ar"/>
              </w:rPr>
              <w:t>操作, 大屏内容也会被屏蔽，增强系统安全性。</w:t>
            </w:r>
            <w:r>
              <w:rPr>
                <w:rFonts w:ascii="宋体" w:eastAsia="宋体" w:hAnsi="宋体" w:cs="宋体" w:hint="eastAsia"/>
                <w:kern w:val="0"/>
                <w:szCs w:val="21"/>
                <w:lang w:bidi="ar"/>
              </w:rPr>
              <w:br/>
              <w:t>15.支持个人中心H5网页展示，可会前、会中上传资料，查看资料，支持会后下载参加过的会议的资料及批注文件，保密会议会前会后需申请权限才能查看会议资料。</w:t>
            </w:r>
            <w:r>
              <w:rPr>
                <w:rFonts w:ascii="宋体" w:eastAsia="宋体" w:hAnsi="宋体" w:cs="宋体" w:hint="eastAsia"/>
                <w:kern w:val="0"/>
                <w:szCs w:val="21"/>
                <w:lang w:bidi="ar"/>
              </w:rPr>
              <w:br/>
              <w:t>16.支持服务器系统资源监控，可查看服务器cpu使用率、内存使用率、磁盘空间、网络传输速率，可设置阈值警告。</w:t>
            </w:r>
            <w:r>
              <w:rPr>
                <w:rFonts w:ascii="宋体" w:eastAsia="宋体" w:hAnsi="宋体" w:cs="宋体" w:hint="eastAsia"/>
                <w:kern w:val="0"/>
                <w:szCs w:val="21"/>
                <w:lang w:bidi="ar"/>
              </w:rPr>
              <w:br/>
            </w:r>
            <w:r>
              <w:rPr>
                <w:rFonts w:ascii="宋体" w:eastAsia="宋体" w:hAnsi="宋体" w:cs="宋体" w:hint="eastAsia"/>
                <w:kern w:val="0"/>
                <w:szCs w:val="21"/>
                <w:lang w:bidi="ar"/>
              </w:rPr>
              <w:lastRenderedPageBreak/>
              <w:t>17.具有服务器列表显示功能，支持显示所有服务器编号、服务器名称、服务器类型、服务器在线/离线状态、服务器版本信息；具有服务器管理功能，无需搭配中控系统可通过后台软件对服务器进行管理，包括启用、停用、重启、升级、导出操作日志功能。</w:t>
            </w:r>
          </w:p>
        </w:tc>
        <w:tc>
          <w:tcPr>
            <w:tcW w:w="239"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1</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套</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2"/>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3</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无纸化升降器</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1.升降器采用触控超薄高清显示屏与升降器一体化设计，显示屏采用主屏+副</w:t>
            </w:r>
            <w:proofErr w:type="gramStart"/>
            <w:r>
              <w:rPr>
                <w:rFonts w:ascii="宋体" w:eastAsia="宋体" w:hAnsi="宋体" w:cs="宋体" w:hint="eastAsia"/>
                <w:kern w:val="0"/>
                <w:szCs w:val="21"/>
                <w:lang w:bidi="ar"/>
              </w:rPr>
              <w:t>屏双屏</w:t>
            </w:r>
            <w:proofErr w:type="gramEnd"/>
            <w:r>
              <w:rPr>
                <w:rFonts w:ascii="宋体" w:eastAsia="宋体" w:hAnsi="宋体" w:cs="宋体" w:hint="eastAsia"/>
                <w:kern w:val="0"/>
                <w:szCs w:val="21"/>
                <w:lang w:bidi="ar"/>
              </w:rPr>
              <w:t>设计，一键操作即自动化完成启动、液晶屏上升、仰角等动作。升降话筒采用手拉手方式连接，心型指向性驻极体。</w:t>
            </w:r>
            <w:r>
              <w:rPr>
                <w:rFonts w:ascii="宋体" w:eastAsia="宋体" w:hAnsi="宋体" w:cs="宋体" w:hint="eastAsia"/>
                <w:kern w:val="0"/>
                <w:szCs w:val="21"/>
                <w:lang w:bidi="ar"/>
              </w:rPr>
              <w:br/>
              <w:t>2.升降器集成升降麦克风一体化设计，话筒可适应不同的环境具有自动扶直功能，当</w:t>
            </w:r>
            <w:proofErr w:type="gramStart"/>
            <w:r>
              <w:rPr>
                <w:rFonts w:ascii="宋体" w:eastAsia="宋体" w:hAnsi="宋体" w:cs="宋体" w:hint="eastAsia"/>
                <w:kern w:val="0"/>
                <w:szCs w:val="21"/>
                <w:lang w:bidi="ar"/>
              </w:rPr>
              <w:t>麦杆</w:t>
            </w:r>
            <w:proofErr w:type="gramEnd"/>
            <w:r>
              <w:rPr>
                <w:rFonts w:ascii="宋体" w:eastAsia="宋体" w:hAnsi="宋体" w:cs="宋体" w:hint="eastAsia"/>
                <w:kern w:val="0"/>
                <w:szCs w:val="21"/>
                <w:lang w:bidi="ar"/>
              </w:rPr>
              <w:t>弯曲时，机器关闭可自动扶直</w:t>
            </w:r>
            <w:proofErr w:type="gramStart"/>
            <w:r>
              <w:rPr>
                <w:rFonts w:ascii="宋体" w:eastAsia="宋体" w:hAnsi="宋体" w:cs="宋体" w:hint="eastAsia"/>
                <w:kern w:val="0"/>
                <w:szCs w:val="21"/>
                <w:lang w:bidi="ar"/>
              </w:rPr>
              <w:t>麦杆</w:t>
            </w:r>
            <w:proofErr w:type="gramEnd"/>
            <w:r>
              <w:rPr>
                <w:rFonts w:ascii="宋体" w:eastAsia="宋体" w:hAnsi="宋体" w:cs="宋体" w:hint="eastAsia"/>
                <w:kern w:val="0"/>
                <w:szCs w:val="21"/>
                <w:lang w:bidi="ar"/>
              </w:rPr>
              <w:t>，不会损坏</w:t>
            </w:r>
            <w:proofErr w:type="gramStart"/>
            <w:r>
              <w:rPr>
                <w:rFonts w:ascii="宋体" w:eastAsia="宋体" w:hAnsi="宋体" w:cs="宋体" w:hint="eastAsia"/>
                <w:kern w:val="0"/>
                <w:szCs w:val="21"/>
                <w:lang w:bidi="ar"/>
              </w:rPr>
              <w:t>麦杆</w:t>
            </w:r>
            <w:proofErr w:type="gramEnd"/>
            <w:r>
              <w:rPr>
                <w:rFonts w:ascii="宋体" w:eastAsia="宋体" w:hAnsi="宋体" w:cs="宋体" w:hint="eastAsia"/>
                <w:kern w:val="0"/>
                <w:szCs w:val="21"/>
                <w:lang w:bidi="ar"/>
              </w:rPr>
              <w:t>。</w:t>
            </w:r>
            <w:r>
              <w:rPr>
                <w:rFonts w:ascii="宋体" w:eastAsia="宋体" w:hAnsi="宋体" w:cs="宋体" w:hint="eastAsia"/>
                <w:kern w:val="0"/>
                <w:szCs w:val="21"/>
                <w:lang w:bidi="ar"/>
              </w:rPr>
              <w:br/>
              <w:t>3.产品传动方式以高品质耐拉皮带与高精密度的滑块导轨和直线轴承配合，交流减速电机做驱动动力；支持对接中控主机，实现控制设备在上升后，屏幕自动供电，下降后，屏幕自行断电。</w:t>
            </w:r>
            <w:r>
              <w:rPr>
                <w:rFonts w:ascii="宋体" w:eastAsia="宋体" w:hAnsi="宋体" w:cs="宋体" w:hint="eastAsia"/>
                <w:kern w:val="0"/>
                <w:szCs w:val="21"/>
                <w:lang w:bidi="ar"/>
              </w:rPr>
              <w:br/>
              <w:t>4.要求升降器具备≥1路环通输出电源插座，给终端供电减少终端电源插座布线。</w:t>
            </w:r>
            <w:r>
              <w:rPr>
                <w:rFonts w:ascii="宋体" w:eastAsia="宋体" w:hAnsi="宋体" w:cs="宋体" w:hint="eastAsia"/>
                <w:kern w:val="0"/>
                <w:szCs w:val="21"/>
                <w:lang w:bidi="ar"/>
              </w:rPr>
              <w:br/>
              <w:t>5.显示器为超薄液晶触屏类型，前屏显示尺寸≥17.3英寸，屏幕比例为16:9，显示分辨率达≥1920*1080P；副屏显示尺寸≥11.6英寸，显示分辨率达≥1366*768，对比度≥800：1，用于显示参会人员信息等电子铭牌信息。</w:t>
            </w:r>
            <w:r>
              <w:rPr>
                <w:rFonts w:ascii="宋体" w:eastAsia="宋体" w:hAnsi="宋体" w:cs="宋体" w:hint="eastAsia"/>
                <w:kern w:val="0"/>
                <w:szCs w:val="21"/>
                <w:lang w:bidi="ar"/>
              </w:rPr>
              <w:br/>
              <w:t>6.桌面面板具备≥1路USB接口，支持连接U盘可进行浏览文件或上传文件等操作。</w:t>
            </w:r>
            <w:r>
              <w:rPr>
                <w:rFonts w:ascii="宋体" w:eastAsia="宋体" w:hAnsi="宋体" w:cs="宋体" w:hint="eastAsia"/>
                <w:kern w:val="0"/>
                <w:szCs w:val="21"/>
                <w:lang w:bidi="ar"/>
              </w:rPr>
              <w:br/>
              <w:t>7.升降器具有≥1组232/485输入输出接口，≥2路USB接口。</w:t>
            </w:r>
            <w:r>
              <w:rPr>
                <w:rFonts w:ascii="宋体" w:eastAsia="宋体" w:hAnsi="宋体" w:cs="宋体" w:hint="eastAsia"/>
                <w:kern w:val="0"/>
                <w:szCs w:val="21"/>
                <w:lang w:bidi="ar"/>
              </w:rPr>
              <w:br/>
              <w:t>8.支持≥1路HDMI、≥1路VGA视频信号输入，当只有一路信号输入时，屏幕会自动识别信号，当两路信号同时输入时，可通过面板按键手动切换，当无信号输入时，屏幕自动进入省电模式。</w:t>
            </w:r>
          </w:p>
        </w:tc>
        <w:tc>
          <w:tcPr>
            <w:tcW w:w="239" w:type="pct"/>
            <w:shd w:val="clear" w:color="auto" w:fill="auto"/>
            <w:vAlign w:val="center"/>
          </w:tcPr>
          <w:p w:rsidR="0040675D" w:rsidRDefault="0040675D">
            <w:pPr>
              <w:widowControl/>
              <w:spacing w:line="360" w:lineRule="exact"/>
              <w:jc w:val="center"/>
              <w:textAlignment w:val="center"/>
              <w:rPr>
                <w:rFonts w:ascii="宋体" w:eastAsia="宋体" w:hAnsi="宋体" w:cs="新宋体"/>
                <w:szCs w:val="21"/>
              </w:rPr>
            </w:pPr>
            <w:r>
              <w:rPr>
                <w:rFonts w:ascii="宋体" w:eastAsia="宋体" w:hAnsi="宋体" w:cs="新宋体" w:hint="eastAsia"/>
                <w:kern w:val="0"/>
                <w:szCs w:val="21"/>
                <w:lang w:bidi="ar"/>
              </w:rPr>
              <w:t>22</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台</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2"/>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4</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无纸化升降器内</w:t>
            </w:r>
            <w:proofErr w:type="gramStart"/>
            <w:r>
              <w:rPr>
                <w:rFonts w:ascii="宋体" w:eastAsia="宋体" w:hAnsi="宋体" w:cs="宋体" w:hint="eastAsia"/>
                <w:kern w:val="0"/>
                <w:szCs w:val="21"/>
                <w:lang w:bidi="ar"/>
              </w:rPr>
              <w:t>嵌软件</w:t>
            </w:r>
            <w:proofErr w:type="gramEnd"/>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1.软件内嵌于终端设备，</w:t>
            </w:r>
            <w:proofErr w:type="gramStart"/>
            <w:r>
              <w:rPr>
                <w:rFonts w:ascii="宋体" w:eastAsia="宋体" w:hAnsi="宋体" w:cs="宋体" w:hint="eastAsia"/>
                <w:kern w:val="0"/>
                <w:szCs w:val="21"/>
                <w:lang w:bidi="ar"/>
              </w:rPr>
              <w:t>显示端可对</w:t>
            </w:r>
            <w:proofErr w:type="gramEnd"/>
            <w:r>
              <w:rPr>
                <w:rFonts w:ascii="宋体" w:eastAsia="宋体" w:hAnsi="宋体" w:cs="宋体" w:hint="eastAsia"/>
                <w:kern w:val="0"/>
                <w:szCs w:val="21"/>
                <w:lang w:bidi="ar"/>
              </w:rPr>
              <w:t>多种文件格式文档进行阅览。</w:t>
            </w:r>
            <w:r>
              <w:rPr>
                <w:rFonts w:ascii="宋体" w:eastAsia="宋体" w:hAnsi="宋体" w:cs="宋体" w:hint="eastAsia"/>
                <w:kern w:val="0"/>
                <w:szCs w:val="21"/>
                <w:lang w:bidi="ar"/>
              </w:rPr>
              <w:br/>
              <w:t>2.支持多种分辨率适配，可适应各种终端界面。</w:t>
            </w:r>
          </w:p>
        </w:tc>
        <w:tc>
          <w:tcPr>
            <w:tcW w:w="239" w:type="pct"/>
            <w:shd w:val="clear" w:color="auto" w:fill="auto"/>
            <w:vAlign w:val="center"/>
          </w:tcPr>
          <w:p w:rsidR="0040675D" w:rsidRDefault="0040675D">
            <w:pPr>
              <w:widowControl/>
              <w:spacing w:line="360" w:lineRule="exact"/>
              <w:jc w:val="center"/>
              <w:textAlignment w:val="center"/>
              <w:rPr>
                <w:rFonts w:ascii="宋体" w:eastAsia="宋体" w:hAnsi="宋体" w:cs="新宋体"/>
                <w:szCs w:val="21"/>
              </w:rPr>
            </w:pPr>
            <w:r>
              <w:rPr>
                <w:rFonts w:ascii="宋体" w:eastAsia="宋体" w:hAnsi="宋体" w:cs="新宋体" w:hint="eastAsia"/>
                <w:kern w:val="0"/>
                <w:szCs w:val="21"/>
                <w:lang w:bidi="ar"/>
              </w:rPr>
              <w:t>22</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套</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2"/>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5</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无纸化会议终端</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kern w:val="0"/>
                <w:szCs w:val="21"/>
                <w:lang w:bidi="ar"/>
              </w:rPr>
            </w:pPr>
            <w:r>
              <w:rPr>
                <w:rFonts w:ascii="宋体" w:eastAsia="宋体" w:hAnsi="宋体" w:cs="宋体" w:hint="eastAsia"/>
                <w:kern w:val="0"/>
                <w:szCs w:val="21"/>
                <w:lang w:bidi="ar"/>
              </w:rPr>
              <w:t>1.多媒体会议终端主机搭配终端内</w:t>
            </w:r>
            <w:proofErr w:type="gramStart"/>
            <w:r>
              <w:rPr>
                <w:rFonts w:ascii="宋体" w:eastAsia="宋体" w:hAnsi="宋体" w:cs="宋体" w:hint="eastAsia"/>
                <w:kern w:val="0"/>
                <w:szCs w:val="21"/>
                <w:lang w:bidi="ar"/>
              </w:rPr>
              <w:t>嵌软件</w:t>
            </w:r>
            <w:proofErr w:type="gramEnd"/>
            <w:r>
              <w:rPr>
                <w:rFonts w:ascii="宋体" w:eastAsia="宋体" w:hAnsi="宋体" w:cs="宋体" w:hint="eastAsia"/>
                <w:kern w:val="0"/>
                <w:szCs w:val="21"/>
                <w:lang w:bidi="ar"/>
              </w:rPr>
              <w:t>负责处理会议过程的文件推送、文件分发、浏览阅读、文件批注、智能签到、投票表决、电子白板、电子铭牌、会议交流、会议服务、视频信号互联互通、会议管控、同屏广播等应用</w:t>
            </w:r>
            <w:r>
              <w:rPr>
                <w:rFonts w:ascii="宋体" w:eastAsia="宋体" w:hAnsi="宋体" w:cs="宋体" w:hint="eastAsia"/>
                <w:kern w:val="0"/>
                <w:szCs w:val="21"/>
                <w:lang w:bidi="ar"/>
              </w:rPr>
              <w:br/>
            </w:r>
            <w:r>
              <w:rPr>
                <w:rFonts w:ascii="宋体" w:eastAsia="宋体" w:hAnsi="宋体" w:cs="宋体" w:hint="eastAsia"/>
                <w:kern w:val="0"/>
                <w:szCs w:val="21"/>
                <w:lang w:bidi="ar"/>
              </w:rPr>
              <w:lastRenderedPageBreak/>
              <w:t>2.具有≥4×USB、≥1×HDMI、≥1×VGA、≥1×LAN、≥1×MIC-IN端口、≥1×LINE-OUT端口、≥1×DC端口、≥1×COM口、具有千兆网络接口（RJ45）。</w:t>
            </w:r>
          </w:p>
          <w:p w:rsidR="0040675D" w:rsidRDefault="0040675D">
            <w:pPr>
              <w:widowControl/>
              <w:spacing w:line="360" w:lineRule="exact"/>
              <w:jc w:val="left"/>
              <w:textAlignment w:val="center"/>
              <w:rPr>
                <w:rFonts w:ascii="宋体" w:eastAsia="宋体" w:hAnsi="宋体" w:cs="宋体"/>
                <w:kern w:val="0"/>
                <w:szCs w:val="21"/>
                <w:lang w:bidi="ar"/>
              </w:rPr>
            </w:pPr>
            <w:r>
              <w:rPr>
                <w:rFonts w:ascii="宋体" w:eastAsia="宋体" w:hAnsi="宋体" w:cs="宋体" w:hint="eastAsia"/>
                <w:kern w:val="0"/>
                <w:szCs w:val="21"/>
                <w:lang w:bidi="ar"/>
              </w:rPr>
              <w:t>3.会议过程中可以随时进行会议笔记记录，支持下载到本地。</w:t>
            </w:r>
          </w:p>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4.支持无纸化会议模式和Windows模式，可任意切换。</w:t>
            </w:r>
            <w:r>
              <w:rPr>
                <w:rFonts w:ascii="宋体" w:eastAsia="宋体" w:hAnsi="宋体" w:cs="宋体" w:hint="eastAsia"/>
                <w:kern w:val="0"/>
                <w:szCs w:val="21"/>
                <w:lang w:bidi="ar"/>
              </w:rPr>
              <w:br/>
              <w:t>5.可对多种文件格式进行阅览，包括常见格式doc/ docx /xls/ xlsx /ppt /pptx/ pdf /txt/jpg/png等，参会人只可看到有权限的文件。</w:t>
            </w:r>
            <w:r>
              <w:rPr>
                <w:rFonts w:ascii="宋体" w:eastAsia="宋体" w:hAnsi="宋体" w:cs="宋体" w:hint="eastAsia"/>
                <w:kern w:val="0"/>
                <w:szCs w:val="21"/>
                <w:lang w:bidi="ar"/>
              </w:rPr>
              <w:br/>
              <w:t>6.个人中心模块支持会前、会中上传资料，查看资料（保密会议会前不能查看）；支持会后下载参加过的会议的资料。</w:t>
            </w:r>
            <w:r>
              <w:rPr>
                <w:rFonts w:ascii="宋体" w:eastAsia="宋体" w:hAnsi="宋体" w:cs="宋体" w:hint="eastAsia"/>
                <w:kern w:val="0"/>
                <w:szCs w:val="21"/>
                <w:lang w:bidi="ar"/>
              </w:rPr>
              <w:br/>
              <w:t>7.结束会议终端自动清除本地会议文件。</w:t>
            </w:r>
            <w:r>
              <w:rPr>
                <w:rFonts w:ascii="宋体" w:eastAsia="宋体" w:hAnsi="宋体" w:cs="宋体" w:hint="eastAsia"/>
                <w:kern w:val="0"/>
                <w:szCs w:val="21"/>
                <w:lang w:bidi="ar"/>
              </w:rPr>
              <w:br/>
              <w:t>8.内置Windows操作系统；CPU配置等同或优于I5/7代处理器(</w:t>
            </w:r>
            <w:proofErr w:type="gramStart"/>
            <w:r>
              <w:rPr>
                <w:rFonts w:ascii="宋体" w:eastAsia="宋体" w:hAnsi="宋体" w:cs="宋体" w:hint="eastAsia"/>
                <w:kern w:val="0"/>
                <w:szCs w:val="21"/>
                <w:lang w:bidi="ar"/>
              </w:rPr>
              <w:t>四核</w:t>
            </w:r>
            <w:proofErr w:type="gramEnd"/>
            <w:r>
              <w:rPr>
                <w:rFonts w:ascii="宋体" w:eastAsia="宋体" w:hAnsi="宋体" w:cs="宋体" w:hint="eastAsia"/>
                <w:kern w:val="0"/>
                <w:szCs w:val="21"/>
                <w:lang w:bidi="ar"/>
              </w:rPr>
              <w:t>)；内存配置≥8GB；硬盘容量≥128GB 固态硬盘。</w:t>
            </w:r>
          </w:p>
        </w:tc>
        <w:tc>
          <w:tcPr>
            <w:tcW w:w="239" w:type="pct"/>
            <w:shd w:val="clear" w:color="auto" w:fill="auto"/>
            <w:vAlign w:val="center"/>
          </w:tcPr>
          <w:p w:rsidR="0040675D" w:rsidRDefault="0040675D">
            <w:pPr>
              <w:widowControl/>
              <w:spacing w:line="360" w:lineRule="exact"/>
              <w:jc w:val="center"/>
              <w:textAlignment w:val="center"/>
              <w:rPr>
                <w:rFonts w:ascii="宋体" w:eastAsia="宋体" w:hAnsi="宋体" w:cs="新宋体"/>
                <w:szCs w:val="21"/>
              </w:rPr>
            </w:pPr>
            <w:r>
              <w:rPr>
                <w:rFonts w:ascii="宋体" w:eastAsia="宋体" w:hAnsi="宋体" w:cs="新宋体" w:hint="eastAsia"/>
                <w:kern w:val="0"/>
                <w:szCs w:val="21"/>
                <w:lang w:bidi="ar"/>
              </w:rPr>
              <w:lastRenderedPageBreak/>
              <w:t>22</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台</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2"/>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6</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无纸化会议终端软件</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1.具有≥两种会议模式，包括常规会议模式和保密会议模式，保密会议模式启用后可以自定义防截屏（安卓无纸化）、参会</w:t>
            </w:r>
            <w:proofErr w:type="gramStart"/>
            <w:r>
              <w:rPr>
                <w:rFonts w:ascii="宋体" w:eastAsia="宋体" w:hAnsi="宋体" w:cs="宋体" w:hint="eastAsia"/>
                <w:kern w:val="0"/>
                <w:szCs w:val="21"/>
                <w:lang w:bidi="ar"/>
              </w:rPr>
              <w:t>人文件</w:t>
            </w:r>
            <w:proofErr w:type="gramEnd"/>
            <w:r>
              <w:rPr>
                <w:rFonts w:ascii="宋体" w:eastAsia="宋体" w:hAnsi="宋体" w:cs="宋体" w:hint="eastAsia"/>
                <w:kern w:val="0"/>
                <w:szCs w:val="21"/>
                <w:lang w:bidi="ar"/>
              </w:rPr>
              <w:t>水印、文件阅后即</w:t>
            </w:r>
            <w:proofErr w:type="gramStart"/>
            <w:r>
              <w:rPr>
                <w:rFonts w:ascii="宋体" w:eastAsia="宋体" w:hAnsi="宋体" w:cs="宋体" w:hint="eastAsia"/>
                <w:kern w:val="0"/>
                <w:szCs w:val="21"/>
                <w:lang w:bidi="ar"/>
              </w:rPr>
              <w:t>焚</w:t>
            </w:r>
            <w:proofErr w:type="gramEnd"/>
            <w:r>
              <w:rPr>
                <w:rFonts w:ascii="宋体" w:eastAsia="宋体" w:hAnsi="宋体" w:cs="宋体" w:hint="eastAsia"/>
                <w:kern w:val="0"/>
                <w:szCs w:val="21"/>
                <w:lang w:bidi="ar"/>
              </w:rPr>
              <w:t>保密机制，保障会议文件安全。</w:t>
            </w:r>
            <w:r>
              <w:rPr>
                <w:rFonts w:ascii="宋体" w:eastAsia="宋体" w:hAnsi="宋体" w:cs="宋体" w:hint="eastAsia"/>
                <w:kern w:val="0"/>
                <w:szCs w:val="21"/>
                <w:lang w:bidi="ar"/>
              </w:rPr>
              <w:br/>
              <w:t>2.具有切换客户端会议布局模式功能，能够根据用户的需求切换≥4种不同布局方式，包括卡片模式、简洁模式、导航模式、经典模式；卡片模式，将议题以卡片形式在首页呈现，通过横向滑动查看，在首页可以查看所有议题（包括议程）；简洁模式：将议程以节目表形式在首页进行呈现，纵向滑动查看；导航模式：首页界面具有导航目录，同时展示对应功能列表签到、投票、评分、纪要、视频内容；经典模式，点击对应的功能模块，层级</w:t>
            </w:r>
            <w:proofErr w:type="gramStart"/>
            <w:r>
              <w:rPr>
                <w:rFonts w:ascii="宋体" w:eastAsia="宋体" w:hAnsi="宋体" w:cs="宋体" w:hint="eastAsia"/>
                <w:kern w:val="0"/>
                <w:szCs w:val="21"/>
                <w:lang w:bidi="ar"/>
              </w:rPr>
              <w:t>式进入</w:t>
            </w:r>
            <w:proofErr w:type="gramEnd"/>
            <w:r>
              <w:rPr>
                <w:rFonts w:ascii="宋体" w:eastAsia="宋体" w:hAnsi="宋体" w:cs="宋体" w:hint="eastAsia"/>
                <w:kern w:val="0"/>
                <w:szCs w:val="21"/>
                <w:lang w:bidi="ar"/>
              </w:rPr>
              <w:t>功能详情界面，展示对应功能相关查看和操作内容。</w:t>
            </w:r>
            <w:r>
              <w:rPr>
                <w:rFonts w:ascii="宋体" w:eastAsia="宋体" w:hAnsi="宋体" w:cs="宋体" w:hint="eastAsia"/>
                <w:kern w:val="0"/>
                <w:szCs w:val="21"/>
                <w:lang w:bidi="ar"/>
              </w:rPr>
              <w:br/>
              <w:t>3.具有选择广播/主讲模式，包括自由模式、申请模式、自主模式；自由模式下，用户发起屏幕广播/主讲时，无需其他操作，一键进入到屏幕广播/主讲功能；申请模式，用户发起屏幕广播/主讲时，需等待管理员管理配置确认后，进入到屏幕广播/主讲功能；自主模式，用户发起屏幕广播/主讲时，可选择可查看本次同屏广播的人员。</w:t>
            </w:r>
            <w:r>
              <w:rPr>
                <w:rFonts w:ascii="宋体" w:eastAsia="宋体" w:hAnsi="宋体" w:cs="宋体" w:hint="eastAsia"/>
                <w:kern w:val="0"/>
                <w:szCs w:val="21"/>
                <w:lang w:bidi="ar"/>
              </w:rPr>
              <w:br/>
              <w:t>4.具有会中暂停会议功能，管理员点击暂停会议，所有用户页面锁</w:t>
            </w:r>
            <w:proofErr w:type="gramStart"/>
            <w:r>
              <w:rPr>
                <w:rFonts w:ascii="宋体" w:eastAsia="宋体" w:hAnsi="宋体" w:cs="宋体" w:hint="eastAsia"/>
                <w:kern w:val="0"/>
                <w:szCs w:val="21"/>
                <w:lang w:bidi="ar"/>
              </w:rPr>
              <w:t>屏无法</w:t>
            </w:r>
            <w:proofErr w:type="gramEnd"/>
            <w:r>
              <w:rPr>
                <w:rFonts w:ascii="宋体" w:eastAsia="宋体" w:hAnsi="宋体" w:cs="宋体" w:hint="eastAsia"/>
                <w:kern w:val="0"/>
                <w:szCs w:val="21"/>
                <w:lang w:bidi="ar"/>
              </w:rPr>
              <w:t>操作,  大屏</w:t>
            </w:r>
            <w:r>
              <w:rPr>
                <w:rFonts w:ascii="宋体" w:eastAsia="宋体" w:hAnsi="宋体" w:cs="宋体" w:hint="eastAsia"/>
                <w:kern w:val="0"/>
                <w:szCs w:val="21"/>
                <w:lang w:bidi="ar"/>
              </w:rPr>
              <w:lastRenderedPageBreak/>
              <w:t>内容也会被屏蔽，增强系统安全性。</w:t>
            </w:r>
            <w:r>
              <w:rPr>
                <w:rFonts w:ascii="宋体" w:eastAsia="宋体" w:hAnsi="宋体" w:cs="宋体" w:hint="eastAsia"/>
                <w:kern w:val="0"/>
                <w:szCs w:val="21"/>
                <w:lang w:bidi="ar"/>
              </w:rPr>
              <w:br/>
              <w:t>5.支持个人中心H5网页展示，可会前、会中上传资料，查看资料，支持会后查看参加过的历史会议的资料及批注文件，保密会议会前会后需申请权限才能查看会议资料提供相关证明材料（包括但不限于测试报告、</w:t>
            </w:r>
            <w:proofErr w:type="gramStart"/>
            <w:r>
              <w:rPr>
                <w:rFonts w:ascii="宋体" w:eastAsia="宋体" w:hAnsi="宋体" w:cs="宋体" w:hint="eastAsia"/>
                <w:kern w:val="0"/>
                <w:szCs w:val="21"/>
                <w:lang w:bidi="ar"/>
              </w:rPr>
              <w:t>官网和</w:t>
            </w:r>
            <w:proofErr w:type="gramEnd"/>
            <w:r>
              <w:rPr>
                <w:rFonts w:ascii="宋体" w:eastAsia="宋体" w:hAnsi="宋体" w:cs="宋体" w:hint="eastAsia"/>
                <w:kern w:val="0"/>
                <w:szCs w:val="21"/>
                <w:lang w:bidi="ar"/>
              </w:rPr>
              <w:t>功能截图、产品彩页、检测报告等）</w:t>
            </w:r>
            <w:r>
              <w:rPr>
                <w:rFonts w:ascii="宋体" w:eastAsia="宋体" w:hAnsi="宋体" w:cs="宋体" w:hint="eastAsia"/>
                <w:kern w:val="0"/>
                <w:szCs w:val="21"/>
                <w:lang w:bidi="ar"/>
              </w:rPr>
              <w:br/>
              <w:t>6.支持个人微终端功能，参会人通过手机app查阅未开始、进行中和已结束的会议资料，包含会议信息、参会名单、会议议题、临时资料、会议纪要。提供相关证明材料（包括但不限于测试报告、</w:t>
            </w:r>
            <w:proofErr w:type="gramStart"/>
            <w:r>
              <w:rPr>
                <w:rFonts w:ascii="宋体" w:eastAsia="宋体" w:hAnsi="宋体" w:cs="宋体" w:hint="eastAsia"/>
                <w:kern w:val="0"/>
                <w:szCs w:val="21"/>
                <w:lang w:bidi="ar"/>
              </w:rPr>
              <w:t>官网和</w:t>
            </w:r>
            <w:proofErr w:type="gramEnd"/>
            <w:r>
              <w:rPr>
                <w:rFonts w:ascii="宋体" w:eastAsia="宋体" w:hAnsi="宋体" w:cs="宋体" w:hint="eastAsia"/>
                <w:kern w:val="0"/>
                <w:szCs w:val="21"/>
                <w:lang w:bidi="ar"/>
              </w:rPr>
              <w:t>功能截图、产品彩页、检测报告等）</w:t>
            </w:r>
            <w:r>
              <w:rPr>
                <w:rFonts w:ascii="宋体" w:eastAsia="宋体" w:hAnsi="宋体" w:cs="宋体" w:hint="eastAsia"/>
                <w:kern w:val="0"/>
                <w:szCs w:val="21"/>
                <w:lang w:bidi="ar"/>
              </w:rPr>
              <w:br/>
              <w:t>7.具有扫码上</w:t>
            </w:r>
            <w:proofErr w:type="gramStart"/>
            <w:r>
              <w:rPr>
                <w:rFonts w:ascii="宋体" w:eastAsia="宋体" w:hAnsi="宋体" w:cs="宋体" w:hint="eastAsia"/>
                <w:kern w:val="0"/>
                <w:szCs w:val="21"/>
                <w:lang w:bidi="ar"/>
              </w:rPr>
              <w:t>传资料</w:t>
            </w:r>
            <w:proofErr w:type="gramEnd"/>
            <w:r>
              <w:rPr>
                <w:rFonts w:ascii="宋体" w:eastAsia="宋体" w:hAnsi="宋体" w:cs="宋体" w:hint="eastAsia"/>
                <w:kern w:val="0"/>
                <w:szCs w:val="21"/>
                <w:lang w:bidi="ar"/>
              </w:rPr>
              <w:t>功能，支持手机移动终端通过扫描</w:t>
            </w:r>
            <w:proofErr w:type="gramStart"/>
            <w:r>
              <w:rPr>
                <w:rFonts w:ascii="宋体" w:eastAsia="宋体" w:hAnsi="宋体" w:cs="宋体" w:hint="eastAsia"/>
                <w:kern w:val="0"/>
                <w:szCs w:val="21"/>
                <w:lang w:bidi="ar"/>
              </w:rPr>
              <w:t>二维码的</w:t>
            </w:r>
            <w:proofErr w:type="gramEnd"/>
            <w:r>
              <w:rPr>
                <w:rFonts w:ascii="宋体" w:eastAsia="宋体" w:hAnsi="宋体" w:cs="宋体" w:hint="eastAsia"/>
                <w:kern w:val="0"/>
                <w:szCs w:val="21"/>
                <w:lang w:bidi="ar"/>
              </w:rPr>
              <w:t>方式直接上传文件，视频等会议资料功能。</w:t>
            </w:r>
            <w:r>
              <w:rPr>
                <w:rFonts w:ascii="宋体" w:eastAsia="宋体" w:hAnsi="宋体" w:cs="宋体" w:hint="eastAsia"/>
                <w:kern w:val="0"/>
                <w:szCs w:val="21"/>
                <w:lang w:bidi="ar"/>
              </w:rPr>
              <w:br/>
              <w:t>8.</w:t>
            </w:r>
            <w:proofErr w:type="gramStart"/>
            <w:r>
              <w:rPr>
                <w:rFonts w:ascii="宋体" w:eastAsia="宋体" w:hAnsi="宋体" w:cs="宋体" w:hint="eastAsia"/>
                <w:kern w:val="0"/>
                <w:szCs w:val="21"/>
                <w:lang w:bidi="ar"/>
              </w:rPr>
              <w:t>具有扫码文件</w:t>
            </w:r>
            <w:proofErr w:type="gramEnd"/>
            <w:r>
              <w:rPr>
                <w:rFonts w:ascii="宋体" w:eastAsia="宋体" w:hAnsi="宋体" w:cs="宋体" w:hint="eastAsia"/>
                <w:kern w:val="0"/>
                <w:szCs w:val="21"/>
                <w:lang w:bidi="ar"/>
              </w:rPr>
              <w:t>带走功能，会议资料生成</w:t>
            </w:r>
            <w:proofErr w:type="gramStart"/>
            <w:r>
              <w:rPr>
                <w:rFonts w:ascii="宋体" w:eastAsia="宋体" w:hAnsi="宋体" w:cs="宋体" w:hint="eastAsia"/>
                <w:kern w:val="0"/>
                <w:szCs w:val="21"/>
                <w:lang w:bidi="ar"/>
              </w:rPr>
              <w:t>二维码功能</w:t>
            </w:r>
            <w:proofErr w:type="gramEnd"/>
            <w:r>
              <w:rPr>
                <w:rFonts w:ascii="宋体" w:eastAsia="宋体" w:hAnsi="宋体" w:cs="宋体" w:hint="eastAsia"/>
                <w:kern w:val="0"/>
                <w:szCs w:val="21"/>
                <w:lang w:bidi="ar"/>
              </w:rPr>
              <w:t>，可根据会议属性，控制显示二</w:t>
            </w:r>
            <w:proofErr w:type="gramStart"/>
            <w:r>
              <w:rPr>
                <w:rFonts w:ascii="宋体" w:eastAsia="宋体" w:hAnsi="宋体" w:cs="宋体" w:hint="eastAsia"/>
                <w:kern w:val="0"/>
                <w:szCs w:val="21"/>
                <w:lang w:bidi="ar"/>
              </w:rPr>
              <w:t>维码投屏</w:t>
            </w:r>
            <w:proofErr w:type="gramEnd"/>
            <w:r>
              <w:rPr>
                <w:rFonts w:ascii="宋体" w:eastAsia="宋体" w:hAnsi="宋体" w:cs="宋体" w:hint="eastAsia"/>
                <w:kern w:val="0"/>
                <w:szCs w:val="21"/>
                <w:lang w:bidi="ar"/>
              </w:rPr>
              <w:t>，供参会人</w:t>
            </w:r>
            <w:proofErr w:type="gramStart"/>
            <w:r>
              <w:rPr>
                <w:rFonts w:ascii="宋体" w:eastAsia="宋体" w:hAnsi="宋体" w:cs="宋体" w:hint="eastAsia"/>
                <w:kern w:val="0"/>
                <w:szCs w:val="21"/>
                <w:lang w:bidi="ar"/>
              </w:rPr>
              <w:t>浏览器扫码下载</w:t>
            </w:r>
            <w:proofErr w:type="gramEnd"/>
            <w:r>
              <w:rPr>
                <w:rFonts w:ascii="宋体" w:eastAsia="宋体" w:hAnsi="宋体" w:cs="宋体" w:hint="eastAsia"/>
                <w:kern w:val="0"/>
                <w:szCs w:val="21"/>
                <w:lang w:bidi="ar"/>
              </w:rPr>
              <w:t>会议资料。</w:t>
            </w:r>
            <w:r>
              <w:rPr>
                <w:rFonts w:ascii="宋体" w:eastAsia="宋体" w:hAnsi="宋体" w:cs="宋体" w:hint="eastAsia"/>
                <w:kern w:val="0"/>
                <w:szCs w:val="21"/>
                <w:lang w:bidi="ar"/>
              </w:rPr>
              <w:br/>
              <w:t>9.具有屏幕同屏广播功能，参会人员可以在会议进行</w:t>
            </w:r>
            <w:proofErr w:type="gramStart"/>
            <w:r>
              <w:rPr>
                <w:rFonts w:ascii="宋体" w:eastAsia="宋体" w:hAnsi="宋体" w:cs="宋体" w:hint="eastAsia"/>
                <w:kern w:val="0"/>
                <w:szCs w:val="21"/>
                <w:lang w:bidi="ar"/>
              </w:rPr>
              <w:t>中将本地</w:t>
            </w:r>
            <w:proofErr w:type="gramEnd"/>
            <w:r>
              <w:rPr>
                <w:rFonts w:ascii="宋体" w:eastAsia="宋体" w:hAnsi="宋体" w:cs="宋体" w:hint="eastAsia"/>
                <w:kern w:val="0"/>
                <w:szCs w:val="21"/>
                <w:lang w:bidi="ar"/>
              </w:rPr>
              <w:t>画面共享至其他参会人员，支持跨平台（Windows系统、安卓、鸿蒙、银河麒麟桌面操作系统、统信桌面操作系统）广播；屏幕广播/文档主讲支持申请模式，发起申请后</w:t>
            </w:r>
            <w:proofErr w:type="gramStart"/>
            <w:r>
              <w:rPr>
                <w:rFonts w:ascii="宋体" w:eastAsia="宋体" w:hAnsi="宋体" w:cs="宋体" w:hint="eastAsia"/>
                <w:kern w:val="0"/>
                <w:szCs w:val="21"/>
                <w:lang w:bidi="ar"/>
              </w:rPr>
              <w:t>需会议</w:t>
            </w:r>
            <w:proofErr w:type="gramEnd"/>
            <w:r>
              <w:rPr>
                <w:rFonts w:ascii="宋体" w:eastAsia="宋体" w:hAnsi="宋体" w:cs="宋体" w:hint="eastAsia"/>
                <w:kern w:val="0"/>
                <w:szCs w:val="21"/>
                <w:lang w:bidi="ar"/>
              </w:rPr>
              <w:t>管理员同意后才能发起同屏广播。</w:t>
            </w:r>
          </w:p>
        </w:tc>
        <w:tc>
          <w:tcPr>
            <w:tcW w:w="239" w:type="pct"/>
            <w:shd w:val="clear" w:color="auto" w:fill="auto"/>
            <w:vAlign w:val="center"/>
          </w:tcPr>
          <w:p w:rsidR="0040675D" w:rsidRDefault="0040675D">
            <w:pPr>
              <w:widowControl/>
              <w:spacing w:line="360" w:lineRule="exact"/>
              <w:jc w:val="center"/>
              <w:textAlignment w:val="center"/>
              <w:rPr>
                <w:rFonts w:ascii="宋体" w:eastAsia="宋体" w:hAnsi="宋体" w:cs="新宋体"/>
                <w:szCs w:val="21"/>
              </w:rPr>
            </w:pPr>
            <w:r>
              <w:rPr>
                <w:rFonts w:ascii="宋体" w:eastAsia="宋体" w:hAnsi="宋体" w:cs="新宋体" w:hint="eastAsia"/>
                <w:kern w:val="0"/>
                <w:szCs w:val="21"/>
                <w:lang w:bidi="ar"/>
              </w:rPr>
              <w:lastRenderedPageBreak/>
              <w:t>22</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套</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2"/>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7</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proofErr w:type="gramStart"/>
            <w:r>
              <w:rPr>
                <w:rFonts w:ascii="宋体" w:eastAsia="宋体" w:hAnsi="宋体" w:cs="宋体" w:hint="eastAsia"/>
                <w:kern w:val="0"/>
                <w:szCs w:val="21"/>
                <w:lang w:bidi="ar"/>
              </w:rPr>
              <w:t>无纸化流媒体</w:t>
            </w:r>
            <w:proofErr w:type="gramEnd"/>
            <w:r>
              <w:rPr>
                <w:rFonts w:ascii="宋体" w:eastAsia="宋体" w:hAnsi="宋体" w:cs="宋体" w:hint="eastAsia"/>
                <w:kern w:val="0"/>
                <w:szCs w:val="21"/>
                <w:lang w:bidi="ar"/>
              </w:rPr>
              <w:t>主机</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kern w:val="0"/>
                <w:szCs w:val="21"/>
                <w:lang w:bidi="ar"/>
              </w:rPr>
            </w:pPr>
            <w:r>
              <w:rPr>
                <w:rFonts w:ascii="宋体" w:eastAsia="宋体" w:hAnsi="宋体" w:cs="宋体" w:hint="eastAsia"/>
                <w:kern w:val="0"/>
                <w:szCs w:val="21"/>
                <w:lang w:bidi="ar"/>
              </w:rPr>
              <w:t>1. 无纸化智能流媒体服务器用于无纸化会议系统外部高清视频信号采集与编码，以及音视频信号输出。可以为无纸化会议系统提供</w:t>
            </w:r>
            <w:proofErr w:type="gramStart"/>
            <w:r>
              <w:rPr>
                <w:rFonts w:ascii="宋体" w:eastAsia="宋体" w:hAnsi="宋体" w:cs="宋体" w:hint="eastAsia"/>
                <w:kern w:val="0"/>
                <w:szCs w:val="21"/>
                <w:lang w:bidi="ar"/>
              </w:rPr>
              <w:t>外部音</w:t>
            </w:r>
            <w:proofErr w:type="gramEnd"/>
            <w:r>
              <w:rPr>
                <w:rFonts w:ascii="宋体" w:eastAsia="宋体" w:hAnsi="宋体" w:cs="宋体" w:hint="eastAsia"/>
                <w:kern w:val="0"/>
                <w:szCs w:val="21"/>
                <w:lang w:bidi="ar"/>
              </w:rPr>
              <w:t>视频信号和</w:t>
            </w:r>
            <w:proofErr w:type="gramStart"/>
            <w:r>
              <w:rPr>
                <w:rFonts w:ascii="宋体" w:eastAsia="宋体" w:hAnsi="宋体" w:cs="宋体" w:hint="eastAsia"/>
                <w:kern w:val="0"/>
                <w:szCs w:val="21"/>
                <w:lang w:bidi="ar"/>
              </w:rPr>
              <w:t>内部音</w:t>
            </w:r>
            <w:proofErr w:type="gramEnd"/>
            <w:r>
              <w:rPr>
                <w:rFonts w:ascii="宋体" w:eastAsia="宋体" w:hAnsi="宋体" w:cs="宋体" w:hint="eastAsia"/>
                <w:kern w:val="0"/>
                <w:szCs w:val="21"/>
                <w:lang w:bidi="ar"/>
              </w:rPr>
              <w:t>视频信号互联互通，同时支持无纸化会议签到、投票、同屏等会议信息的展示功能。</w:t>
            </w:r>
            <w:r>
              <w:rPr>
                <w:rFonts w:ascii="宋体" w:eastAsia="宋体" w:hAnsi="宋体" w:cs="宋体" w:hint="eastAsia"/>
                <w:kern w:val="0"/>
                <w:szCs w:val="21"/>
                <w:lang w:bidi="ar"/>
              </w:rPr>
              <w:br/>
              <w:t>2..要求服务器的CPU配置不低于四核（参考配置不低于I5），内存配置不低于8G，硬盘为固态硬盘且容量至少128GB。</w:t>
            </w:r>
            <w:r>
              <w:rPr>
                <w:rFonts w:ascii="宋体" w:eastAsia="宋体" w:hAnsi="宋体" w:cs="宋体" w:hint="eastAsia"/>
                <w:kern w:val="0"/>
                <w:szCs w:val="21"/>
                <w:lang w:bidi="ar"/>
              </w:rPr>
              <w:br/>
              <w:t>3.具有千兆网络接口≥2×LAN</w:t>
            </w:r>
            <w:r>
              <w:rPr>
                <w:rFonts w:ascii="宋体" w:eastAsia="宋体" w:hAnsi="宋体" w:cs="宋体" w:hint="eastAsia"/>
                <w:kern w:val="0"/>
                <w:szCs w:val="21"/>
                <w:lang w:bidi="ar"/>
              </w:rPr>
              <w:br/>
              <w:t>4.具备视频接口：≥1×DVI,≥1× HDMI，≥1×VGA；具备音频接口：≥1×MIC in,≥1× Line out,≥1× Line in；具备其他接口≥2×USB2.0,≥4×USB3.0 ，≥2×COM RS232，≥1×PS/2。</w:t>
            </w:r>
          </w:p>
        </w:tc>
        <w:tc>
          <w:tcPr>
            <w:tcW w:w="239" w:type="pct"/>
            <w:shd w:val="clear" w:color="auto" w:fill="auto"/>
            <w:vAlign w:val="center"/>
          </w:tcPr>
          <w:p w:rsidR="0040675D" w:rsidRDefault="0040675D">
            <w:pPr>
              <w:widowControl/>
              <w:spacing w:line="360" w:lineRule="exact"/>
              <w:jc w:val="center"/>
              <w:textAlignment w:val="center"/>
              <w:rPr>
                <w:rFonts w:ascii="宋体" w:eastAsia="宋体" w:hAnsi="宋体" w:cs="新宋体"/>
                <w:szCs w:val="21"/>
              </w:rPr>
            </w:pPr>
            <w:r>
              <w:rPr>
                <w:rFonts w:ascii="宋体" w:eastAsia="宋体" w:hAnsi="宋体" w:cs="新宋体" w:hint="eastAsia"/>
                <w:kern w:val="0"/>
                <w:szCs w:val="21"/>
                <w:lang w:bidi="ar"/>
              </w:rPr>
              <w:t>1</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台</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8</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proofErr w:type="gramStart"/>
            <w:r>
              <w:rPr>
                <w:rFonts w:ascii="宋体" w:eastAsia="宋体" w:hAnsi="宋体" w:cs="宋体" w:hint="eastAsia"/>
                <w:kern w:val="0"/>
                <w:szCs w:val="21"/>
                <w:lang w:bidi="ar"/>
              </w:rPr>
              <w:t>无纸化流媒体</w:t>
            </w:r>
            <w:proofErr w:type="gramEnd"/>
            <w:r>
              <w:rPr>
                <w:rFonts w:ascii="宋体" w:eastAsia="宋体" w:hAnsi="宋体" w:cs="宋体" w:hint="eastAsia"/>
                <w:kern w:val="0"/>
                <w:szCs w:val="21"/>
                <w:lang w:bidi="ar"/>
              </w:rPr>
              <w:lastRenderedPageBreak/>
              <w:t>服务器嵌入软件</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kern w:val="0"/>
                <w:szCs w:val="21"/>
                <w:lang w:bidi="ar"/>
              </w:rPr>
            </w:pPr>
            <w:r>
              <w:rPr>
                <w:rFonts w:ascii="宋体" w:eastAsia="宋体" w:hAnsi="宋体" w:cs="宋体" w:hint="eastAsia"/>
                <w:kern w:val="0"/>
                <w:szCs w:val="21"/>
                <w:lang w:bidi="ar"/>
              </w:rPr>
              <w:lastRenderedPageBreak/>
              <w:t>1.支持签到投屏功能，将签到过程、签到结果展示在大屏上。</w:t>
            </w:r>
            <w:r>
              <w:rPr>
                <w:rFonts w:ascii="宋体" w:eastAsia="宋体" w:hAnsi="宋体" w:cs="宋体" w:hint="eastAsia"/>
                <w:kern w:val="0"/>
                <w:szCs w:val="21"/>
                <w:lang w:bidi="ar"/>
              </w:rPr>
              <w:br/>
            </w:r>
            <w:r>
              <w:rPr>
                <w:rFonts w:ascii="宋体" w:eastAsia="宋体" w:hAnsi="宋体" w:cs="宋体" w:hint="eastAsia"/>
                <w:kern w:val="0"/>
                <w:szCs w:val="21"/>
                <w:lang w:bidi="ar"/>
              </w:rPr>
              <w:lastRenderedPageBreak/>
              <w:t>2.支持将电子白板、会议标语、文档主讲、外部信号等信息广播到大屏展示。</w:t>
            </w:r>
            <w:r>
              <w:rPr>
                <w:rFonts w:ascii="宋体" w:eastAsia="宋体" w:hAnsi="宋体" w:cs="宋体" w:hint="eastAsia"/>
                <w:kern w:val="0"/>
                <w:szCs w:val="21"/>
                <w:lang w:bidi="ar"/>
              </w:rPr>
              <w:br/>
              <w:t>3.支持多媒体(桌面同屏、电子白板、文档资料等)分组投屏功能， 可支持≥4分屏画面同时投屏输出显示。</w:t>
            </w:r>
            <w:r>
              <w:rPr>
                <w:rFonts w:ascii="宋体" w:eastAsia="宋体" w:hAnsi="宋体" w:cs="宋体" w:hint="eastAsia"/>
                <w:kern w:val="0"/>
                <w:szCs w:val="21"/>
                <w:lang w:bidi="ar"/>
              </w:rPr>
              <w:br/>
              <w:t>4.支持大屏点播功能，直接播放服务器原生视频文件；支持大屏广播功能，将大屏的画面广播同步到各个终端并显示。</w:t>
            </w:r>
            <w:r>
              <w:rPr>
                <w:rFonts w:ascii="宋体" w:eastAsia="宋体" w:hAnsi="宋体" w:cs="宋体" w:hint="eastAsia"/>
                <w:kern w:val="0"/>
                <w:szCs w:val="21"/>
                <w:lang w:bidi="ar"/>
              </w:rPr>
              <w:br/>
              <w:t>5.支持大屏视频矩阵功能，同时支持多路多媒体源进行播放功能。</w:t>
            </w:r>
            <w:r>
              <w:rPr>
                <w:rFonts w:ascii="宋体" w:eastAsia="宋体" w:hAnsi="宋体" w:cs="宋体" w:hint="eastAsia"/>
                <w:kern w:val="0"/>
                <w:szCs w:val="21"/>
                <w:lang w:bidi="ar"/>
              </w:rPr>
              <w:br/>
              <w:t>6.支持投票投屏功能，将投票过程、投票结果以文字、柱状图、饼状</w:t>
            </w:r>
            <w:proofErr w:type="gramStart"/>
            <w:r>
              <w:rPr>
                <w:rFonts w:ascii="宋体" w:eastAsia="宋体" w:hAnsi="宋体" w:cs="宋体" w:hint="eastAsia"/>
                <w:kern w:val="0"/>
                <w:szCs w:val="21"/>
                <w:lang w:bidi="ar"/>
              </w:rPr>
              <w:t>图方式</w:t>
            </w:r>
            <w:proofErr w:type="gramEnd"/>
            <w:r>
              <w:rPr>
                <w:rFonts w:ascii="宋体" w:eastAsia="宋体" w:hAnsi="宋体" w:cs="宋体" w:hint="eastAsia"/>
                <w:kern w:val="0"/>
                <w:szCs w:val="21"/>
                <w:lang w:bidi="ar"/>
              </w:rPr>
              <w:t>展示在大屏上。</w:t>
            </w:r>
            <w:r>
              <w:rPr>
                <w:rFonts w:ascii="宋体" w:eastAsia="宋体" w:hAnsi="宋体" w:cs="宋体" w:hint="eastAsia"/>
                <w:kern w:val="0"/>
                <w:szCs w:val="21"/>
                <w:lang w:bidi="ar"/>
              </w:rPr>
              <w:br/>
              <w:t>7.支持评分投屏功能，评分过程中查看评分人数、未提交人数。支持评分结束后以柱状图（≥10项）或表格（≥10项）的形式投屏显示评分结果。</w:t>
            </w:r>
          </w:p>
        </w:tc>
        <w:tc>
          <w:tcPr>
            <w:tcW w:w="239"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1</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套</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2"/>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9</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无纸化会议安卓App</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1.支持实时查看无纸化终端发出的会议请求并处理。</w:t>
            </w:r>
            <w:r>
              <w:rPr>
                <w:rFonts w:ascii="宋体" w:eastAsia="宋体" w:hAnsi="宋体" w:cs="宋体" w:hint="eastAsia"/>
                <w:kern w:val="0"/>
                <w:szCs w:val="21"/>
                <w:lang w:bidi="ar"/>
              </w:rPr>
              <w:br/>
              <w:t>2.支持根据会议室、状态分类查找会议中无纸化终端发出的会议服务请求。</w:t>
            </w:r>
            <w:r>
              <w:rPr>
                <w:rFonts w:ascii="宋体" w:eastAsia="宋体" w:hAnsi="宋体" w:cs="宋体" w:hint="eastAsia"/>
                <w:kern w:val="0"/>
                <w:szCs w:val="21"/>
                <w:lang w:bidi="ar"/>
              </w:rPr>
              <w:br/>
              <w:t>3.支持添加多会议室，管理多个会议室服务，可动态切换不同会议室。</w:t>
            </w:r>
            <w:r>
              <w:rPr>
                <w:rFonts w:ascii="宋体" w:eastAsia="宋体" w:hAnsi="宋体" w:cs="宋体" w:hint="eastAsia"/>
                <w:kern w:val="0"/>
                <w:szCs w:val="21"/>
                <w:lang w:bidi="ar"/>
              </w:rPr>
              <w:br/>
              <w:t>4.支持座位表功能，可查看本次会议人员座位，方便准确的进行会议服务。</w:t>
            </w:r>
            <w:r>
              <w:rPr>
                <w:rFonts w:ascii="宋体" w:eastAsia="宋体" w:hAnsi="宋体" w:cs="宋体" w:hint="eastAsia"/>
                <w:kern w:val="0"/>
                <w:szCs w:val="21"/>
                <w:lang w:bidi="ar"/>
              </w:rPr>
              <w:br/>
              <w:t>5.会议服务App软件可在Android  5.0及以上版本的手机或平板上运行。</w:t>
            </w:r>
          </w:p>
        </w:tc>
        <w:tc>
          <w:tcPr>
            <w:tcW w:w="239"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1</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套</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2"/>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10</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网络主机</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1.千兆以太网交换机，网管交换机</w:t>
            </w:r>
            <w:r>
              <w:rPr>
                <w:rFonts w:ascii="宋体" w:eastAsia="宋体" w:hAnsi="宋体" w:cs="宋体" w:hint="eastAsia"/>
                <w:kern w:val="0"/>
                <w:szCs w:val="21"/>
                <w:lang w:bidi="ar"/>
              </w:rPr>
              <w:br/>
              <w:t>2.传输速率：10/100/1000Mbps</w:t>
            </w:r>
            <w:r>
              <w:rPr>
                <w:rFonts w:ascii="宋体" w:eastAsia="宋体" w:hAnsi="宋体" w:cs="宋体" w:hint="eastAsia"/>
                <w:kern w:val="0"/>
                <w:szCs w:val="21"/>
                <w:lang w:bidi="ar"/>
              </w:rPr>
              <w:br/>
              <w:t>3.背板带宽：336Gbps</w:t>
            </w:r>
            <w:r>
              <w:rPr>
                <w:rFonts w:ascii="宋体" w:eastAsia="宋体" w:hAnsi="宋体" w:cs="宋体" w:hint="eastAsia"/>
                <w:kern w:val="0"/>
                <w:szCs w:val="21"/>
                <w:lang w:bidi="ar"/>
              </w:rPr>
              <w:br/>
              <w:t>4.包转发率：144Mpps</w:t>
            </w:r>
            <w:r>
              <w:rPr>
                <w:rFonts w:ascii="宋体" w:eastAsia="宋体" w:hAnsi="宋体" w:cs="宋体" w:hint="eastAsia"/>
                <w:kern w:val="0"/>
                <w:szCs w:val="21"/>
                <w:lang w:bidi="ar"/>
              </w:rPr>
              <w:br/>
              <w:t>5.端口数量：48个</w:t>
            </w:r>
            <w:r>
              <w:rPr>
                <w:rFonts w:ascii="宋体" w:eastAsia="宋体" w:hAnsi="宋体" w:cs="宋体" w:hint="eastAsia"/>
                <w:kern w:val="0"/>
                <w:szCs w:val="21"/>
                <w:lang w:bidi="ar"/>
              </w:rPr>
              <w:br/>
              <w:t>6.端口描述 48个10/100/1000Mbps自适应电口，4个SFP+</w:t>
            </w:r>
            <w:proofErr w:type="gramStart"/>
            <w:r>
              <w:rPr>
                <w:rFonts w:ascii="宋体" w:eastAsia="宋体" w:hAnsi="宋体" w:cs="宋体" w:hint="eastAsia"/>
                <w:kern w:val="0"/>
                <w:szCs w:val="21"/>
                <w:lang w:bidi="ar"/>
              </w:rPr>
              <w:t>万兆光口</w:t>
            </w:r>
            <w:proofErr w:type="gramEnd"/>
          </w:p>
        </w:tc>
        <w:tc>
          <w:tcPr>
            <w:tcW w:w="239"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1</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台</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2"/>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11</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proofErr w:type="gramStart"/>
            <w:r>
              <w:rPr>
                <w:rFonts w:ascii="宋体" w:eastAsia="宋体" w:hAnsi="宋体" w:cs="宋体" w:hint="eastAsia"/>
                <w:kern w:val="0"/>
                <w:szCs w:val="21"/>
                <w:lang w:bidi="ar"/>
              </w:rPr>
              <w:t>电子桌牌</w:t>
            </w:r>
            <w:proofErr w:type="gramEnd"/>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kern w:val="0"/>
                <w:szCs w:val="21"/>
                <w:lang w:bidi="ar"/>
              </w:rPr>
            </w:pPr>
            <w:r>
              <w:rPr>
                <w:rFonts w:ascii="宋体" w:eastAsia="宋体" w:hAnsi="宋体" w:cs="宋体" w:hint="eastAsia"/>
                <w:kern w:val="0"/>
                <w:szCs w:val="21"/>
                <w:lang w:bidi="ar"/>
              </w:rPr>
              <w:t>1. 主屏幕分辨率：≥800*480</w:t>
            </w:r>
            <w:r>
              <w:rPr>
                <w:rFonts w:ascii="宋体" w:eastAsia="宋体" w:hAnsi="宋体" w:cs="宋体" w:hint="eastAsia"/>
                <w:kern w:val="0"/>
                <w:szCs w:val="21"/>
                <w:lang w:bidi="ar"/>
              </w:rPr>
              <w:br/>
              <w:t>2.支持安卓系统手机</w:t>
            </w:r>
            <w:proofErr w:type="gramStart"/>
            <w:r>
              <w:rPr>
                <w:rFonts w:ascii="宋体" w:eastAsia="宋体" w:hAnsi="宋体" w:cs="宋体" w:hint="eastAsia"/>
                <w:kern w:val="0"/>
                <w:szCs w:val="21"/>
                <w:lang w:bidi="ar"/>
              </w:rPr>
              <w:t>连接蓝牙操作</w:t>
            </w:r>
            <w:proofErr w:type="gramEnd"/>
            <w:r>
              <w:rPr>
                <w:rFonts w:ascii="宋体" w:eastAsia="宋体" w:hAnsi="宋体" w:cs="宋体" w:hint="eastAsia"/>
                <w:kern w:val="0"/>
                <w:szCs w:val="21"/>
                <w:lang w:bidi="ar"/>
              </w:rPr>
              <w:t>，更改信息简易方便。</w:t>
            </w:r>
            <w:r>
              <w:rPr>
                <w:rFonts w:ascii="宋体" w:eastAsia="宋体" w:hAnsi="宋体" w:cs="宋体" w:hint="eastAsia"/>
                <w:kern w:val="0"/>
                <w:szCs w:val="21"/>
                <w:lang w:bidi="ar"/>
              </w:rPr>
              <w:br/>
              <w:t>3.支持通过安卓手机NFC方式投图。</w:t>
            </w:r>
            <w:r>
              <w:rPr>
                <w:rFonts w:ascii="宋体" w:eastAsia="宋体" w:hAnsi="宋体" w:cs="宋体" w:hint="eastAsia"/>
                <w:kern w:val="0"/>
                <w:szCs w:val="21"/>
                <w:lang w:bidi="ar"/>
              </w:rPr>
              <w:br/>
              <w:t>4.采用低功耗设计，画面静止状态无刷新频率，拍录视频时，摄像不会出现闪屏现象。</w:t>
            </w:r>
            <w:r>
              <w:rPr>
                <w:rFonts w:ascii="宋体" w:eastAsia="宋体" w:hAnsi="宋体" w:cs="宋体" w:hint="eastAsia"/>
                <w:kern w:val="0"/>
                <w:szCs w:val="21"/>
                <w:lang w:bidi="ar"/>
              </w:rPr>
              <w:br/>
            </w:r>
            <w:r>
              <w:rPr>
                <w:rFonts w:ascii="宋体" w:eastAsia="宋体" w:hAnsi="宋体" w:cs="宋体" w:hint="eastAsia"/>
                <w:kern w:val="0"/>
                <w:szCs w:val="21"/>
                <w:lang w:bidi="ar"/>
              </w:rPr>
              <w:lastRenderedPageBreak/>
              <w:t>5.采用全铝结构，显示屏框架厚度≤7.7毫米。</w:t>
            </w:r>
            <w:r>
              <w:rPr>
                <w:rFonts w:ascii="宋体" w:eastAsia="宋体" w:hAnsi="宋体" w:cs="宋体" w:hint="eastAsia"/>
                <w:kern w:val="0"/>
                <w:szCs w:val="21"/>
                <w:lang w:bidi="ar"/>
              </w:rPr>
              <w:br/>
              <w:t>6.表面处理采用阳极氧化处理，支持定制各种颜色。</w:t>
            </w:r>
          </w:p>
        </w:tc>
        <w:tc>
          <w:tcPr>
            <w:tcW w:w="239"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24</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台</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0"/>
        </w:trPr>
        <w:tc>
          <w:tcPr>
            <w:tcW w:w="832" w:type="pct"/>
            <w:gridSpan w:val="2"/>
            <w:shd w:val="clear" w:color="auto" w:fill="auto"/>
            <w:noWrap/>
            <w:vAlign w:val="center"/>
          </w:tcPr>
          <w:p w:rsidR="0040675D" w:rsidRDefault="0040675D">
            <w:pPr>
              <w:widowControl/>
              <w:spacing w:line="360" w:lineRule="exact"/>
              <w:jc w:val="center"/>
              <w:rPr>
                <w:rFonts w:ascii="宋体" w:eastAsia="宋体" w:hAnsi="宋体" w:cs="宋体"/>
                <w:szCs w:val="21"/>
              </w:rPr>
            </w:pPr>
            <w:r>
              <w:rPr>
                <w:rFonts w:ascii="宋体" w:eastAsia="宋体" w:hAnsi="宋体" w:cs="宋体" w:hint="eastAsia"/>
                <w:b/>
                <w:bCs/>
                <w:kern w:val="0"/>
                <w:szCs w:val="21"/>
                <w:lang w:bidi="ar"/>
              </w:rPr>
              <w:lastRenderedPageBreak/>
              <w:t>三、会议扩声系统</w:t>
            </w:r>
          </w:p>
        </w:tc>
        <w:tc>
          <w:tcPr>
            <w:tcW w:w="2983" w:type="pct"/>
            <w:shd w:val="clear" w:color="auto" w:fill="auto"/>
            <w:vAlign w:val="center"/>
          </w:tcPr>
          <w:p w:rsidR="0040675D" w:rsidRDefault="0040675D">
            <w:pPr>
              <w:widowControl/>
              <w:spacing w:line="360" w:lineRule="exact"/>
              <w:jc w:val="left"/>
              <w:rPr>
                <w:rFonts w:ascii="宋体" w:eastAsia="宋体" w:hAnsi="宋体" w:cs="宋体"/>
                <w:szCs w:val="21"/>
              </w:rPr>
            </w:pPr>
          </w:p>
        </w:tc>
        <w:tc>
          <w:tcPr>
            <w:tcW w:w="239" w:type="pct"/>
            <w:shd w:val="clear" w:color="auto" w:fill="auto"/>
            <w:vAlign w:val="center"/>
          </w:tcPr>
          <w:p w:rsidR="0040675D" w:rsidRDefault="0040675D">
            <w:pPr>
              <w:widowControl/>
              <w:spacing w:line="360" w:lineRule="exact"/>
              <w:rPr>
                <w:rFonts w:ascii="宋体" w:eastAsia="宋体" w:hAnsi="宋体" w:cs="宋体"/>
                <w:b/>
                <w:bCs/>
                <w:szCs w:val="21"/>
              </w:rPr>
            </w:pPr>
          </w:p>
        </w:tc>
        <w:tc>
          <w:tcPr>
            <w:tcW w:w="237" w:type="pct"/>
            <w:shd w:val="clear" w:color="auto" w:fill="auto"/>
            <w:vAlign w:val="center"/>
          </w:tcPr>
          <w:p w:rsidR="0040675D" w:rsidRDefault="0040675D">
            <w:pPr>
              <w:widowControl/>
              <w:spacing w:line="360" w:lineRule="exact"/>
              <w:rPr>
                <w:rFonts w:ascii="宋体" w:eastAsia="宋体" w:hAnsi="宋体" w:cs="宋体"/>
                <w:b/>
                <w:bCs/>
                <w:szCs w:val="21"/>
              </w:rPr>
            </w:pPr>
          </w:p>
        </w:tc>
        <w:tc>
          <w:tcPr>
            <w:tcW w:w="236" w:type="pct"/>
          </w:tcPr>
          <w:p w:rsidR="0040675D" w:rsidRDefault="0040675D">
            <w:pPr>
              <w:widowControl/>
              <w:spacing w:line="360" w:lineRule="exact"/>
              <w:rPr>
                <w:rFonts w:ascii="宋体" w:eastAsia="宋体" w:hAnsi="宋体" w:cs="宋体"/>
                <w:b/>
                <w:bCs/>
                <w:szCs w:val="21"/>
              </w:rPr>
            </w:pPr>
          </w:p>
        </w:tc>
        <w:tc>
          <w:tcPr>
            <w:tcW w:w="236" w:type="pct"/>
          </w:tcPr>
          <w:p w:rsidR="0040675D" w:rsidRDefault="0040675D">
            <w:pPr>
              <w:widowControl/>
              <w:spacing w:line="360" w:lineRule="exact"/>
              <w:rPr>
                <w:rFonts w:ascii="宋体" w:eastAsia="宋体" w:hAnsi="宋体" w:cs="宋体"/>
                <w:b/>
                <w:bCs/>
                <w:szCs w:val="21"/>
              </w:rPr>
            </w:pPr>
          </w:p>
        </w:tc>
        <w:tc>
          <w:tcPr>
            <w:tcW w:w="236" w:type="pct"/>
          </w:tcPr>
          <w:p w:rsidR="0040675D" w:rsidRDefault="0040675D">
            <w:pPr>
              <w:widowControl/>
              <w:spacing w:line="360" w:lineRule="exact"/>
              <w:rPr>
                <w:rFonts w:ascii="宋体" w:eastAsia="宋体" w:hAnsi="宋体" w:cs="宋体"/>
                <w:b/>
                <w:bCs/>
                <w:szCs w:val="21"/>
              </w:rPr>
            </w:pPr>
          </w:p>
        </w:tc>
      </w:tr>
      <w:tr w:rsidR="0040675D" w:rsidTr="0040675D">
        <w:trPr>
          <w:trHeight w:val="9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1</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专业音箱</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kern w:val="0"/>
                <w:szCs w:val="21"/>
                <w:lang w:bidi="ar"/>
              </w:rPr>
            </w:pPr>
            <w:r>
              <w:rPr>
                <w:rFonts w:ascii="宋体" w:eastAsia="宋体" w:hAnsi="宋体" w:cs="宋体" w:hint="eastAsia"/>
                <w:kern w:val="0"/>
                <w:szCs w:val="21"/>
                <w:lang w:bidi="ar"/>
              </w:rPr>
              <w:t>1. 阻抗≤8Ω</w:t>
            </w:r>
            <w:r>
              <w:rPr>
                <w:rFonts w:ascii="宋体" w:eastAsia="宋体" w:hAnsi="宋体" w:cs="宋体" w:hint="eastAsia"/>
                <w:kern w:val="0"/>
                <w:szCs w:val="21"/>
                <w:lang w:bidi="ar"/>
              </w:rPr>
              <w:br/>
              <w:t>2.频响等同或优于55Hz~20KHz</w:t>
            </w:r>
            <w:r>
              <w:rPr>
                <w:rFonts w:ascii="宋体" w:eastAsia="宋体" w:hAnsi="宋体" w:cs="宋体" w:hint="eastAsia"/>
                <w:kern w:val="0"/>
                <w:szCs w:val="21"/>
                <w:lang w:bidi="ar"/>
              </w:rPr>
              <w:br/>
              <w:t>3.额定功率≥300W</w:t>
            </w:r>
            <w:r>
              <w:rPr>
                <w:rFonts w:ascii="宋体" w:eastAsia="宋体" w:hAnsi="宋体" w:cs="宋体" w:hint="eastAsia"/>
                <w:kern w:val="0"/>
                <w:szCs w:val="21"/>
                <w:lang w:bidi="ar"/>
              </w:rPr>
              <w:br/>
              <w:t>4.灵敏度≥98dB/W/M</w:t>
            </w:r>
            <w:r>
              <w:rPr>
                <w:rFonts w:ascii="宋体" w:eastAsia="宋体" w:hAnsi="宋体" w:cs="宋体" w:hint="eastAsia"/>
                <w:kern w:val="0"/>
                <w:szCs w:val="21"/>
                <w:lang w:bidi="ar"/>
              </w:rPr>
              <w:br/>
              <w:t>5.水平覆盖角≥80°，垂直覆盖角≥60°</w:t>
            </w:r>
            <w:r>
              <w:rPr>
                <w:rFonts w:ascii="宋体" w:eastAsia="宋体" w:hAnsi="宋体" w:cs="宋体" w:hint="eastAsia"/>
                <w:kern w:val="0"/>
                <w:szCs w:val="21"/>
                <w:lang w:bidi="ar"/>
              </w:rPr>
              <w:br/>
              <w:t>6.高音≥1.4"压缩高音单元×1</w:t>
            </w:r>
            <w:r>
              <w:rPr>
                <w:rFonts w:ascii="宋体" w:eastAsia="宋体" w:hAnsi="宋体" w:cs="宋体" w:hint="eastAsia"/>
                <w:kern w:val="0"/>
                <w:szCs w:val="21"/>
                <w:lang w:bidi="ar"/>
              </w:rPr>
              <w:br/>
              <w:t>7.低音≥10"低音×1。</w:t>
            </w:r>
          </w:p>
        </w:tc>
        <w:tc>
          <w:tcPr>
            <w:tcW w:w="239"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2</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只</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2</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支架</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音箱支架</w:t>
            </w:r>
          </w:p>
        </w:tc>
        <w:tc>
          <w:tcPr>
            <w:tcW w:w="239"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2</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只</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3</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专业功放</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1.标准机柜式设计；采用PFC+开关电源+D类数字功放设计方案；输出功率：立体声@8Ω：≥500W×2；立体声@4Ω：≥850W×2；桥接@8Ω：≥1700W。</w:t>
            </w:r>
            <w:r>
              <w:rPr>
                <w:rFonts w:ascii="宋体" w:eastAsia="宋体" w:hAnsi="宋体" w:cs="宋体" w:hint="eastAsia"/>
                <w:kern w:val="0"/>
                <w:szCs w:val="21"/>
                <w:lang w:bidi="ar"/>
              </w:rPr>
              <w:br/>
              <w:t>2.开关电源采用LLC谐振电源短路保护电路和D类数字功放一体模块化设计，</w:t>
            </w:r>
            <w:proofErr w:type="gramStart"/>
            <w:r>
              <w:rPr>
                <w:rFonts w:ascii="宋体" w:eastAsia="宋体" w:hAnsi="宋体" w:cs="宋体" w:hint="eastAsia"/>
                <w:kern w:val="0"/>
                <w:szCs w:val="21"/>
                <w:lang w:bidi="ar"/>
              </w:rPr>
              <w:t>保证半桥</w:t>
            </w:r>
            <w:proofErr w:type="gramEnd"/>
            <w:r>
              <w:rPr>
                <w:rFonts w:ascii="宋体" w:eastAsia="宋体" w:hAnsi="宋体" w:cs="宋体" w:hint="eastAsia"/>
                <w:kern w:val="0"/>
                <w:szCs w:val="21"/>
                <w:lang w:bidi="ar"/>
              </w:rPr>
              <w:t>LLC开关电源稳定性和可靠性。</w:t>
            </w:r>
            <w:r>
              <w:rPr>
                <w:rFonts w:ascii="宋体" w:eastAsia="宋体" w:hAnsi="宋体" w:cs="宋体" w:hint="eastAsia"/>
                <w:kern w:val="0"/>
                <w:szCs w:val="21"/>
                <w:lang w:bidi="ar"/>
              </w:rPr>
              <w:br/>
              <w:t>3.支持开机</w:t>
            </w:r>
            <w:proofErr w:type="gramStart"/>
            <w:r>
              <w:rPr>
                <w:rFonts w:ascii="宋体" w:eastAsia="宋体" w:hAnsi="宋体" w:cs="宋体" w:hint="eastAsia"/>
                <w:kern w:val="0"/>
                <w:szCs w:val="21"/>
                <w:lang w:bidi="ar"/>
              </w:rPr>
              <w:t>软启动</w:t>
            </w:r>
            <w:proofErr w:type="gramEnd"/>
            <w:r>
              <w:rPr>
                <w:rFonts w:ascii="宋体" w:eastAsia="宋体" w:hAnsi="宋体" w:cs="宋体" w:hint="eastAsia"/>
                <w:kern w:val="0"/>
                <w:szCs w:val="21"/>
                <w:lang w:bidi="ar"/>
              </w:rPr>
              <w:t>功能，</w:t>
            </w:r>
            <w:proofErr w:type="gramStart"/>
            <w:r>
              <w:rPr>
                <w:rFonts w:ascii="宋体" w:eastAsia="宋体" w:hAnsi="宋体" w:cs="宋体" w:hint="eastAsia"/>
                <w:kern w:val="0"/>
                <w:szCs w:val="21"/>
                <w:lang w:bidi="ar"/>
              </w:rPr>
              <w:t>软启动</w:t>
            </w:r>
            <w:proofErr w:type="gramEnd"/>
            <w:r>
              <w:rPr>
                <w:rFonts w:ascii="宋体" w:eastAsia="宋体" w:hAnsi="宋体" w:cs="宋体" w:hint="eastAsia"/>
                <w:kern w:val="0"/>
                <w:szCs w:val="21"/>
                <w:lang w:bidi="ar"/>
              </w:rPr>
              <w:t>过程中电源需求缓慢上升，减少对电网和其他电子设备的电流冲击。</w:t>
            </w:r>
            <w:r>
              <w:rPr>
                <w:rFonts w:ascii="宋体" w:eastAsia="宋体" w:hAnsi="宋体" w:cs="宋体" w:hint="eastAsia"/>
                <w:kern w:val="0"/>
                <w:szCs w:val="21"/>
                <w:lang w:bidi="ar"/>
              </w:rPr>
              <w:br/>
              <w:t>4.开关电源内置EMI电路，有效的抑制电源谐波，达到欧盟绿色电源标准。</w:t>
            </w:r>
            <w:r>
              <w:rPr>
                <w:rFonts w:ascii="宋体" w:eastAsia="宋体" w:hAnsi="宋体" w:cs="宋体" w:hint="eastAsia"/>
                <w:kern w:val="0"/>
                <w:szCs w:val="21"/>
                <w:lang w:bidi="ar"/>
              </w:rPr>
              <w:br/>
              <w:t>5.数字功放核心的调制和匹配电路技术，让功放还原真实原声。</w:t>
            </w:r>
            <w:r>
              <w:rPr>
                <w:rFonts w:ascii="宋体" w:eastAsia="宋体" w:hAnsi="宋体" w:cs="宋体" w:hint="eastAsia"/>
                <w:kern w:val="0"/>
                <w:szCs w:val="21"/>
                <w:lang w:bidi="ar"/>
              </w:rPr>
              <w:br/>
              <w:t>6.整机转换效率达到85%以上。</w:t>
            </w:r>
            <w:r>
              <w:rPr>
                <w:rFonts w:ascii="宋体" w:eastAsia="宋体" w:hAnsi="宋体" w:cs="宋体" w:hint="eastAsia"/>
                <w:kern w:val="0"/>
                <w:szCs w:val="21"/>
                <w:lang w:bidi="ar"/>
              </w:rPr>
              <w:br/>
              <w:t xml:space="preserve">7.数字功放电源自适应音频调整节能功能，实现智能削峰限幅器，控制功率模块及扬声器系统在安全范围内工作。 </w:t>
            </w:r>
            <w:r>
              <w:rPr>
                <w:rFonts w:ascii="宋体" w:eastAsia="宋体" w:hAnsi="宋体" w:cs="宋体" w:hint="eastAsia"/>
                <w:kern w:val="0"/>
                <w:szCs w:val="21"/>
                <w:lang w:bidi="ar"/>
              </w:rPr>
              <w:br/>
              <w:t>8.MONO /STEREO/BRIDGE三种模式可选择切换</w:t>
            </w:r>
          </w:p>
        </w:tc>
        <w:tc>
          <w:tcPr>
            <w:tcW w:w="239"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1</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台</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4</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专业音箱</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1.阻抗≤8Ω</w:t>
            </w:r>
            <w:r>
              <w:rPr>
                <w:rFonts w:ascii="宋体" w:eastAsia="宋体" w:hAnsi="宋体" w:cs="宋体" w:hint="eastAsia"/>
                <w:kern w:val="0"/>
                <w:szCs w:val="21"/>
                <w:lang w:bidi="ar"/>
              </w:rPr>
              <w:br/>
              <w:t>2.频响等同或优于60Hz~20KHz</w:t>
            </w:r>
            <w:r>
              <w:rPr>
                <w:rFonts w:ascii="宋体" w:eastAsia="宋体" w:hAnsi="宋体" w:cs="宋体" w:hint="eastAsia"/>
                <w:kern w:val="0"/>
                <w:szCs w:val="21"/>
                <w:lang w:bidi="ar"/>
              </w:rPr>
              <w:br/>
            </w:r>
            <w:r>
              <w:rPr>
                <w:rFonts w:ascii="宋体" w:eastAsia="宋体" w:hAnsi="宋体" w:cs="宋体" w:hint="eastAsia"/>
                <w:kern w:val="0"/>
                <w:szCs w:val="21"/>
                <w:lang w:bidi="ar"/>
              </w:rPr>
              <w:lastRenderedPageBreak/>
              <w:t>3.额定功率≥200W</w:t>
            </w:r>
            <w:r>
              <w:rPr>
                <w:rFonts w:ascii="宋体" w:eastAsia="宋体" w:hAnsi="宋体" w:cs="宋体" w:hint="eastAsia"/>
                <w:kern w:val="0"/>
                <w:szCs w:val="21"/>
                <w:lang w:bidi="ar"/>
              </w:rPr>
              <w:br/>
              <w:t>4.灵敏度≥96dB/W/M</w:t>
            </w:r>
            <w:r>
              <w:rPr>
                <w:rFonts w:ascii="宋体" w:eastAsia="宋体" w:hAnsi="宋体" w:cs="宋体" w:hint="eastAsia"/>
                <w:kern w:val="0"/>
                <w:szCs w:val="21"/>
                <w:lang w:bidi="ar"/>
              </w:rPr>
              <w:br/>
              <w:t>5.水平覆盖角≥80°，垂直覆盖角≥60°</w:t>
            </w:r>
            <w:r>
              <w:rPr>
                <w:rFonts w:ascii="宋体" w:eastAsia="宋体" w:hAnsi="宋体" w:cs="宋体" w:hint="eastAsia"/>
                <w:kern w:val="0"/>
                <w:szCs w:val="21"/>
                <w:lang w:bidi="ar"/>
              </w:rPr>
              <w:br/>
              <w:t>6.高音≥1.4"压缩高音单元×1</w:t>
            </w:r>
            <w:r>
              <w:rPr>
                <w:rFonts w:ascii="宋体" w:eastAsia="宋体" w:hAnsi="宋体" w:cs="宋体" w:hint="eastAsia"/>
                <w:kern w:val="0"/>
                <w:szCs w:val="21"/>
                <w:lang w:bidi="ar"/>
              </w:rPr>
              <w:br/>
              <w:t>7.低音≥8"低音×1</w:t>
            </w:r>
          </w:p>
        </w:tc>
        <w:tc>
          <w:tcPr>
            <w:tcW w:w="239"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2</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只</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5</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支架</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音箱支架</w:t>
            </w:r>
          </w:p>
        </w:tc>
        <w:tc>
          <w:tcPr>
            <w:tcW w:w="239"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2</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只</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6</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专业功放</w:t>
            </w:r>
          </w:p>
        </w:tc>
        <w:tc>
          <w:tcPr>
            <w:tcW w:w="2983" w:type="pct"/>
            <w:shd w:val="clear" w:color="auto" w:fill="auto"/>
            <w:vAlign w:val="center"/>
          </w:tcPr>
          <w:p w:rsidR="0040675D" w:rsidRDefault="0040675D">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1.标准XLR输入接口，和LINK输出口。。</w:t>
            </w:r>
            <w:r>
              <w:rPr>
                <w:rFonts w:ascii="宋体" w:eastAsia="宋体" w:hAnsi="宋体" w:cs="宋体" w:hint="eastAsia"/>
                <w:kern w:val="0"/>
                <w:szCs w:val="21"/>
              </w:rPr>
              <w:br/>
              <w:t>2.输出功率：立体声@8Ω：≥350W×2；立体声@4Ω：≥600W×2。</w:t>
            </w:r>
            <w:r>
              <w:rPr>
                <w:rFonts w:ascii="宋体" w:eastAsia="宋体" w:hAnsi="宋体" w:cs="宋体" w:hint="eastAsia"/>
                <w:kern w:val="0"/>
                <w:szCs w:val="21"/>
              </w:rPr>
              <w:br/>
              <w:t>3.电源采用开关电源技术，效率高，有效的抑制电源谐波。</w:t>
            </w:r>
            <w:r>
              <w:rPr>
                <w:rFonts w:ascii="宋体" w:eastAsia="宋体" w:hAnsi="宋体" w:cs="宋体" w:hint="eastAsia"/>
                <w:kern w:val="0"/>
                <w:szCs w:val="21"/>
              </w:rPr>
              <w:br/>
              <w:t xml:space="preserve">4.内置智能削峰限幅器，支持开机软启动，防止开机时向电网吸收大电流，干扰其它用电设备。 </w:t>
            </w:r>
            <w:r>
              <w:rPr>
                <w:rFonts w:ascii="宋体" w:eastAsia="宋体" w:hAnsi="宋体" w:cs="宋体" w:hint="eastAsia"/>
                <w:kern w:val="0"/>
                <w:szCs w:val="21"/>
              </w:rPr>
              <w:br/>
              <w:t>5.具有：过压保护，欠压保护，过流保护，直流保护，输出短路保护，温控风扇等功能。</w:t>
            </w:r>
          </w:p>
        </w:tc>
        <w:tc>
          <w:tcPr>
            <w:tcW w:w="239"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1</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台</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7</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无线话筒</w:t>
            </w:r>
          </w:p>
        </w:tc>
        <w:tc>
          <w:tcPr>
            <w:tcW w:w="2983" w:type="pct"/>
            <w:shd w:val="clear" w:color="auto" w:fill="auto"/>
            <w:vAlign w:val="center"/>
          </w:tcPr>
          <w:p w:rsidR="0040675D" w:rsidRDefault="0040675D">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1.基于数字U段的传输技术，采用国产主控芯片，传输距离≥80米，接收机具有≥2路平衡输出、≥1路非平衡混音输出；具有混响、均衡、智能静音、音频加密、功率调节功能。</w:t>
            </w:r>
            <w:r>
              <w:rPr>
                <w:rFonts w:ascii="宋体" w:eastAsia="宋体" w:hAnsi="宋体" w:cs="宋体" w:hint="eastAsia"/>
                <w:kern w:val="0"/>
                <w:szCs w:val="21"/>
              </w:rPr>
              <w:br/>
              <w:t>2.具有自动静音功能，麦克风跌落、抛掷时，毫秒级自动静音，避免冲击声；实时监测设备姿态，静置≥5秒静音，≥8分钟关机，无需手动干预。</w:t>
            </w:r>
          </w:p>
          <w:p w:rsidR="0040675D" w:rsidRDefault="0040675D">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3.接收机前面板具有≥2个显示屏、≥2个编码旋钮、≥2个频率扫描实体按键、≥2个</w:t>
            </w:r>
            <w:proofErr w:type="gramStart"/>
            <w:r>
              <w:rPr>
                <w:rFonts w:ascii="宋体" w:eastAsia="宋体" w:hAnsi="宋体" w:cs="宋体" w:hint="eastAsia"/>
                <w:kern w:val="0"/>
                <w:szCs w:val="21"/>
              </w:rPr>
              <w:t>红外对频实体</w:t>
            </w:r>
            <w:proofErr w:type="gramEnd"/>
            <w:r>
              <w:rPr>
                <w:rFonts w:ascii="宋体" w:eastAsia="宋体" w:hAnsi="宋体" w:cs="宋体" w:hint="eastAsia"/>
                <w:kern w:val="0"/>
                <w:szCs w:val="21"/>
              </w:rPr>
              <w:t>按键、≥1个电源开关按键、≥1个指示灯；后面板具有≥1个LINE-OUT接口、≥2个XLR-OUT接口、≥2个BNC接口、≥1个DC口。发射机具有≥1个显示屏、≥1个按键、≥2个工作状态指示灯。</w:t>
            </w:r>
            <w:r>
              <w:rPr>
                <w:rFonts w:ascii="宋体" w:eastAsia="宋体" w:hAnsi="宋体" w:cs="宋体" w:hint="eastAsia"/>
                <w:kern w:val="0"/>
                <w:szCs w:val="21"/>
              </w:rPr>
              <w:br/>
              <w:t>4.具有≥1台接收主机、≥2只手持发射机；频率范围等同或优于470MHz-510MHz、540MHz-590MHz、640MHz-690MHz、807MHz-830MHz四个频段使用。</w:t>
            </w:r>
          </w:p>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rPr>
              <w:lastRenderedPageBreak/>
              <w:t>5.具有多档位混响调节功能，混响效果≥15625个，效果占比、回响延时、混响幅度调节，三种音效各具有≥25</w:t>
            </w:r>
            <w:proofErr w:type="gramStart"/>
            <w:r>
              <w:rPr>
                <w:rFonts w:ascii="宋体" w:eastAsia="宋体" w:hAnsi="宋体" w:cs="宋体" w:hint="eastAsia"/>
                <w:kern w:val="0"/>
                <w:szCs w:val="21"/>
              </w:rPr>
              <w:t>档</w:t>
            </w:r>
            <w:proofErr w:type="gramEnd"/>
            <w:r>
              <w:rPr>
                <w:rFonts w:ascii="宋体" w:eastAsia="宋体" w:hAnsi="宋体" w:cs="宋体" w:hint="eastAsia"/>
                <w:kern w:val="0"/>
                <w:szCs w:val="21"/>
              </w:rPr>
              <w:t>调节方式。</w:t>
            </w:r>
            <w:r>
              <w:rPr>
                <w:rFonts w:ascii="宋体" w:eastAsia="宋体" w:hAnsi="宋体" w:cs="宋体" w:hint="eastAsia"/>
                <w:kern w:val="0"/>
                <w:szCs w:val="21"/>
              </w:rPr>
              <w:br/>
              <w:t>6.接收机具有≥2个2.2英寸的显示屏；发射机具有≥0.96英寸OLED显示屏，能够显示频率信息、音频加密状态、功率挡位、静音状态、电量格数信息。</w:t>
            </w:r>
            <w:r>
              <w:rPr>
                <w:rFonts w:ascii="宋体" w:eastAsia="宋体" w:hAnsi="宋体" w:cs="宋体" w:hint="eastAsia"/>
                <w:kern w:val="0"/>
                <w:szCs w:val="21"/>
              </w:rPr>
              <w:br/>
              <w:t>7.具有多频段均衡调节功能，均衡调节≥2197种，麦克风均衡器调节功能，具有高、中、低音三种调节档位，每种效果支持≥13</w:t>
            </w:r>
            <w:proofErr w:type="gramStart"/>
            <w:r>
              <w:rPr>
                <w:rFonts w:ascii="宋体" w:eastAsia="宋体" w:hAnsi="宋体" w:cs="宋体" w:hint="eastAsia"/>
                <w:kern w:val="0"/>
                <w:szCs w:val="21"/>
              </w:rPr>
              <w:t>档</w:t>
            </w:r>
            <w:proofErr w:type="gramEnd"/>
            <w:r>
              <w:rPr>
                <w:rFonts w:ascii="宋体" w:eastAsia="宋体" w:hAnsi="宋体" w:cs="宋体" w:hint="eastAsia"/>
                <w:kern w:val="0"/>
                <w:szCs w:val="21"/>
              </w:rPr>
              <w:t>调节。</w:t>
            </w:r>
          </w:p>
        </w:tc>
        <w:tc>
          <w:tcPr>
            <w:tcW w:w="239"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4</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套</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8</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话筒呼叫控制嵌入软件</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1.软件内嵌于无线话筒系统设备，话筒呼叫控制功能。</w:t>
            </w:r>
            <w:r>
              <w:rPr>
                <w:rFonts w:ascii="宋体" w:eastAsia="宋体" w:hAnsi="宋体" w:cs="宋体" w:hint="eastAsia"/>
                <w:kern w:val="0"/>
                <w:szCs w:val="21"/>
                <w:lang w:bidi="ar"/>
              </w:rPr>
              <w:br/>
              <w:t>2.采用UHF超高</w:t>
            </w:r>
            <w:proofErr w:type="gramStart"/>
            <w:r>
              <w:rPr>
                <w:rFonts w:ascii="宋体" w:eastAsia="宋体" w:hAnsi="宋体" w:cs="宋体" w:hint="eastAsia"/>
                <w:kern w:val="0"/>
                <w:szCs w:val="21"/>
                <w:lang w:bidi="ar"/>
              </w:rPr>
              <w:t>频段双真</w:t>
            </w:r>
            <w:proofErr w:type="gramEnd"/>
            <w:r>
              <w:rPr>
                <w:rFonts w:ascii="宋体" w:eastAsia="宋体" w:hAnsi="宋体" w:cs="宋体" w:hint="eastAsia"/>
                <w:kern w:val="0"/>
                <w:szCs w:val="21"/>
                <w:lang w:bidi="ar"/>
              </w:rPr>
              <w:t>分集接收，并采用PLL锁相环多信道频率合成技术。</w:t>
            </w:r>
            <w:r>
              <w:rPr>
                <w:rFonts w:ascii="宋体" w:eastAsia="宋体" w:hAnsi="宋体" w:cs="宋体" w:hint="eastAsia"/>
                <w:kern w:val="0"/>
                <w:szCs w:val="21"/>
                <w:lang w:bidi="ar"/>
              </w:rPr>
              <w:br/>
              <w:t>3.支持</w:t>
            </w:r>
            <w:proofErr w:type="gramStart"/>
            <w:r>
              <w:rPr>
                <w:rFonts w:ascii="宋体" w:eastAsia="宋体" w:hAnsi="宋体" w:cs="宋体" w:hint="eastAsia"/>
                <w:kern w:val="0"/>
                <w:szCs w:val="21"/>
                <w:lang w:bidi="ar"/>
              </w:rPr>
              <w:t>自动选讯接收</w:t>
            </w:r>
            <w:proofErr w:type="gramEnd"/>
            <w:r>
              <w:rPr>
                <w:rFonts w:ascii="宋体" w:eastAsia="宋体" w:hAnsi="宋体" w:cs="宋体" w:hint="eastAsia"/>
                <w:kern w:val="0"/>
                <w:szCs w:val="21"/>
                <w:lang w:bidi="ar"/>
              </w:rPr>
              <w:t>方式。</w:t>
            </w:r>
            <w:r>
              <w:rPr>
                <w:rFonts w:ascii="宋体" w:eastAsia="宋体" w:hAnsi="宋体" w:cs="宋体" w:hint="eastAsia"/>
                <w:kern w:val="0"/>
                <w:szCs w:val="21"/>
                <w:lang w:bidi="ar"/>
              </w:rPr>
              <w:br/>
              <w:t>4.支持信道选择、频率可调、可设置主机与话筒配对。</w:t>
            </w:r>
          </w:p>
        </w:tc>
        <w:tc>
          <w:tcPr>
            <w:tcW w:w="239"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1</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套</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9</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调音台</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1.支持≥8路麦克风输入兼容6路线路输入接口，支持≥2路立体声输入接口，≥4路RCA输入，话筒接口幻象电源：+48V。</w:t>
            </w:r>
            <w:r>
              <w:rPr>
                <w:rFonts w:ascii="宋体" w:eastAsia="宋体" w:hAnsi="宋体" w:cs="宋体" w:hint="eastAsia"/>
                <w:kern w:val="0"/>
                <w:szCs w:val="21"/>
                <w:lang w:bidi="ar"/>
              </w:rPr>
              <w:br/>
              <w:t>2.具有≥2组立体声输出、≥4路编组输出、≥4路辅助输出、≥1个耳机监听输出、≥1个</w:t>
            </w:r>
            <w:proofErr w:type="gramStart"/>
            <w:r>
              <w:rPr>
                <w:rFonts w:ascii="宋体" w:eastAsia="宋体" w:hAnsi="宋体" w:cs="宋体" w:hint="eastAsia"/>
                <w:kern w:val="0"/>
                <w:szCs w:val="21"/>
                <w:lang w:bidi="ar"/>
              </w:rPr>
              <w:t>接口双路效果</w:t>
            </w:r>
            <w:proofErr w:type="gramEnd"/>
            <w:r>
              <w:rPr>
                <w:rFonts w:ascii="宋体" w:eastAsia="宋体" w:hAnsi="宋体" w:cs="宋体" w:hint="eastAsia"/>
                <w:kern w:val="0"/>
                <w:szCs w:val="21"/>
                <w:lang w:bidi="ar"/>
              </w:rPr>
              <w:t>输出 、≥1组控制室输出、≥</w:t>
            </w:r>
            <w:proofErr w:type="gramStart"/>
            <w:r>
              <w:rPr>
                <w:rFonts w:ascii="宋体" w:eastAsia="宋体" w:hAnsi="宋体" w:cs="宋体" w:hint="eastAsia"/>
                <w:kern w:val="0"/>
                <w:szCs w:val="21"/>
                <w:lang w:bidi="ar"/>
              </w:rPr>
              <w:t>1组主混音</w:t>
            </w:r>
            <w:proofErr w:type="gramEnd"/>
            <w:r>
              <w:rPr>
                <w:rFonts w:ascii="宋体" w:eastAsia="宋体" w:hAnsi="宋体" w:cs="宋体" w:hint="eastAsia"/>
                <w:kern w:val="0"/>
                <w:szCs w:val="21"/>
                <w:lang w:bidi="ar"/>
              </w:rPr>
              <w:t>断点插入、≥6个断点插入。</w:t>
            </w:r>
            <w:r>
              <w:rPr>
                <w:rFonts w:ascii="宋体" w:eastAsia="宋体" w:hAnsi="宋体" w:cs="宋体" w:hint="eastAsia"/>
                <w:kern w:val="0"/>
                <w:szCs w:val="21"/>
                <w:lang w:bidi="ar"/>
              </w:rPr>
              <w:br/>
              <w:t>3.内置≥24位DSP效果器，提供≥100种预设效果。</w:t>
            </w:r>
            <w:r>
              <w:rPr>
                <w:rFonts w:ascii="宋体" w:eastAsia="宋体" w:hAnsi="宋体" w:cs="宋体" w:hint="eastAsia"/>
                <w:kern w:val="0"/>
                <w:szCs w:val="21"/>
                <w:lang w:bidi="ar"/>
              </w:rPr>
              <w:br/>
              <w:t>4.具备≥13个60mm行程的高精密碳膜推子。</w:t>
            </w:r>
            <w:r>
              <w:rPr>
                <w:rFonts w:ascii="宋体" w:eastAsia="宋体" w:hAnsi="宋体" w:cs="宋体" w:hint="eastAsia"/>
                <w:kern w:val="0"/>
                <w:szCs w:val="21"/>
                <w:lang w:bidi="ar"/>
              </w:rPr>
              <w:br/>
              <w:t>5.内置USB声卡模块，支持连接电脑进行音乐播放和声音录音。</w:t>
            </w:r>
          </w:p>
        </w:tc>
        <w:tc>
          <w:tcPr>
            <w:tcW w:w="239"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1</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台</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10</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音频处理器</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1.后面板具有≥8路线路音频凤凰端子平衡输入接口（具有48V幻象供电）、≥8路线路音频凤凰端子平衡输出接口、≥1个拨码开关、≥1个RJ45接口、≥1个RS232接口、≥1个RS485接口、≥8个可编程GPIO控制接口、≥1个接地柱；前面板具有≥2.0英寸 IPS 真彩显示屏、≥1个编码旋钮、≥1个USB存储设备接口。</w:t>
            </w:r>
            <w:r>
              <w:rPr>
                <w:rFonts w:ascii="宋体" w:eastAsia="宋体" w:hAnsi="宋体" w:cs="宋体" w:hint="eastAsia"/>
                <w:kern w:val="0"/>
                <w:szCs w:val="21"/>
                <w:lang w:bidi="ar"/>
              </w:rPr>
              <w:br/>
              <w:t>2.输入通道支持前级放大、信号发生器、扩展器、压缩器、均衡器（≥12段参量均衡、可选10/15/31段图示均衡器可调，图示均衡器可用于单独调节带宽）、闪避器、AGC自动增益、AM自动混音功能（门限式、增益共享式）、AFC自适应反馈消除、AEC回</w:t>
            </w:r>
            <w:r>
              <w:rPr>
                <w:rFonts w:ascii="宋体" w:eastAsia="宋体" w:hAnsi="宋体" w:cs="宋体" w:hint="eastAsia"/>
                <w:kern w:val="0"/>
                <w:szCs w:val="21"/>
                <w:lang w:bidi="ar"/>
              </w:rPr>
              <w:lastRenderedPageBreak/>
              <w:t>声消除、ANC噪声消除、音频矩阵；输出通道支持均衡器（≥12段参量均衡、可选10/15/31段图示均衡器可调，图示均衡器可用于单独调节带宽）、延时器、分频器、高低通滤波器、限幅器；基于啸叫检测门限更新法，</w:t>
            </w:r>
            <w:proofErr w:type="gramStart"/>
            <w:r>
              <w:rPr>
                <w:rFonts w:ascii="宋体" w:eastAsia="宋体" w:hAnsi="宋体" w:cs="宋体" w:hint="eastAsia"/>
                <w:kern w:val="0"/>
                <w:szCs w:val="21"/>
                <w:lang w:bidi="ar"/>
              </w:rPr>
              <w:t>具有移频</w:t>
            </w:r>
            <w:proofErr w:type="gramEnd"/>
            <w:r>
              <w:rPr>
                <w:rFonts w:ascii="宋体" w:eastAsia="宋体" w:hAnsi="宋体" w:cs="宋体" w:hint="eastAsia"/>
                <w:kern w:val="0"/>
                <w:szCs w:val="21"/>
                <w:lang w:bidi="ar"/>
              </w:rPr>
              <w:t>+陷波组合反馈抑制，可以使用≥24个可编程陷波点，可自由分配动态/静态点，自动/手动切换。</w:t>
            </w:r>
            <w:r>
              <w:rPr>
                <w:rFonts w:ascii="宋体" w:eastAsia="宋体" w:hAnsi="宋体" w:cs="宋体" w:hint="eastAsia"/>
                <w:kern w:val="0"/>
                <w:szCs w:val="21"/>
                <w:lang w:bidi="ar"/>
              </w:rPr>
              <w:br/>
              <w:t>3.具有矩阵增益调节功能，每个输入通道参与混音的增益可调，增益调节范围等同或优于-72db到12db。</w:t>
            </w:r>
            <w:r>
              <w:rPr>
                <w:rFonts w:ascii="宋体" w:eastAsia="宋体" w:hAnsi="宋体" w:cs="宋体" w:hint="eastAsia"/>
                <w:kern w:val="0"/>
                <w:szCs w:val="21"/>
                <w:lang w:bidi="ar"/>
              </w:rPr>
              <w:br/>
              <w:t>4.音频处理器具有跨平台软件，可运行的操作系统版本≥8种，包括Windows7/10/11、银河麒麟桌面操作系统（</w:t>
            </w:r>
            <w:proofErr w:type="gramStart"/>
            <w:r>
              <w:rPr>
                <w:rFonts w:ascii="宋体" w:eastAsia="宋体" w:hAnsi="宋体" w:cs="宋体" w:hint="eastAsia"/>
                <w:kern w:val="0"/>
                <w:szCs w:val="21"/>
                <w:lang w:bidi="ar"/>
              </w:rPr>
              <w:t>兆芯版</w:t>
            </w:r>
            <w:proofErr w:type="gramEnd"/>
            <w:r>
              <w:rPr>
                <w:rFonts w:ascii="宋体" w:eastAsia="宋体" w:hAnsi="宋体" w:cs="宋体" w:hint="eastAsia"/>
                <w:kern w:val="0"/>
                <w:szCs w:val="21"/>
                <w:lang w:bidi="ar"/>
              </w:rPr>
              <w:t>）、银河麒麟桌面操作系统（飞腾版）、macOS系统、统信UOS、Ubuntu桌面版操作系统。</w:t>
            </w:r>
            <w:r>
              <w:rPr>
                <w:rFonts w:ascii="宋体" w:eastAsia="宋体" w:hAnsi="宋体" w:cs="宋体" w:hint="eastAsia"/>
                <w:kern w:val="0"/>
                <w:szCs w:val="21"/>
                <w:lang w:bidi="ar"/>
              </w:rPr>
              <w:br/>
              <w:t>5.产品具有PC客户端、手机移动端、安卓平板</w:t>
            </w:r>
            <w:proofErr w:type="gramStart"/>
            <w:r>
              <w:rPr>
                <w:rFonts w:ascii="宋体" w:eastAsia="宋体" w:hAnsi="宋体" w:cs="宋体" w:hint="eastAsia"/>
                <w:kern w:val="0"/>
                <w:szCs w:val="21"/>
                <w:lang w:bidi="ar"/>
              </w:rPr>
              <w:t>端不同</w:t>
            </w:r>
            <w:proofErr w:type="gramEnd"/>
            <w:r>
              <w:rPr>
                <w:rFonts w:ascii="宋体" w:eastAsia="宋体" w:hAnsi="宋体" w:cs="宋体" w:hint="eastAsia"/>
                <w:kern w:val="0"/>
                <w:szCs w:val="21"/>
                <w:lang w:bidi="ar"/>
              </w:rPr>
              <w:t>控制方式，可以通同时登入APP软件、PC客户端同时连接设备，并实现多端数据的同步。</w:t>
            </w:r>
            <w:r>
              <w:rPr>
                <w:rFonts w:ascii="宋体" w:eastAsia="宋体" w:hAnsi="宋体" w:cs="宋体" w:hint="eastAsia"/>
                <w:kern w:val="0"/>
                <w:szCs w:val="21"/>
                <w:lang w:bidi="ar"/>
              </w:rPr>
              <w:br/>
              <w:t>6.设备具有编码旋钮和IPS屏幕，可用于控制和配置设备静音，增益，场景；IPS屏幕能够显示IP地址，输入和输出通道的实时电平。</w:t>
            </w:r>
            <w:r>
              <w:rPr>
                <w:rFonts w:ascii="宋体" w:eastAsia="宋体" w:hAnsi="宋体" w:cs="宋体" w:hint="eastAsia"/>
                <w:kern w:val="0"/>
                <w:szCs w:val="21"/>
                <w:lang w:bidi="ar"/>
              </w:rPr>
              <w:br/>
              <w:t>7.音频处理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w:t>
            </w:r>
          </w:p>
        </w:tc>
        <w:tc>
          <w:tcPr>
            <w:tcW w:w="239"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1</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台</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0"/>
        </w:trPr>
        <w:tc>
          <w:tcPr>
            <w:tcW w:w="3814" w:type="pct"/>
            <w:gridSpan w:val="3"/>
            <w:shd w:val="clear" w:color="auto" w:fill="auto"/>
            <w:noWrap/>
            <w:vAlign w:val="center"/>
          </w:tcPr>
          <w:p w:rsidR="0040675D" w:rsidRDefault="0040675D">
            <w:pPr>
              <w:widowControl/>
              <w:spacing w:line="360" w:lineRule="exact"/>
              <w:jc w:val="left"/>
              <w:rPr>
                <w:rFonts w:ascii="宋体" w:eastAsia="宋体" w:hAnsi="宋体" w:cs="宋体"/>
                <w:szCs w:val="21"/>
              </w:rPr>
            </w:pPr>
            <w:r>
              <w:rPr>
                <w:rFonts w:ascii="宋体" w:eastAsia="宋体" w:hAnsi="宋体" w:cs="宋体" w:hint="eastAsia"/>
                <w:b/>
                <w:bCs/>
                <w:kern w:val="0"/>
                <w:szCs w:val="21"/>
                <w:lang w:bidi="ar"/>
              </w:rPr>
              <w:lastRenderedPageBreak/>
              <w:t>四、数字会议发言系统</w:t>
            </w:r>
          </w:p>
        </w:tc>
        <w:tc>
          <w:tcPr>
            <w:tcW w:w="239" w:type="pct"/>
            <w:shd w:val="clear" w:color="auto" w:fill="auto"/>
            <w:noWrap/>
            <w:vAlign w:val="bottom"/>
          </w:tcPr>
          <w:p w:rsidR="0040675D" w:rsidRDefault="0040675D">
            <w:pPr>
              <w:widowControl/>
              <w:spacing w:line="360" w:lineRule="exact"/>
              <w:jc w:val="center"/>
              <w:rPr>
                <w:rFonts w:ascii="宋体" w:eastAsia="宋体" w:hAnsi="宋体" w:cs="宋体"/>
                <w:szCs w:val="21"/>
              </w:rPr>
            </w:pPr>
          </w:p>
        </w:tc>
        <w:tc>
          <w:tcPr>
            <w:tcW w:w="237" w:type="pct"/>
            <w:shd w:val="clear" w:color="auto" w:fill="auto"/>
            <w:noWrap/>
            <w:vAlign w:val="bottom"/>
          </w:tcPr>
          <w:p w:rsidR="0040675D" w:rsidRDefault="0040675D">
            <w:pPr>
              <w:widowControl/>
              <w:spacing w:line="360" w:lineRule="exact"/>
              <w:jc w:val="center"/>
              <w:rPr>
                <w:rFonts w:ascii="宋体" w:eastAsia="宋体" w:hAnsi="宋体" w:cs="宋体"/>
                <w:szCs w:val="21"/>
              </w:rPr>
            </w:pPr>
          </w:p>
        </w:tc>
        <w:tc>
          <w:tcPr>
            <w:tcW w:w="236" w:type="pct"/>
          </w:tcPr>
          <w:p w:rsidR="0040675D" w:rsidRDefault="0040675D">
            <w:pPr>
              <w:widowControl/>
              <w:spacing w:line="360" w:lineRule="exact"/>
              <w:jc w:val="center"/>
              <w:rPr>
                <w:rFonts w:ascii="宋体" w:eastAsia="宋体" w:hAnsi="宋体" w:cs="宋体"/>
                <w:szCs w:val="21"/>
              </w:rPr>
            </w:pPr>
          </w:p>
        </w:tc>
        <w:tc>
          <w:tcPr>
            <w:tcW w:w="236" w:type="pct"/>
          </w:tcPr>
          <w:p w:rsidR="0040675D" w:rsidRDefault="0040675D">
            <w:pPr>
              <w:widowControl/>
              <w:spacing w:line="360" w:lineRule="exact"/>
              <w:jc w:val="center"/>
              <w:rPr>
                <w:rFonts w:ascii="宋体" w:eastAsia="宋体" w:hAnsi="宋体" w:cs="宋体"/>
                <w:szCs w:val="21"/>
              </w:rPr>
            </w:pPr>
          </w:p>
        </w:tc>
        <w:tc>
          <w:tcPr>
            <w:tcW w:w="236" w:type="pct"/>
          </w:tcPr>
          <w:p w:rsidR="0040675D" w:rsidRDefault="0040675D">
            <w:pPr>
              <w:widowControl/>
              <w:spacing w:line="360" w:lineRule="exact"/>
              <w:jc w:val="center"/>
              <w:rPr>
                <w:rFonts w:ascii="宋体" w:eastAsia="宋体" w:hAnsi="宋体" w:cs="宋体"/>
                <w:szCs w:val="21"/>
              </w:rPr>
            </w:pPr>
          </w:p>
        </w:tc>
      </w:tr>
      <w:tr w:rsidR="0040675D" w:rsidTr="0040675D">
        <w:trPr>
          <w:trHeight w:val="40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1</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全数字会议系统主机</w:t>
            </w:r>
          </w:p>
          <w:p w:rsidR="0040675D" w:rsidRDefault="0040675D">
            <w:pPr>
              <w:pStyle w:val="a0"/>
            </w:pPr>
            <w:r>
              <w:rPr>
                <w:rFonts w:ascii="宋体" w:eastAsia="宋体" w:hAnsi="宋体" w:cs="宋体" w:hint="eastAsia"/>
                <w:kern w:val="0"/>
                <w:szCs w:val="21"/>
                <w:lang w:bidi="ar"/>
              </w:rPr>
              <w:t>（核心产品）</w:t>
            </w:r>
          </w:p>
        </w:tc>
        <w:tc>
          <w:tcPr>
            <w:tcW w:w="2983" w:type="pct"/>
            <w:shd w:val="clear" w:color="auto" w:fill="auto"/>
            <w:vAlign w:val="center"/>
          </w:tcPr>
          <w:p w:rsidR="0040675D" w:rsidRDefault="0040675D">
            <w:pPr>
              <w:widowControl/>
              <w:spacing w:line="340" w:lineRule="exact"/>
              <w:jc w:val="left"/>
              <w:rPr>
                <w:rFonts w:ascii="宋体" w:eastAsia="宋体" w:hAnsi="宋体" w:cs="宋体"/>
                <w:kern w:val="0"/>
                <w:szCs w:val="21"/>
                <w:lang w:bidi="ar"/>
              </w:rPr>
            </w:pPr>
            <w:r>
              <w:rPr>
                <w:rFonts w:ascii="宋体" w:eastAsia="宋体" w:hAnsi="宋体" w:cs="宋体" w:hint="eastAsia"/>
                <w:kern w:val="0"/>
                <w:szCs w:val="21"/>
                <w:lang w:bidi="ar"/>
              </w:rPr>
              <w:t>1.设备采用分段压缩混音处理技术和时钟同步传输技术，会议单元拾音到主机输出延时≤5ms。</w:t>
            </w:r>
            <w:r>
              <w:rPr>
                <w:rFonts w:ascii="宋体" w:eastAsia="宋体" w:hAnsi="宋体" w:cs="宋体" w:hint="eastAsia"/>
                <w:kern w:val="0"/>
                <w:szCs w:val="21"/>
                <w:lang w:bidi="ar"/>
              </w:rPr>
              <w:br/>
              <w:t>2.兼容同时连接有线与</w:t>
            </w:r>
            <w:proofErr w:type="gramStart"/>
            <w:r>
              <w:rPr>
                <w:rFonts w:ascii="宋体" w:eastAsia="宋体" w:hAnsi="宋体" w:cs="宋体" w:hint="eastAsia"/>
                <w:kern w:val="0"/>
                <w:szCs w:val="21"/>
                <w:lang w:bidi="ar"/>
              </w:rPr>
              <w:t>无线会议</w:t>
            </w:r>
            <w:proofErr w:type="gramEnd"/>
            <w:r>
              <w:rPr>
                <w:rFonts w:ascii="宋体" w:eastAsia="宋体" w:hAnsi="宋体" w:cs="宋体" w:hint="eastAsia"/>
                <w:kern w:val="0"/>
                <w:szCs w:val="21"/>
                <w:lang w:bidi="ar"/>
              </w:rPr>
              <w:t>单元，二者可并行使用；采用跨域音频同步技术，有线与</w:t>
            </w:r>
            <w:proofErr w:type="gramStart"/>
            <w:r>
              <w:rPr>
                <w:rFonts w:ascii="宋体" w:eastAsia="宋体" w:hAnsi="宋体" w:cs="宋体" w:hint="eastAsia"/>
                <w:kern w:val="0"/>
                <w:szCs w:val="21"/>
                <w:lang w:bidi="ar"/>
              </w:rPr>
              <w:t>无线会议</w:t>
            </w:r>
            <w:proofErr w:type="gramEnd"/>
            <w:r>
              <w:rPr>
                <w:rFonts w:ascii="宋体" w:eastAsia="宋体" w:hAnsi="宋体" w:cs="宋体" w:hint="eastAsia"/>
                <w:kern w:val="0"/>
                <w:szCs w:val="21"/>
                <w:lang w:bidi="ar"/>
              </w:rPr>
              <w:t>单元音频的音频无缝混音输出。</w:t>
            </w:r>
            <w:r>
              <w:rPr>
                <w:rFonts w:ascii="宋体" w:eastAsia="宋体" w:hAnsi="宋体" w:cs="宋体" w:hint="eastAsia"/>
                <w:kern w:val="0"/>
                <w:szCs w:val="21"/>
                <w:lang w:bidi="ar"/>
              </w:rPr>
              <w:br/>
              <w:t>3.设备具有≥1个USB接口；后面板具有≥2路RS-232接口、≥1路RS-485接口、≥4路RJ45通讯接口；具有≥1路RCA输入、≥1路卡</w:t>
            </w:r>
            <w:proofErr w:type="gramStart"/>
            <w:r>
              <w:rPr>
                <w:rFonts w:ascii="宋体" w:eastAsia="宋体" w:hAnsi="宋体" w:cs="宋体" w:hint="eastAsia"/>
                <w:kern w:val="0"/>
                <w:szCs w:val="21"/>
                <w:lang w:bidi="ar"/>
              </w:rPr>
              <w:t>侬</w:t>
            </w:r>
            <w:proofErr w:type="gramEnd"/>
            <w:r>
              <w:rPr>
                <w:rFonts w:ascii="宋体" w:eastAsia="宋体" w:hAnsi="宋体" w:cs="宋体" w:hint="eastAsia"/>
                <w:kern w:val="0"/>
                <w:szCs w:val="21"/>
                <w:lang w:bidi="ar"/>
              </w:rPr>
              <w:t>输入、≥2路凤凰端子输入接口；≥1路RCA输出、≥1路卡</w:t>
            </w:r>
            <w:proofErr w:type="gramStart"/>
            <w:r>
              <w:rPr>
                <w:rFonts w:ascii="宋体" w:eastAsia="宋体" w:hAnsi="宋体" w:cs="宋体" w:hint="eastAsia"/>
                <w:kern w:val="0"/>
                <w:szCs w:val="21"/>
                <w:lang w:bidi="ar"/>
              </w:rPr>
              <w:t>侬</w:t>
            </w:r>
            <w:proofErr w:type="gramEnd"/>
            <w:r>
              <w:rPr>
                <w:rFonts w:ascii="宋体" w:eastAsia="宋体" w:hAnsi="宋体" w:cs="宋体" w:hint="eastAsia"/>
                <w:kern w:val="0"/>
                <w:szCs w:val="21"/>
                <w:lang w:bidi="ar"/>
              </w:rPr>
              <w:t>输出、≥16路凤凰端子输出接口；≥1个拨码开关、≥1个接地柱。</w:t>
            </w:r>
            <w:r>
              <w:rPr>
                <w:rFonts w:ascii="宋体" w:eastAsia="宋体" w:hAnsi="宋体" w:cs="宋体" w:hint="eastAsia"/>
                <w:kern w:val="0"/>
                <w:szCs w:val="21"/>
                <w:lang w:bidi="ar"/>
              </w:rPr>
              <w:br/>
            </w:r>
            <w:r>
              <w:rPr>
                <w:rFonts w:ascii="宋体" w:eastAsia="宋体" w:hAnsi="宋体" w:cs="宋体" w:hint="eastAsia"/>
                <w:kern w:val="0"/>
                <w:szCs w:val="21"/>
                <w:lang w:bidi="ar"/>
              </w:rPr>
              <w:lastRenderedPageBreak/>
              <w:t>4.系统可扩展带载≥4096台</w:t>
            </w:r>
            <w:proofErr w:type="gramStart"/>
            <w:r>
              <w:rPr>
                <w:rFonts w:ascii="宋体" w:eastAsia="宋体" w:hAnsi="宋体" w:cs="宋体" w:hint="eastAsia"/>
                <w:kern w:val="0"/>
                <w:szCs w:val="21"/>
                <w:lang w:bidi="ar"/>
              </w:rPr>
              <w:t>有线会议</w:t>
            </w:r>
            <w:proofErr w:type="gramEnd"/>
            <w:r>
              <w:rPr>
                <w:rFonts w:ascii="宋体" w:eastAsia="宋体" w:hAnsi="宋体" w:cs="宋体" w:hint="eastAsia"/>
                <w:kern w:val="0"/>
                <w:szCs w:val="21"/>
                <w:lang w:bidi="ar"/>
              </w:rPr>
              <w:t>话筒和≥300台</w:t>
            </w:r>
            <w:proofErr w:type="gramStart"/>
            <w:r>
              <w:rPr>
                <w:rFonts w:ascii="宋体" w:eastAsia="宋体" w:hAnsi="宋体" w:cs="宋体" w:hint="eastAsia"/>
                <w:kern w:val="0"/>
                <w:szCs w:val="21"/>
                <w:lang w:bidi="ar"/>
              </w:rPr>
              <w:t>无线会议</w:t>
            </w:r>
            <w:proofErr w:type="gramEnd"/>
            <w:r>
              <w:rPr>
                <w:rFonts w:ascii="宋体" w:eastAsia="宋体" w:hAnsi="宋体" w:cs="宋体" w:hint="eastAsia"/>
                <w:kern w:val="0"/>
                <w:szCs w:val="21"/>
                <w:lang w:bidi="ar"/>
              </w:rPr>
              <w:t>话筒。系统支持同时发言数量≥24只话筒，其中支持≥16个有线话筒和≥8个无线话筒同时发言；具有自定义话筒发言人数功能，有线话筒发言人数范围可设置为1至16之间的任意数量；无线话筒发言人数范围可设置为1至8之间的任意数量。</w:t>
            </w:r>
            <w:r>
              <w:rPr>
                <w:rFonts w:ascii="宋体" w:eastAsia="宋体" w:hAnsi="宋体" w:cs="宋体" w:hint="eastAsia"/>
                <w:kern w:val="0"/>
                <w:szCs w:val="21"/>
                <w:lang w:bidi="ar"/>
              </w:rPr>
              <w:br/>
              <w:t>5.前面板具有≥5个状态指示灯，可显示有线</w:t>
            </w:r>
            <w:proofErr w:type="gramStart"/>
            <w:r>
              <w:rPr>
                <w:rFonts w:ascii="宋体" w:eastAsia="宋体" w:hAnsi="宋体" w:cs="宋体" w:hint="eastAsia"/>
                <w:kern w:val="0"/>
                <w:szCs w:val="21"/>
                <w:lang w:bidi="ar"/>
              </w:rPr>
              <w:t>无线会议</w:t>
            </w:r>
            <w:proofErr w:type="gramEnd"/>
            <w:r>
              <w:rPr>
                <w:rFonts w:ascii="宋体" w:eastAsia="宋体" w:hAnsi="宋体" w:cs="宋体" w:hint="eastAsia"/>
                <w:kern w:val="0"/>
                <w:szCs w:val="21"/>
                <w:lang w:bidi="ar"/>
              </w:rPr>
              <w:t>单元使用状态；其中≥4个</w:t>
            </w:r>
            <w:proofErr w:type="gramStart"/>
            <w:r>
              <w:rPr>
                <w:rFonts w:ascii="宋体" w:eastAsia="宋体" w:hAnsi="宋体" w:cs="宋体" w:hint="eastAsia"/>
                <w:kern w:val="0"/>
                <w:szCs w:val="21"/>
                <w:lang w:bidi="ar"/>
              </w:rPr>
              <w:t>有线会议</w:t>
            </w:r>
            <w:proofErr w:type="gramEnd"/>
            <w:r>
              <w:rPr>
                <w:rFonts w:ascii="宋体" w:eastAsia="宋体" w:hAnsi="宋体" w:cs="宋体" w:hint="eastAsia"/>
                <w:kern w:val="0"/>
                <w:szCs w:val="21"/>
                <w:lang w:bidi="ar"/>
              </w:rPr>
              <w:t>发言单元通讯指示灯，</w:t>
            </w:r>
            <w:proofErr w:type="gramStart"/>
            <w:r>
              <w:rPr>
                <w:rFonts w:ascii="宋体" w:eastAsia="宋体" w:hAnsi="宋体" w:cs="宋体" w:hint="eastAsia"/>
                <w:kern w:val="0"/>
                <w:szCs w:val="21"/>
                <w:lang w:bidi="ar"/>
              </w:rPr>
              <w:t>有线会议</w:t>
            </w:r>
            <w:proofErr w:type="gramEnd"/>
            <w:r>
              <w:rPr>
                <w:rFonts w:ascii="宋体" w:eastAsia="宋体" w:hAnsi="宋体" w:cs="宋体" w:hint="eastAsia"/>
                <w:kern w:val="0"/>
                <w:szCs w:val="21"/>
                <w:lang w:bidi="ar"/>
              </w:rPr>
              <w:t>单元正常通讯使用为闪烁状态；其中≥1个为</w:t>
            </w:r>
            <w:proofErr w:type="gramStart"/>
            <w:r>
              <w:rPr>
                <w:rFonts w:ascii="宋体" w:eastAsia="宋体" w:hAnsi="宋体" w:cs="宋体" w:hint="eastAsia"/>
                <w:kern w:val="0"/>
                <w:szCs w:val="21"/>
                <w:lang w:bidi="ar"/>
              </w:rPr>
              <w:t>无线会议</w:t>
            </w:r>
            <w:proofErr w:type="gramEnd"/>
            <w:r>
              <w:rPr>
                <w:rFonts w:ascii="宋体" w:eastAsia="宋体" w:hAnsi="宋体" w:cs="宋体" w:hint="eastAsia"/>
                <w:kern w:val="0"/>
                <w:szCs w:val="21"/>
                <w:lang w:bidi="ar"/>
              </w:rPr>
              <w:t>发言单元通讯指示灯，接上无线收发器正常使用进入闪烁状态；未接入设备时不亮，可快速检测链路使用状态。</w:t>
            </w:r>
            <w:r>
              <w:rPr>
                <w:rFonts w:ascii="宋体" w:eastAsia="宋体" w:hAnsi="宋体" w:cs="宋体" w:hint="eastAsia"/>
                <w:kern w:val="0"/>
                <w:szCs w:val="21"/>
                <w:lang w:bidi="ar"/>
              </w:rPr>
              <w:br/>
              <w:t>6.支持≥16通道音频输出功能，可灵活配置为有线角色分离输出模式、无线角色分离输出模式、同传输出模式、相控输出模式。每个输出通道都可以调节10段EQ、音量dB值调节、延时器参数调节。</w:t>
            </w:r>
            <w:r>
              <w:rPr>
                <w:rFonts w:ascii="宋体" w:eastAsia="宋体" w:hAnsi="宋体" w:cs="宋体" w:hint="eastAsia"/>
                <w:kern w:val="0"/>
                <w:szCs w:val="21"/>
                <w:lang w:bidi="ar"/>
              </w:rPr>
              <w:br/>
              <w:t>7.支持主机U盘和客户端软件两种录音方式；搭配会议话筒和录音盒可以录制单个会议单元发言音频和录制所有会议单元混音发言音频。</w:t>
            </w:r>
            <w:r>
              <w:rPr>
                <w:rFonts w:ascii="宋体" w:eastAsia="宋体" w:hAnsi="宋体" w:cs="宋体" w:hint="eastAsia"/>
                <w:kern w:val="0"/>
                <w:szCs w:val="21"/>
                <w:lang w:bidi="ar"/>
              </w:rPr>
              <w:br/>
              <w:t>8.具有≥3种备份机制；支持</w:t>
            </w:r>
            <w:proofErr w:type="gramStart"/>
            <w:r>
              <w:rPr>
                <w:rFonts w:ascii="宋体" w:eastAsia="宋体" w:hAnsi="宋体" w:cs="宋体" w:hint="eastAsia"/>
                <w:kern w:val="0"/>
                <w:szCs w:val="21"/>
                <w:lang w:bidi="ar"/>
              </w:rPr>
              <w:t>主机双机热备</w:t>
            </w:r>
            <w:proofErr w:type="gramEnd"/>
            <w:r>
              <w:rPr>
                <w:rFonts w:ascii="宋体" w:eastAsia="宋体" w:hAnsi="宋体" w:cs="宋体" w:hint="eastAsia"/>
                <w:kern w:val="0"/>
                <w:szCs w:val="21"/>
                <w:lang w:bidi="ar"/>
              </w:rPr>
              <w:t>功能，可设置一台设备为主机，另一台设置为从机，当主机出现故障时，可自动切换至从机运行，实现双备份功能；支持</w:t>
            </w:r>
            <w:proofErr w:type="gramStart"/>
            <w:r>
              <w:rPr>
                <w:rFonts w:ascii="宋体" w:eastAsia="宋体" w:hAnsi="宋体" w:cs="宋体" w:hint="eastAsia"/>
                <w:kern w:val="0"/>
                <w:szCs w:val="21"/>
                <w:lang w:bidi="ar"/>
              </w:rPr>
              <w:t>环形双</w:t>
            </w:r>
            <w:proofErr w:type="gramEnd"/>
            <w:r>
              <w:rPr>
                <w:rFonts w:ascii="宋体" w:eastAsia="宋体" w:hAnsi="宋体" w:cs="宋体" w:hint="eastAsia"/>
                <w:kern w:val="0"/>
                <w:szCs w:val="21"/>
                <w:lang w:bidi="ar"/>
              </w:rPr>
              <w:t>链路功能，确保在其中的一条网线断开或者单元出问题时，会议能继续正常进行；支持T型链路备份功能，链路中即使多台会议单元出现故障，其他会议单元不受影响，保障会议正常进行。</w:t>
            </w:r>
            <w:r>
              <w:rPr>
                <w:rFonts w:ascii="宋体" w:eastAsia="宋体" w:hAnsi="宋体" w:cs="宋体" w:hint="eastAsia"/>
                <w:kern w:val="0"/>
                <w:szCs w:val="21"/>
                <w:lang w:bidi="ar"/>
              </w:rPr>
              <w:br/>
              <w:t>9.超大数据处理能力：系统支持≥24台会议单元同时发言，其中支持≥16台</w:t>
            </w:r>
            <w:proofErr w:type="gramStart"/>
            <w:r>
              <w:rPr>
                <w:rFonts w:ascii="宋体" w:eastAsia="宋体" w:hAnsi="宋体" w:cs="宋体" w:hint="eastAsia"/>
                <w:kern w:val="0"/>
                <w:szCs w:val="21"/>
                <w:lang w:bidi="ar"/>
              </w:rPr>
              <w:t>有线会议</w:t>
            </w:r>
            <w:proofErr w:type="gramEnd"/>
            <w:r>
              <w:rPr>
                <w:rFonts w:ascii="宋体" w:eastAsia="宋体" w:hAnsi="宋体" w:cs="宋体" w:hint="eastAsia"/>
                <w:kern w:val="0"/>
                <w:szCs w:val="21"/>
                <w:lang w:bidi="ar"/>
              </w:rPr>
              <w:t>单元和≥8台</w:t>
            </w:r>
            <w:proofErr w:type="gramStart"/>
            <w:r>
              <w:rPr>
                <w:rFonts w:ascii="宋体" w:eastAsia="宋体" w:hAnsi="宋体" w:cs="宋体" w:hint="eastAsia"/>
                <w:kern w:val="0"/>
                <w:szCs w:val="21"/>
                <w:lang w:bidi="ar"/>
              </w:rPr>
              <w:t>无线会议</w:t>
            </w:r>
            <w:proofErr w:type="gramEnd"/>
            <w:r>
              <w:rPr>
                <w:rFonts w:ascii="宋体" w:eastAsia="宋体" w:hAnsi="宋体" w:cs="宋体" w:hint="eastAsia"/>
                <w:kern w:val="0"/>
                <w:szCs w:val="21"/>
                <w:lang w:bidi="ar"/>
              </w:rPr>
              <w:t>单元同时发言；具有自定义会议单元发言人数功能，</w:t>
            </w:r>
            <w:proofErr w:type="gramStart"/>
            <w:r>
              <w:rPr>
                <w:rFonts w:ascii="宋体" w:eastAsia="宋体" w:hAnsi="宋体" w:cs="宋体" w:hint="eastAsia"/>
                <w:kern w:val="0"/>
                <w:szCs w:val="21"/>
                <w:lang w:bidi="ar"/>
              </w:rPr>
              <w:t>有线会议</w:t>
            </w:r>
            <w:proofErr w:type="gramEnd"/>
            <w:r>
              <w:rPr>
                <w:rFonts w:ascii="宋体" w:eastAsia="宋体" w:hAnsi="宋体" w:cs="宋体" w:hint="eastAsia"/>
                <w:kern w:val="0"/>
                <w:szCs w:val="21"/>
                <w:lang w:bidi="ar"/>
              </w:rPr>
              <w:t>单元发言人数范围可设置为等同或优于1至16之间的任意数量；</w:t>
            </w:r>
            <w:proofErr w:type="gramStart"/>
            <w:r>
              <w:rPr>
                <w:rFonts w:ascii="宋体" w:eastAsia="宋体" w:hAnsi="宋体" w:cs="宋体" w:hint="eastAsia"/>
                <w:kern w:val="0"/>
                <w:szCs w:val="21"/>
                <w:lang w:bidi="ar"/>
              </w:rPr>
              <w:t>无线会议</w:t>
            </w:r>
            <w:proofErr w:type="gramEnd"/>
            <w:r>
              <w:rPr>
                <w:rFonts w:ascii="宋体" w:eastAsia="宋体" w:hAnsi="宋体" w:cs="宋体" w:hint="eastAsia"/>
                <w:kern w:val="0"/>
                <w:szCs w:val="21"/>
                <w:lang w:bidi="ar"/>
              </w:rPr>
              <w:t>单元发言人数范围可设置为等同或优于1至8之间的任意数量。</w:t>
            </w:r>
            <w:r>
              <w:rPr>
                <w:rFonts w:ascii="宋体" w:eastAsia="宋体" w:hAnsi="宋体" w:cs="宋体" w:hint="eastAsia"/>
                <w:kern w:val="0"/>
                <w:szCs w:val="21"/>
                <w:lang w:bidi="ar"/>
              </w:rPr>
              <w:br/>
              <w:t>10.具有C/S、B/S管控架构，包括客户端、WEB端、本机全彩触摸屏、安卓手机/平板控制方式；通过客户端、WEB</w:t>
            </w:r>
            <w:proofErr w:type="gramStart"/>
            <w:r>
              <w:rPr>
                <w:rFonts w:ascii="宋体" w:eastAsia="宋体" w:hAnsi="宋体" w:cs="宋体" w:hint="eastAsia"/>
                <w:kern w:val="0"/>
                <w:szCs w:val="21"/>
                <w:lang w:bidi="ar"/>
              </w:rPr>
              <w:t>端可调节</w:t>
            </w:r>
            <w:proofErr w:type="gramEnd"/>
            <w:r>
              <w:rPr>
                <w:rFonts w:ascii="宋体" w:eastAsia="宋体" w:hAnsi="宋体" w:cs="宋体" w:hint="eastAsia"/>
                <w:kern w:val="0"/>
                <w:szCs w:val="21"/>
                <w:lang w:bidi="ar"/>
              </w:rPr>
              <w:t>音频矩阵参数（包括EQ、音量、延时器、会议单元灵敏度等）、≥16通道输出模式切换、开关会议单元、中英俄法四种语言切换、控制角色分离主机功能；使用本机全彩触摸屏可调节会议模式、有线/</w:t>
            </w:r>
            <w:proofErr w:type="gramStart"/>
            <w:r>
              <w:rPr>
                <w:rFonts w:ascii="宋体" w:eastAsia="宋体" w:hAnsi="宋体" w:cs="宋体" w:hint="eastAsia"/>
                <w:kern w:val="0"/>
                <w:szCs w:val="21"/>
                <w:lang w:bidi="ar"/>
              </w:rPr>
              <w:t>无线会议单元开麦</w:t>
            </w:r>
            <w:proofErr w:type="gramEnd"/>
            <w:r>
              <w:rPr>
                <w:rFonts w:ascii="宋体" w:eastAsia="宋体" w:hAnsi="宋体" w:cs="宋体" w:hint="eastAsia"/>
                <w:kern w:val="0"/>
                <w:szCs w:val="21"/>
                <w:lang w:bidi="ar"/>
              </w:rPr>
              <w:t>数量、编ID、主机/从机设置、中英俄法四种语言切换、显示亮度/输出音量调节、</w:t>
            </w:r>
            <w:r>
              <w:rPr>
                <w:rFonts w:ascii="宋体" w:eastAsia="宋体" w:hAnsi="宋体" w:cs="宋体" w:hint="eastAsia"/>
                <w:kern w:val="0"/>
                <w:szCs w:val="21"/>
                <w:lang w:bidi="ar"/>
              </w:rPr>
              <w:lastRenderedPageBreak/>
              <w:t>显示剩余使用天数、输入注册码进行主机注册功能；使用安卓手机/平板可控制会议单元开关、开启签到、投票、表决、接收会议服务信息、一键关闭</w:t>
            </w:r>
            <w:proofErr w:type="gramStart"/>
            <w:r>
              <w:rPr>
                <w:rFonts w:ascii="宋体" w:eastAsia="宋体" w:hAnsi="宋体" w:cs="宋体" w:hint="eastAsia"/>
                <w:kern w:val="0"/>
                <w:szCs w:val="21"/>
                <w:lang w:bidi="ar"/>
              </w:rPr>
              <w:t>无线会议</w:t>
            </w:r>
            <w:proofErr w:type="gramEnd"/>
            <w:r>
              <w:rPr>
                <w:rFonts w:ascii="宋体" w:eastAsia="宋体" w:hAnsi="宋体" w:cs="宋体" w:hint="eastAsia"/>
                <w:kern w:val="0"/>
                <w:szCs w:val="21"/>
                <w:lang w:bidi="ar"/>
              </w:rPr>
              <w:t>单元功能，免PC操作。</w:t>
            </w:r>
            <w:r>
              <w:rPr>
                <w:rFonts w:ascii="宋体" w:eastAsia="宋体" w:hAnsi="宋体" w:cs="宋体" w:hint="eastAsia"/>
                <w:kern w:val="0"/>
                <w:szCs w:val="21"/>
                <w:lang w:bidi="ar"/>
              </w:rPr>
              <w:br/>
              <w:t>11.具有C/S、B/S架构管理软件，客户端、WEB端软件均可运行的操作系统版本≥8种，包括Windows7/10/11、银河麒麟桌面操作系统（</w:t>
            </w:r>
            <w:proofErr w:type="gramStart"/>
            <w:r>
              <w:rPr>
                <w:rFonts w:ascii="宋体" w:eastAsia="宋体" w:hAnsi="宋体" w:cs="宋体" w:hint="eastAsia"/>
                <w:kern w:val="0"/>
                <w:szCs w:val="21"/>
                <w:lang w:bidi="ar"/>
              </w:rPr>
              <w:t>兆芯版</w:t>
            </w:r>
            <w:proofErr w:type="gramEnd"/>
            <w:r>
              <w:rPr>
                <w:rFonts w:ascii="宋体" w:eastAsia="宋体" w:hAnsi="宋体" w:cs="宋体" w:hint="eastAsia"/>
                <w:kern w:val="0"/>
                <w:szCs w:val="21"/>
                <w:lang w:bidi="ar"/>
              </w:rPr>
              <w:t>）、银河麒麟桌面操作系统（飞腾版）、macOS系统、统信UOS、Ubuntu桌面版操作系统。</w:t>
            </w:r>
            <w:r>
              <w:rPr>
                <w:rFonts w:ascii="宋体" w:eastAsia="宋体" w:hAnsi="宋体" w:cs="宋体" w:hint="eastAsia"/>
                <w:kern w:val="0"/>
                <w:szCs w:val="21"/>
                <w:lang w:bidi="ar"/>
              </w:rPr>
              <w:br/>
              <w:t>12.支持搭配会议话筒处理器使用，主机与话筒处理器之间通过网线连接方式传输音频，可以同时传输≥16路</w:t>
            </w:r>
            <w:proofErr w:type="gramStart"/>
            <w:r>
              <w:rPr>
                <w:rFonts w:ascii="宋体" w:eastAsia="宋体" w:hAnsi="宋体" w:cs="宋体" w:hint="eastAsia"/>
                <w:kern w:val="0"/>
                <w:szCs w:val="21"/>
                <w:lang w:bidi="ar"/>
              </w:rPr>
              <w:t>有线会议</w:t>
            </w:r>
            <w:proofErr w:type="gramEnd"/>
            <w:r>
              <w:rPr>
                <w:rFonts w:ascii="宋体" w:eastAsia="宋体" w:hAnsi="宋体" w:cs="宋体" w:hint="eastAsia"/>
                <w:kern w:val="0"/>
                <w:szCs w:val="21"/>
                <w:lang w:bidi="ar"/>
              </w:rPr>
              <w:t>单元和≥8路</w:t>
            </w:r>
            <w:proofErr w:type="gramStart"/>
            <w:r>
              <w:rPr>
                <w:rFonts w:ascii="宋体" w:eastAsia="宋体" w:hAnsi="宋体" w:cs="宋体" w:hint="eastAsia"/>
                <w:kern w:val="0"/>
                <w:szCs w:val="21"/>
                <w:lang w:bidi="ar"/>
              </w:rPr>
              <w:t>无线会议</w:t>
            </w:r>
            <w:proofErr w:type="gramEnd"/>
            <w:r>
              <w:rPr>
                <w:rFonts w:ascii="宋体" w:eastAsia="宋体" w:hAnsi="宋体" w:cs="宋体" w:hint="eastAsia"/>
                <w:kern w:val="0"/>
                <w:szCs w:val="21"/>
                <w:lang w:bidi="ar"/>
              </w:rPr>
              <w:t>单元发言的音频信号，并提供反馈抑制、智能混</w:t>
            </w:r>
            <w:proofErr w:type="gramStart"/>
            <w:r>
              <w:rPr>
                <w:rFonts w:ascii="宋体" w:eastAsia="宋体" w:hAnsi="宋体" w:cs="宋体" w:hint="eastAsia"/>
                <w:kern w:val="0"/>
                <w:szCs w:val="21"/>
                <w:lang w:bidi="ar"/>
              </w:rPr>
              <w:t>音以及</w:t>
            </w:r>
            <w:proofErr w:type="gramEnd"/>
            <w:r>
              <w:rPr>
                <w:rFonts w:ascii="宋体" w:eastAsia="宋体" w:hAnsi="宋体" w:cs="宋体" w:hint="eastAsia"/>
                <w:kern w:val="0"/>
                <w:szCs w:val="21"/>
                <w:lang w:bidi="ar"/>
              </w:rPr>
              <w:t>自动增益音频调节处理功能。</w:t>
            </w:r>
            <w:r>
              <w:rPr>
                <w:rFonts w:ascii="宋体" w:eastAsia="宋体" w:hAnsi="宋体" w:cs="宋体" w:hint="eastAsia"/>
                <w:kern w:val="0"/>
                <w:szCs w:val="21"/>
                <w:lang w:bidi="ar"/>
              </w:rPr>
              <w:br/>
              <w:t>13.全数字会议系统软件融入会议音频综合管理平台软件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功能和一键还原配置信息功能。</w:t>
            </w:r>
          </w:p>
        </w:tc>
        <w:tc>
          <w:tcPr>
            <w:tcW w:w="239"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1</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台</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2</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会议话筒处理器</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1.具有智能混音、语音检测功能，可以实现≥16个</w:t>
            </w:r>
            <w:proofErr w:type="gramStart"/>
            <w:r>
              <w:rPr>
                <w:rFonts w:ascii="宋体" w:eastAsia="宋体" w:hAnsi="宋体" w:cs="宋体" w:hint="eastAsia"/>
                <w:kern w:val="0"/>
                <w:szCs w:val="21"/>
                <w:lang w:bidi="ar"/>
              </w:rPr>
              <w:t>有线会议</w:t>
            </w:r>
            <w:proofErr w:type="gramEnd"/>
            <w:r>
              <w:rPr>
                <w:rFonts w:ascii="宋体" w:eastAsia="宋体" w:hAnsi="宋体" w:cs="宋体" w:hint="eastAsia"/>
                <w:kern w:val="0"/>
                <w:szCs w:val="21"/>
                <w:lang w:bidi="ar"/>
              </w:rPr>
              <w:t>单元+≥8个</w:t>
            </w:r>
            <w:proofErr w:type="gramStart"/>
            <w:r>
              <w:rPr>
                <w:rFonts w:ascii="宋体" w:eastAsia="宋体" w:hAnsi="宋体" w:cs="宋体" w:hint="eastAsia"/>
                <w:kern w:val="0"/>
                <w:szCs w:val="21"/>
                <w:lang w:bidi="ar"/>
              </w:rPr>
              <w:t>无线会议</w:t>
            </w:r>
            <w:proofErr w:type="gramEnd"/>
            <w:r>
              <w:rPr>
                <w:rFonts w:ascii="宋体" w:eastAsia="宋体" w:hAnsi="宋体" w:cs="宋体" w:hint="eastAsia"/>
                <w:kern w:val="0"/>
                <w:szCs w:val="21"/>
                <w:lang w:bidi="ar"/>
              </w:rPr>
              <w:t>单元同时开启并实时检测会议单元dB值；当发言人讲话时，会议单元自动调整为发言状态，并联动摄像机自动跟踪发言人；当发言人停止讲话时，会议单元自动调整为静音状态，并联动摄像机自动切换到全景画面。</w:t>
            </w:r>
            <w:r>
              <w:rPr>
                <w:rFonts w:ascii="宋体" w:eastAsia="宋体" w:hAnsi="宋体" w:cs="宋体" w:hint="eastAsia"/>
                <w:kern w:val="0"/>
                <w:szCs w:val="21"/>
                <w:lang w:bidi="ar"/>
              </w:rPr>
              <w:br/>
              <w:t>2.具有≥1个RS485、≥1个RS232接口，可对接摄像机实现摄像跟踪功能；内置≥64个话筒预置位，满足大型会议室摄像跟踪需求。</w:t>
            </w:r>
            <w:r>
              <w:rPr>
                <w:rFonts w:ascii="宋体" w:eastAsia="宋体" w:hAnsi="宋体" w:cs="宋体" w:hint="eastAsia"/>
                <w:kern w:val="0"/>
                <w:szCs w:val="21"/>
                <w:lang w:bidi="ar"/>
              </w:rPr>
              <w:br/>
              <w:t>3.后面板具有≥1个船形开关、≥4个RJ45、≥1个RS485、≥2个RS232、≥1个TYPE-C接口、≥1个拨码开关、≥1路卡</w:t>
            </w:r>
            <w:proofErr w:type="gramStart"/>
            <w:r>
              <w:rPr>
                <w:rFonts w:ascii="宋体" w:eastAsia="宋体" w:hAnsi="宋体" w:cs="宋体" w:hint="eastAsia"/>
                <w:kern w:val="0"/>
                <w:szCs w:val="21"/>
                <w:lang w:bidi="ar"/>
              </w:rPr>
              <w:t>侬</w:t>
            </w:r>
            <w:proofErr w:type="gramEnd"/>
            <w:r>
              <w:rPr>
                <w:rFonts w:ascii="宋体" w:eastAsia="宋体" w:hAnsi="宋体" w:cs="宋体" w:hint="eastAsia"/>
                <w:kern w:val="0"/>
                <w:szCs w:val="21"/>
                <w:lang w:bidi="ar"/>
              </w:rPr>
              <w:t>输出接口和≥2路RCA输出接口；前面板具有≥1个AFC电容触摸开关；≥4个状态指示灯（包括≥1个AFC 功能状态指示灯、≥1个音频信号灯、≥1个处理器工作状态指示灯、≥1个工作电源指示灯）。</w:t>
            </w:r>
            <w:r>
              <w:rPr>
                <w:rFonts w:ascii="宋体" w:eastAsia="宋体" w:hAnsi="宋体" w:cs="宋体" w:hint="eastAsia"/>
                <w:kern w:val="0"/>
                <w:szCs w:val="21"/>
                <w:lang w:bidi="ar"/>
              </w:rPr>
              <w:br/>
              <w:t>4.处理器与数字会议主机通过网络传输链路传输会议单元音频信号，只需要通过网线即可以接收数字会议单元音频信号，并提供自动增益、自动混音、AFC反馈抑制（≥24个可编程陷波点）、EQ调节（≥31段图示均衡器调节）音频处理功能。</w:t>
            </w:r>
            <w:r>
              <w:rPr>
                <w:rFonts w:ascii="宋体" w:eastAsia="宋体" w:hAnsi="宋体" w:cs="宋体" w:hint="eastAsia"/>
                <w:kern w:val="0"/>
                <w:szCs w:val="21"/>
                <w:lang w:bidi="ar"/>
              </w:rPr>
              <w:br/>
            </w:r>
            <w:r>
              <w:rPr>
                <w:rFonts w:ascii="宋体" w:eastAsia="宋体" w:hAnsi="宋体" w:cs="宋体" w:hint="eastAsia"/>
                <w:kern w:val="0"/>
                <w:szCs w:val="21"/>
                <w:lang w:bidi="ar"/>
              </w:rPr>
              <w:lastRenderedPageBreak/>
              <w:t>5.产品软件与全数字会议系统软件集成，可以实现使用同一软件配置数字会议主机和会议话筒处理器；支持搭配音频综合管理平台集中管</w:t>
            </w:r>
            <w:proofErr w:type="gramStart"/>
            <w:r>
              <w:rPr>
                <w:rFonts w:ascii="宋体" w:eastAsia="宋体" w:hAnsi="宋体" w:cs="宋体" w:hint="eastAsia"/>
                <w:kern w:val="0"/>
                <w:szCs w:val="21"/>
                <w:lang w:bidi="ar"/>
              </w:rPr>
              <w:t>控各种</w:t>
            </w:r>
            <w:proofErr w:type="gramEnd"/>
            <w:r>
              <w:rPr>
                <w:rFonts w:ascii="宋体" w:eastAsia="宋体" w:hAnsi="宋体" w:cs="宋体" w:hint="eastAsia"/>
                <w:kern w:val="0"/>
                <w:szCs w:val="21"/>
                <w:lang w:bidi="ar"/>
              </w:rPr>
              <w:t>音频设备，包含数字会议系统软件模块、电子</w:t>
            </w:r>
            <w:proofErr w:type="gramStart"/>
            <w:r>
              <w:rPr>
                <w:rFonts w:ascii="宋体" w:eastAsia="宋体" w:hAnsi="宋体" w:cs="宋体" w:hint="eastAsia"/>
                <w:kern w:val="0"/>
                <w:szCs w:val="21"/>
                <w:lang w:bidi="ar"/>
              </w:rPr>
              <w:t>桌牌软件</w:t>
            </w:r>
            <w:proofErr w:type="gramEnd"/>
            <w:r>
              <w:rPr>
                <w:rFonts w:ascii="宋体" w:eastAsia="宋体" w:hAnsi="宋体" w:cs="宋体" w:hint="eastAsia"/>
                <w:kern w:val="0"/>
                <w:szCs w:val="21"/>
                <w:lang w:bidi="ar"/>
              </w:rPr>
              <w:t>模块、反馈抑制器软件模块、智能混音器软件模块、数字音频处理器软件模块、</w:t>
            </w:r>
            <w:proofErr w:type="gramStart"/>
            <w:r>
              <w:rPr>
                <w:rFonts w:ascii="宋体" w:eastAsia="宋体" w:hAnsi="宋体" w:cs="宋体" w:hint="eastAsia"/>
                <w:kern w:val="0"/>
                <w:szCs w:val="21"/>
                <w:lang w:bidi="ar"/>
              </w:rPr>
              <w:t>智控数字</w:t>
            </w:r>
            <w:proofErr w:type="gramEnd"/>
            <w:r>
              <w:rPr>
                <w:rFonts w:ascii="宋体" w:eastAsia="宋体" w:hAnsi="宋体" w:cs="宋体" w:hint="eastAsia"/>
                <w:kern w:val="0"/>
                <w:szCs w:val="21"/>
                <w:lang w:bidi="ar"/>
              </w:rPr>
              <w:t>专业功放软件模块，各模块打开呈现在状态栏窗口，可快速管理和调用。</w:t>
            </w:r>
          </w:p>
        </w:tc>
        <w:tc>
          <w:tcPr>
            <w:tcW w:w="239"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1</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台</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3</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插座</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1. 一进三出连接单元</w:t>
            </w:r>
            <w:r>
              <w:rPr>
                <w:rFonts w:ascii="宋体" w:eastAsia="宋体" w:hAnsi="宋体" w:cs="宋体" w:hint="eastAsia"/>
                <w:kern w:val="0"/>
                <w:szCs w:val="21"/>
                <w:lang w:bidi="ar"/>
              </w:rPr>
              <w:br/>
              <w:t>2.采用 ≥100M/10M 自适应网络传输，可以实现手拉手级联。</w:t>
            </w:r>
            <w:r>
              <w:rPr>
                <w:rFonts w:ascii="宋体" w:eastAsia="宋体" w:hAnsi="宋体" w:cs="宋体" w:hint="eastAsia"/>
                <w:kern w:val="0"/>
                <w:szCs w:val="21"/>
                <w:lang w:bidi="ar"/>
              </w:rPr>
              <w:br/>
              <w:t>3.</w:t>
            </w:r>
            <w:proofErr w:type="gramStart"/>
            <w:r>
              <w:rPr>
                <w:rFonts w:ascii="宋体" w:eastAsia="宋体" w:hAnsi="宋体" w:cs="宋体" w:hint="eastAsia"/>
                <w:kern w:val="0"/>
                <w:szCs w:val="21"/>
                <w:lang w:bidi="ar"/>
              </w:rPr>
              <w:t>每个六芯</w:t>
            </w:r>
            <w:proofErr w:type="gramEnd"/>
            <w:r>
              <w:rPr>
                <w:rFonts w:ascii="宋体" w:eastAsia="宋体" w:hAnsi="宋体" w:cs="宋体" w:hint="eastAsia"/>
                <w:kern w:val="0"/>
                <w:szCs w:val="21"/>
                <w:lang w:bidi="ar"/>
              </w:rPr>
              <w:t>航空接口支持IEEE802.3、IEEE802.3u、 IEEE802.3x规范。</w:t>
            </w:r>
            <w:r>
              <w:rPr>
                <w:rFonts w:ascii="宋体" w:eastAsia="宋体" w:hAnsi="宋体" w:cs="宋体" w:hint="eastAsia"/>
                <w:kern w:val="0"/>
                <w:szCs w:val="21"/>
                <w:lang w:bidi="ar"/>
              </w:rPr>
              <w:br/>
              <w:t>4.含10米延长线（</w:t>
            </w:r>
            <w:proofErr w:type="gramStart"/>
            <w:r>
              <w:rPr>
                <w:rFonts w:ascii="宋体" w:eastAsia="宋体" w:hAnsi="宋体" w:cs="宋体" w:hint="eastAsia"/>
                <w:kern w:val="0"/>
                <w:szCs w:val="21"/>
                <w:lang w:bidi="ar"/>
              </w:rPr>
              <w:t>一</w:t>
            </w:r>
            <w:proofErr w:type="gramEnd"/>
            <w:r>
              <w:rPr>
                <w:rFonts w:ascii="宋体" w:eastAsia="宋体" w:hAnsi="宋体" w:cs="宋体" w:hint="eastAsia"/>
                <w:kern w:val="0"/>
                <w:szCs w:val="21"/>
                <w:lang w:bidi="ar"/>
              </w:rPr>
              <w:t>公</w:t>
            </w:r>
            <w:proofErr w:type="gramStart"/>
            <w:r>
              <w:rPr>
                <w:rFonts w:ascii="宋体" w:eastAsia="宋体" w:hAnsi="宋体" w:cs="宋体" w:hint="eastAsia"/>
                <w:kern w:val="0"/>
                <w:szCs w:val="21"/>
                <w:lang w:bidi="ar"/>
              </w:rPr>
              <w:t>一</w:t>
            </w:r>
            <w:proofErr w:type="gramEnd"/>
            <w:r>
              <w:rPr>
                <w:rFonts w:ascii="宋体" w:eastAsia="宋体" w:hAnsi="宋体" w:cs="宋体" w:hint="eastAsia"/>
                <w:kern w:val="0"/>
                <w:szCs w:val="21"/>
                <w:lang w:bidi="ar"/>
              </w:rPr>
              <w:t>母）</w:t>
            </w:r>
          </w:p>
        </w:tc>
        <w:tc>
          <w:tcPr>
            <w:tcW w:w="239"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1</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proofErr w:type="gramStart"/>
            <w:r>
              <w:rPr>
                <w:rFonts w:ascii="宋体" w:eastAsia="宋体" w:hAnsi="宋体" w:cs="宋体" w:hint="eastAsia"/>
                <w:kern w:val="0"/>
                <w:szCs w:val="21"/>
                <w:lang w:bidi="ar"/>
              </w:rPr>
              <w:t>个</w:t>
            </w:r>
            <w:proofErr w:type="gramEnd"/>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4</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音频隔离器</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1.一款双通道音频隔离器。</w:t>
            </w:r>
            <w:r>
              <w:rPr>
                <w:rFonts w:ascii="宋体" w:eastAsia="宋体" w:hAnsi="宋体" w:cs="宋体" w:hint="eastAsia"/>
                <w:kern w:val="0"/>
                <w:szCs w:val="21"/>
                <w:lang w:bidi="ar"/>
              </w:rPr>
              <w:br/>
              <w:t>2.</w:t>
            </w:r>
            <w:proofErr w:type="gramStart"/>
            <w:r>
              <w:rPr>
                <w:rFonts w:ascii="宋体" w:eastAsia="宋体" w:hAnsi="宋体" w:cs="宋体" w:hint="eastAsia"/>
                <w:kern w:val="0"/>
                <w:szCs w:val="21"/>
                <w:lang w:bidi="ar"/>
              </w:rPr>
              <w:t>低底噪</w:t>
            </w:r>
            <w:proofErr w:type="gramEnd"/>
            <w:r>
              <w:rPr>
                <w:rFonts w:ascii="宋体" w:eastAsia="宋体" w:hAnsi="宋体" w:cs="宋体" w:hint="eastAsia"/>
                <w:kern w:val="0"/>
                <w:szCs w:val="21"/>
                <w:lang w:bidi="ar"/>
              </w:rPr>
              <w:t>、无50Hz交流“嗡”声、无高频“嗞啦”干扰。</w:t>
            </w:r>
            <w:r>
              <w:rPr>
                <w:rFonts w:ascii="宋体" w:eastAsia="宋体" w:hAnsi="宋体" w:cs="宋体" w:hint="eastAsia"/>
                <w:kern w:val="0"/>
                <w:szCs w:val="21"/>
                <w:lang w:bidi="ar"/>
              </w:rPr>
              <w:br/>
              <w:t>3.点对点平衡传输音频，可以选择前面板2个接口中的任意一个COMBO接口输入，从后面板对应COMBO接口输出。</w:t>
            </w:r>
            <w:r>
              <w:rPr>
                <w:rFonts w:ascii="宋体" w:eastAsia="宋体" w:hAnsi="宋体" w:cs="宋体" w:hint="eastAsia"/>
                <w:kern w:val="0"/>
                <w:szCs w:val="21"/>
                <w:lang w:bidi="ar"/>
              </w:rPr>
              <w:br/>
              <w:t>4.即插即用，支持</w:t>
            </w:r>
            <w:proofErr w:type="gramStart"/>
            <w:r>
              <w:rPr>
                <w:rFonts w:ascii="宋体" w:eastAsia="宋体" w:hAnsi="宋体" w:cs="宋体" w:hint="eastAsia"/>
                <w:kern w:val="0"/>
                <w:szCs w:val="21"/>
                <w:lang w:bidi="ar"/>
              </w:rPr>
              <w:t>热插拨</w:t>
            </w:r>
            <w:proofErr w:type="gramEnd"/>
            <w:r>
              <w:rPr>
                <w:rFonts w:ascii="宋体" w:eastAsia="宋体" w:hAnsi="宋体" w:cs="宋体" w:hint="eastAsia"/>
                <w:kern w:val="0"/>
                <w:szCs w:val="21"/>
                <w:lang w:bidi="ar"/>
              </w:rPr>
              <w:t>。</w:t>
            </w:r>
            <w:r>
              <w:rPr>
                <w:rFonts w:ascii="宋体" w:eastAsia="宋体" w:hAnsi="宋体" w:cs="宋体" w:hint="eastAsia"/>
                <w:kern w:val="0"/>
                <w:szCs w:val="21"/>
                <w:lang w:bidi="ar"/>
              </w:rPr>
              <w:br/>
              <w:t>5.隔离滤波音频传输最远传输信号等同或优于450－600米。</w:t>
            </w:r>
            <w:r>
              <w:rPr>
                <w:rFonts w:ascii="宋体" w:eastAsia="宋体" w:hAnsi="宋体" w:cs="宋体" w:hint="eastAsia"/>
                <w:kern w:val="0"/>
                <w:szCs w:val="21"/>
                <w:lang w:bidi="ar"/>
              </w:rPr>
              <w:br/>
              <w:t>6.内置瞬态、浪涌抑制、抗静电保护电路。</w:t>
            </w:r>
            <w:r>
              <w:rPr>
                <w:rFonts w:ascii="宋体" w:eastAsia="宋体" w:hAnsi="宋体" w:cs="宋体" w:hint="eastAsia"/>
                <w:kern w:val="0"/>
                <w:szCs w:val="21"/>
                <w:lang w:bidi="ar"/>
              </w:rPr>
              <w:br/>
              <w:t>7.具有≥2路XLR输入；具有≥2路XLR输出</w:t>
            </w:r>
          </w:p>
        </w:tc>
        <w:tc>
          <w:tcPr>
            <w:tcW w:w="239"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1</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proofErr w:type="gramStart"/>
            <w:r>
              <w:rPr>
                <w:rFonts w:ascii="宋体" w:eastAsia="宋体" w:hAnsi="宋体" w:cs="宋体" w:hint="eastAsia"/>
                <w:kern w:val="0"/>
                <w:szCs w:val="21"/>
                <w:lang w:bidi="ar"/>
              </w:rPr>
              <w:t>个</w:t>
            </w:r>
            <w:proofErr w:type="gramEnd"/>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0"/>
        </w:trPr>
        <w:tc>
          <w:tcPr>
            <w:tcW w:w="832" w:type="pct"/>
            <w:gridSpan w:val="2"/>
            <w:shd w:val="clear" w:color="auto" w:fill="auto"/>
            <w:vAlign w:val="center"/>
          </w:tcPr>
          <w:p w:rsidR="0040675D" w:rsidRDefault="0040675D">
            <w:pPr>
              <w:widowControl/>
              <w:spacing w:line="360" w:lineRule="exact"/>
              <w:jc w:val="left"/>
              <w:textAlignment w:val="center"/>
              <w:rPr>
                <w:rFonts w:ascii="宋体" w:eastAsia="宋体" w:hAnsi="宋体" w:cs="宋体"/>
                <w:b/>
                <w:bCs/>
                <w:szCs w:val="21"/>
              </w:rPr>
            </w:pPr>
            <w:r>
              <w:rPr>
                <w:rFonts w:ascii="宋体" w:eastAsia="宋体" w:hAnsi="宋体" w:cs="宋体" w:hint="eastAsia"/>
                <w:b/>
                <w:bCs/>
                <w:kern w:val="0"/>
                <w:szCs w:val="21"/>
                <w:lang w:bidi="ar"/>
              </w:rPr>
              <w:t>五、中央控制系统</w:t>
            </w:r>
          </w:p>
        </w:tc>
        <w:tc>
          <w:tcPr>
            <w:tcW w:w="2983" w:type="pct"/>
            <w:shd w:val="clear" w:color="auto" w:fill="auto"/>
            <w:vAlign w:val="center"/>
          </w:tcPr>
          <w:p w:rsidR="0040675D" w:rsidRDefault="0040675D">
            <w:pPr>
              <w:widowControl/>
              <w:spacing w:line="360" w:lineRule="exact"/>
              <w:jc w:val="left"/>
              <w:rPr>
                <w:rFonts w:ascii="宋体" w:eastAsia="宋体" w:hAnsi="宋体" w:cs="宋体"/>
                <w:szCs w:val="21"/>
              </w:rPr>
            </w:pPr>
          </w:p>
        </w:tc>
        <w:tc>
          <w:tcPr>
            <w:tcW w:w="239" w:type="pct"/>
            <w:shd w:val="clear" w:color="auto" w:fill="auto"/>
            <w:vAlign w:val="center"/>
          </w:tcPr>
          <w:p w:rsidR="0040675D" w:rsidRDefault="0040675D">
            <w:pPr>
              <w:widowControl/>
              <w:spacing w:line="360" w:lineRule="exact"/>
              <w:jc w:val="center"/>
              <w:rPr>
                <w:rFonts w:ascii="宋体" w:eastAsia="宋体" w:hAnsi="宋体" w:cs="宋体"/>
                <w:szCs w:val="21"/>
              </w:rPr>
            </w:pPr>
          </w:p>
        </w:tc>
        <w:tc>
          <w:tcPr>
            <w:tcW w:w="237" w:type="pct"/>
            <w:shd w:val="clear" w:color="auto" w:fill="auto"/>
            <w:vAlign w:val="center"/>
          </w:tcPr>
          <w:p w:rsidR="0040675D" w:rsidRDefault="0040675D">
            <w:pPr>
              <w:widowControl/>
              <w:spacing w:line="360" w:lineRule="exact"/>
              <w:jc w:val="center"/>
              <w:rPr>
                <w:rFonts w:ascii="宋体" w:eastAsia="宋体" w:hAnsi="宋体" w:cs="宋体"/>
                <w:szCs w:val="21"/>
              </w:rPr>
            </w:pPr>
          </w:p>
        </w:tc>
        <w:tc>
          <w:tcPr>
            <w:tcW w:w="236" w:type="pct"/>
          </w:tcPr>
          <w:p w:rsidR="0040675D" w:rsidRDefault="0040675D">
            <w:pPr>
              <w:widowControl/>
              <w:spacing w:line="360" w:lineRule="exact"/>
              <w:jc w:val="center"/>
              <w:rPr>
                <w:rFonts w:ascii="宋体" w:eastAsia="宋体" w:hAnsi="宋体" w:cs="宋体"/>
                <w:szCs w:val="21"/>
              </w:rPr>
            </w:pPr>
          </w:p>
        </w:tc>
        <w:tc>
          <w:tcPr>
            <w:tcW w:w="236" w:type="pct"/>
          </w:tcPr>
          <w:p w:rsidR="0040675D" w:rsidRDefault="0040675D">
            <w:pPr>
              <w:widowControl/>
              <w:spacing w:line="360" w:lineRule="exact"/>
              <w:jc w:val="center"/>
              <w:rPr>
                <w:rFonts w:ascii="宋体" w:eastAsia="宋体" w:hAnsi="宋体" w:cs="宋体"/>
                <w:szCs w:val="21"/>
              </w:rPr>
            </w:pPr>
          </w:p>
        </w:tc>
        <w:tc>
          <w:tcPr>
            <w:tcW w:w="236" w:type="pct"/>
          </w:tcPr>
          <w:p w:rsidR="0040675D" w:rsidRDefault="0040675D">
            <w:pPr>
              <w:widowControl/>
              <w:spacing w:line="360" w:lineRule="exact"/>
              <w:jc w:val="center"/>
              <w:rPr>
                <w:rFonts w:ascii="宋体" w:eastAsia="宋体" w:hAnsi="宋体" w:cs="宋体"/>
                <w:szCs w:val="21"/>
              </w:rPr>
            </w:pPr>
          </w:p>
        </w:tc>
      </w:tr>
      <w:tr w:rsidR="0040675D" w:rsidTr="0040675D">
        <w:trPr>
          <w:trHeight w:val="40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1</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网络中控主机</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1.支持红外控制、RS-232、RS-422、RS-485、UDP、TCP、telnet、http、MQTT以及SNMP等多种协议，兼容性强，可对接第三方设备。</w:t>
            </w:r>
            <w:r>
              <w:rPr>
                <w:rFonts w:ascii="宋体" w:eastAsia="宋体" w:hAnsi="宋体" w:cs="宋体" w:hint="eastAsia"/>
                <w:kern w:val="0"/>
                <w:szCs w:val="21"/>
                <w:lang w:bidi="ar"/>
              </w:rPr>
              <w:br/>
              <w:t>2.主机具备≥4.3英寸触摸彩屏、8路独立可编程串口、8路独立可编程IR红外发射口、8路数字I/0控制口、8路弱电继电器控制接口、1个NET网络控制接口、1路TF卡接口。提供相关证明材料（包括但不限于测试报告、</w:t>
            </w:r>
            <w:proofErr w:type="gramStart"/>
            <w:r>
              <w:rPr>
                <w:rFonts w:ascii="宋体" w:eastAsia="宋体" w:hAnsi="宋体" w:cs="宋体" w:hint="eastAsia"/>
                <w:kern w:val="0"/>
                <w:szCs w:val="21"/>
                <w:lang w:bidi="ar"/>
              </w:rPr>
              <w:t>官网和</w:t>
            </w:r>
            <w:proofErr w:type="gramEnd"/>
            <w:r>
              <w:rPr>
                <w:rFonts w:ascii="宋体" w:eastAsia="宋体" w:hAnsi="宋体" w:cs="宋体" w:hint="eastAsia"/>
                <w:kern w:val="0"/>
                <w:szCs w:val="21"/>
                <w:lang w:bidi="ar"/>
              </w:rPr>
              <w:t>功能截图、产品彩页、检测报告等）</w:t>
            </w:r>
            <w:r>
              <w:rPr>
                <w:rFonts w:ascii="宋体" w:eastAsia="宋体" w:hAnsi="宋体" w:cs="宋体" w:hint="eastAsia"/>
                <w:kern w:val="0"/>
                <w:szCs w:val="21"/>
                <w:lang w:bidi="ar"/>
              </w:rPr>
              <w:br/>
              <w:t>3.支持</w:t>
            </w:r>
            <w:proofErr w:type="gramStart"/>
            <w:r>
              <w:rPr>
                <w:rFonts w:ascii="宋体" w:eastAsia="宋体" w:hAnsi="宋体" w:cs="宋体" w:hint="eastAsia"/>
                <w:kern w:val="0"/>
                <w:szCs w:val="21"/>
                <w:lang w:bidi="ar"/>
              </w:rPr>
              <w:t>双机热备份</w:t>
            </w:r>
            <w:proofErr w:type="gramEnd"/>
            <w:r>
              <w:rPr>
                <w:rFonts w:ascii="宋体" w:eastAsia="宋体" w:hAnsi="宋体" w:cs="宋体" w:hint="eastAsia"/>
                <w:kern w:val="0"/>
                <w:szCs w:val="21"/>
                <w:lang w:bidi="ar"/>
              </w:rPr>
              <w:t>。</w:t>
            </w:r>
            <w:proofErr w:type="gramStart"/>
            <w:r>
              <w:rPr>
                <w:rFonts w:ascii="宋体" w:eastAsia="宋体" w:hAnsi="宋体" w:cs="宋体" w:hint="eastAsia"/>
                <w:kern w:val="0"/>
                <w:szCs w:val="21"/>
                <w:lang w:bidi="ar"/>
              </w:rPr>
              <w:t>当中控</w:t>
            </w:r>
            <w:proofErr w:type="gramEnd"/>
            <w:r>
              <w:rPr>
                <w:rFonts w:ascii="宋体" w:eastAsia="宋体" w:hAnsi="宋体" w:cs="宋体" w:hint="eastAsia"/>
                <w:kern w:val="0"/>
                <w:szCs w:val="21"/>
                <w:lang w:bidi="ar"/>
              </w:rPr>
              <w:t>主机出现故障时，备用中控主机自动承担服务，从而保证</w:t>
            </w:r>
            <w:r>
              <w:rPr>
                <w:rFonts w:ascii="宋体" w:eastAsia="宋体" w:hAnsi="宋体" w:cs="宋体" w:hint="eastAsia"/>
                <w:kern w:val="0"/>
                <w:szCs w:val="21"/>
                <w:lang w:bidi="ar"/>
              </w:rPr>
              <w:lastRenderedPageBreak/>
              <w:t>系统在不需要人工干预的情况下能正常运行。</w:t>
            </w:r>
            <w:r>
              <w:rPr>
                <w:rFonts w:ascii="宋体" w:eastAsia="宋体" w:hAnsi="宋体" w:cs="宋体" w:hint="eastAsia"/>
                <w:kern w:val="0"/>
                <w:szCs w:val="21"/>
                <w:lang w:bidi="ar"/>
              </w:rPr>
              <w:br/>
              <w:t>4.支持互联网控制。中控主机在连接互联网的情况下，用户可操作手机或平板等移动端通过互联网实现对中控主机远程控制。</w:t>
            </w:r>
            <w:r>
              <w:rPr>
                <w:rFonts w:ascii="宋体" w:eastAsia="宋体" w:hAnsi="宋体" w:cs="宋体" w:hint="eastAsia"/>
                <w:kern w:val="0"/>
                <w:szCs w:val="21"/>
                <w:lang w:bidi="ar"/>
              </w:rPr>
              <w:br/>
              <w:t>5.支持</w:t>
            </w:r>
            <w:proofErr w:type="gramStart"/>
            <w:r>
              <w:rPr>
                <w:rFonts w:ascii="宋体" w:eastAsia="宋体" w:hAnsi="宋体" w:cs="宋体" w:hint="eastAsia"/>
                <w:kern w:val="0"/>
                <w:szCs w:val="21"/>
                <w:lang w:bidi="ar"/>
              </w:rPr>
              <w:t>扫二维码</w:t>
            </w:r>
            <w:proofErr w:type="gramEnd"/>
            <w:r>
              <w:rPr>
                <w:rFonts w:ascii="宋体" w:eastAsia="宋体" w:hAnsi="宋体" w:cs="宋体" w:hint="eastAsia"/>
                <w:kern w:val="0"/>
                <w:szCs w:val="21"/>
                <w:lang w:bidi="ar"/>
              </w:rPr>
              <w:t>控制。中控主机在连接互联网的情况下会在云平台自动生成二维码，</w:t>
            </w:r>
            <w:proofErr w:type="gramStart"/>
            <w:r>
              <w:rPr>
                <w:rFonts w:ascii="宋体" w:eastAsia="宋体" w:hAnsi="宋体" w:cs="宋体" w:hint="eastAsia"/>
                <w:kern w:val="0"/>
                <w:szCs w:val="21"/>
                <w:lang w:bidi="ar"/>
              </w:rPr>
              <w:t>通过微信或者</w:t>
            </w:r>
            <w:proofErr w:type="gramEnd"/>
            <w:r>
              <w:rPr>
                <w:rFonts w:ascii="宋体" w:eastAsia="宋体" w:hAnsi="宋体" w:cs="宋体" w:hint="eastAsia"/>
                <w:kern w:val="0"/>
                <w:szCs w:val="21"/>
                <w:lang w:bidi="ar"/>
              </w:rPr>
              <w:t>浏览器扫一扫二维码，即可进入控制界面，实现对中控主机控制。支持密码权限设置。</w:t>
            </w:r>
            <w:r>
              <w:rPr>
                <w:rFonts w:ascii="宋体" w:eastAsia="宋体" w:hAnsi="宋体" w:cs="宋体" w:hint="eastAsia"/>
                <w:kern w:val="0"/>
                <w:szCs w:val="21"/>
                <w:lang w:bidi="ar"/>
              </w:rPr>
              <w:br/>
              <w:t>6.支持视频矩阵可视化控制。用户可通过控制端实时预览、拖动并切换矩阵视频信号，支持设置触碰和投放触发切换方式。</w:t>
            </w:r>
            <w:r>
              <w:rPr>
                <w:rFonts w:ascii="宋体" w:eastAsia="宋体" w:hAnsi="宋体" w:cs="宋体" w:hint="eastAsia"/>
                <w:kern w:val="0"/>
                <w:szCs w:val="21"/>
                <w:lang w:bidi="ar"/>
              </w:rPr>
              <w:br/>
              <w:t>7.支持≥2种局域网远程桌面方式，无需连接外部网络或使用第三方软件，支持多用户远程协同控制，便于现场运维。</w:t>
            </w:r>
            <w:r>
              <w:rPr>
                <w:rFonts w:ascii="宋体" w:eastAsia="宋体" w:hAnsi="宋体" w:cs="宋体" w:hint="eastAsia"/>
                <w:kern w:val="0"/>
                <w:szCs w:val="21"/>
                <w:lang w:bidi="ar"/>
              </w:rPr>
              <w:br/>
              <w:t>8.支持与会务系统对接，支持一键场景控制模式、预约入会自动控制模式、定时控制模式，支持对会议室设备的智能控制及预约联动。提供相关证明材料（包括但不限于测试报告、</w:t>
            </w:r>
            <w:proofErr w:type="gramStart"/>
            <w:r>
              <w:rPr>
                <w:rFonts w:ascii="宋体" w:eastAsia="宋体" w:hAnsi="宋体" w:cs="宋体" w:hint="eastAsia"/>
                <w:kern w:val="0"/>
                <w:szCs w:val="21"/>
                <w:lang w:bidi="ar"/>
              </w:rPr>
              <w:t>官网和</w:t>
            </w:r>
            <w:proofErr w:type="gramEnd"/>
            <w:r>
              <w:rPr>
                <w:rFonts w:ascii="宋体" w:eastAsia="宋体" w:hAnsi="宋体" w:cs="宋体" w:hint="eastAsia"/>
                <w:kern w:val="0"/>
                <w:szCs w:val="21"/>
                <w:lang w:bidi="ar"/>
              </w:rPr>
              <w:t>功能截图、产品彩页、检测报告等）</w:t>
            </w:r>
            <w:r>
              <w:rPr>
                <w:rFonts w:ascii="宋体" w:eastAsia="宋体" w:hAnsi="宋体" w:cs="宋体" w:hint="eastAsia"/>
                <w:kern w:val="0"/>
                <w:szCs w:val="21"/>
                <w:lang w:bidi="ar"/>
              </w:rPr>
              <w:br/>
              <w:t>9.产品具有≥2种编程方式，包括图形化编程方式及语句式编程方式供用户选择；图形化编程方式具有拖拽式操作界面，用户可通过图形化编程软件内的模块使用信号连接方式构建程序逻辑；语句式编程方式提供功能函数进行自定义编程，用户可以通过编程界面编写控制代码。提供相关证明材料（包括但不限于测试报告、</w:t>
            </w:r>
            <w:proofErr w:type="gramStart"/>
            <w:r>
              <w:rPr>
                <w:rFonts w:ascii="宋体" w:eastAsia="宋体" w:hAnsi="宋体" w:cs="宋体" w:hint="eastAsia"/>
                <w:kern w:val="0"/>
                <w:szCs w:val="21"/>
                <w:lang w:bidi="ar"/>
              </w:rPr>
              <w:t>官网和</w:t>
            </w:r>
            <w:proofErr w:type="gramEnd"/>
            <w:r>
              <w:rPr>
                <w:rFonts w:ascii="宋体" w:eastAsia="宋体" w:hAnsi="宋体" w:cs="宋体" w:hint="eastAsia"/>
                <w:kern w:val="0"/>
                <w:szCs w:val="21"/>
                <w:lang w:bidi="ar"/>
              </w:rPr>
              <w:t>功能截图、产品彩页、检测报告等）</w:t>
            </w:r>
          </w:p>
        </w:tc>
        <w:tc>
          <w:tcPr>
            <w:tcW w:w="239"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1</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台</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2</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网络中控系统逻辑处理内</w:t>
            </w:r>
            <w:proofErr w:type="gramStart"/>
            <w:r>
              <w:rPr>
                <w:rFonts w:ascii="宋体" w:eastAsia="宋体" w:hAnsi="宋体" w:cs="宋体" w:hint="eastAsia"/>
                <w:kern w:val="0"/>
                <w:szCs w:val="21"/>
                <w:lang w:bidi="ar"/>
              </w:rPr>
              <w:t>嵌软件</w:t>
            </w:r>
            <w:proofErr w:type="gramEnd"/>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1.软件内嵌于中央控制系统主机设备，实现系统控制逻辑、处理等功能。</w:t>
            </w:r>
            <w:r>
              <w:rPr>
                <w:rFonts w:ascii="宋体" w:eastAsia="宋体" w:hAnsi="宋体" w:cs="宋体" w:hint="eastAsia"/>
                <w:kern w:val="0"/>
                <w:szCs w:val="21"/>
                <w:lang w:bidi="ar"/>
              </w:rPr>
              <w:br/>
              <w:t>2.主要包括硬件逻辑模块、软件逻辑模块、红外代码管理、编译、下载、监视等。</w:t>
            </w:r>
            <w:r>
              <w:rPr>
                <w:rFonts w:ascii="宋体" w:eastAsia="宋体" w:hAnsi="宋体" w:cs="宋体" w:hint="eastAsia"/>
                <w:kern w:val="0"/>
                <w:szCs w:val="21"/>
                <w:lang w:bidi="ar"/>
              </w:rPr>
              <w:br/>
              <w:t>3.编程软件支持添加与实际工程对应硬件的逻辑模块。</w:t>
            </w:r>
            <w:r>
              <w:rPr>
                <w:rFonts w:ascii="宋体" w:eastAsia="宋体" w:hAnsi="宋体" w:cs="宋体" w:hint="eastAsia"/>
                <w:kern w:val="0"/>
                <w:szCs w:val="21"/>
                <w:lang w:bidi="ar"/>
              </w:rPr>
              <w:br/>
              <w:t>4.实现串口代码数据、IR红外数据、继电器、I/O数据等的代码转发、逻辑算法处理等编程功能。</w:t>
            </w:r>
            <w:r>
              <w:rPr>
                <w:rFonts w:ascii="宋体" w:eastAsia="宋体" w:hAnsi="宋体" w:cs="宋体" w:hint="eastAsia"/>
                <w:kern w:val="0"/>
                <w:szCs w:val="21"/>
                <w:lang w:bidi="ar"/>
              </w:rPr>
              <w:br/>
              <w:t>5.支持界面设计软件实现中</w:t>
            </w:r>
            <w:proofErr w:type="gramStart"/>
            <w:r>
              <w:rPr>
                <w:rFonts w:ascii="宋体" w:eastAsia="宋体" w:hAnsi="宋体" w:cs="宋体" w:hint="eastAsia"/>
                <w:kern w:val="0"/>
                <w:szCs w:val="21"/>
                <w:lang w:bidi="ar"/>
              </w:rPr>
              <w:t>控控制</w:t>
            </w:r>
            <w:proofErr w:type="gramEnd"/>
            <w:r>
              <w:rPr>
                <w:rFonts w:ascii="宋体" w:eastAsia="宋体" w:hAnsi="宋体" w:cs="宋体" w:hint="eastAsia"/>
                <w:kern w:val="0"/>
                <w:szCs w:val="21"/>
                <w:lang w:bidi="ar"/>
              </w:rPr>
              <w:t>界面的制作及编辑，支持互锁模式，支持3D按键等灵活的按键设计模块。</w:t>
            </w:r>
          </w:p>
        </w:tc>
        <w:tc>
          <w:tcPr>
            <w:tcW w:w="239"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1</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套</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3</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控制器</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1.具有≥8路自动、手动电源控制器，内置≥8个20A继电器，负载能力≥4400W/单路；配合中控主机使用，用于控制灯光、电动投影幕、电动窗帘等会议室周边设备。</w:t>
            </w:r>
            <w:r>
              <w:rPr>
                <w:rFonts w:ascii="宋体" w:eastAsia="宋体" w:hAnsi="宋体" w:cs="宋体" w:hint="eastAsia"/>
                <w:kern w:val="0"/>
                <w:szCs w:val="21"/>
                <w:lang w:bidi="ar"/>
              </w:rPr>
              <w:br/>
              <w:t>2.每路继电器都有三连接点的接线柱,具有常开与常闭的功能。</w:t>
            </w:r>
            <w:r>
              <w:rPr>
                <w:rFonts w:ascii="宋体" w:eastAsia="宋体" w:hAnsi="宋体" w:cs="宋体" w:hint="eastAsia"/>
                <w:kern w:val="0"/>
                <w:szCs w:val="21"/>
                <w:lang w:bidi="ar"/>
              </w:rPr>
              <w:br/>
              <w:t>3.具有复位按键，支持恢复到出厂的默认设置。具有1路网络接口，支持通过网络实现远程控制。</w:t>
            </w:r>
            <w:r>
              <w:rPr>
                <w:rFonts w:ascii="宋体" w:eastAsia="宋体" w:hAnsi="宋体" w:cs="宋体" w:hint="eastAsia"/>
                <w:kern w:val="0"/>
                <w:szCs w:val="21"/>
                <w:lang w:bidi="ar"/>
              </w:rPr>
              <w:br/>
              <w:t>4.具有设备运行状态指示灯及≥8个继电器的开关状态指示灯。</w:t>
            </w:r>
            <w:r>
              <w:rPr>
                <w:rFonts w:ascii="宋体" w:eastAsia="宋体" w:hAnsi="宋体" w:cs="宋体" w:hint="eastAsia"/>
                <w:kern w:val="0"/>
                <w:szCs w:val="21"/>
                <w:lang w:bidi="ar"/>
              </w:rPr>
              <w:br/>
              <w:t>5.具有键盘锁（LOCK）功能。</w:t>
            </w:r>
            <w:r>
              <w:rPr>
                <w:rFonts w:ascii="宋体" w:eastAsia="宋体" w:hAnsi="宋体" w:cs="宋体" w:hint="eastAsia"/>
                <w:kern w:val="0"/>
                <w:szCs w:val="21"/>
                <w:lang w:bidi="ar"/>
              </w:rPr>
              <w:br/>
              <w:t>6.机器具备ID识别，通过中控主机网络控制多台时，可通过ID识别。</w:t>
            </w:r>
          </w:p>
        </w:tc>
        <w:tc>
          <w:tcPr>
            <w:tcW w:w="239"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1</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台</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4</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平板电脑</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处理器：高通骁龙</w:t>
            </w:r>
            <w:r>
              <w:rPr>
                <w:rFonts w:ascii="宋体" w:eastAsia="宋体" w:hAnsi="宋体" w:cs="宋体" w:hint="eastAsia"/>
                <w:kern w:val="0"/>
                <w:szCs w:val="21"/>
                <w:lang w:bidi="ar"/>
              </w:rPr>
              <w:br/>
              <w:t>运行内存：8GB</w:t>
            </w:r>
            <w:r>
              <w:rPr>
                <w:rFonts w:ascii="宋体" w:eastAsia="宋体" w:hAnsi="宋体" w:cs="宋体" w:hint="eastAsia"/>
                <w:kern w:val="0"/>
                <w:szCs w:val="21"/>
                <w:lang w:bidi="ar"/>
              </w:rPr>
              <w:br/>
              <w:t>机身内存：128GB</w:t>
            </w:r>
            <w:r>
              <w:rPr>
                <w:rFonts w:ascii="宋体" w:eastAsia="宋体" w:hAnsi="宋体" w:cs="宋体" w:hint="eastAsia"/>
                <w:kern w:val="0"/>
                <w:szCs w:val="21"/>
                <w:lang w:bidi="ar"/>
              </w:rPr>
              <w:br/>
              <w:t>操作系统：HarmonyOS 3.1</w:t>
            </w:r>
          </w:p>
        </w:tc>
        <w:tc>
          <w:tcPr>
            <w:tcW w:w="239"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1</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台</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5</w:t>
            </w:r>
          </w:p>
        </w:tc>
        <w:tc>
          <w:tcPr>
            <w:tcW w:w="570"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路由器</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网络标准：IEEE 802.11a/b/g/n/ac/ax</w:t>
            </w:r>
            <w:r>
              <w:rPr>
                <w:rFonts w:ascii="宋体" w:eastAsia="宋体" w:hAnsi="宋体" w:cs="宋体" w:hint="eastAsia"/>
                <w:kern w:val="0"/>
                <w:szCs w:val="21"/>
                <w:lang w:bidi="ar"/>
              </w:rPr>
              <w:br/>
              <w:t>最高传输速率：5952Mbps</w:t>
            </w:r>
            <w:r>
              <w:rPr>
                <w:rFonts w:ascii="宋体" w:eastAsia="宋体" w:hAnsi="宋体" w:cs="宋体" w:hint="eastAsia"/>
                <w:kern w:val="0"/>
                <w:szCs w:val="21"/>
                <w:lang w:bidi="ar"/>
              </w:rPr>
              <w:br/>
              <w:t>2.4GHz传输速率：1148Mbps</w:t>
            </w:r>
            <w:r>
              <w:rPr>
                <w:rFonts w:ascii="宋体" w:eastAsia="宋体" w:hAnsi="宋体" w:cs="宋体" w:hint="eastAsia"/>
                <w:kern w:val="0"/>
                <w:szCs w:val="21"/>
                <w:lang w:bidi="ar"/>
              </w:rPr>
              <w:br/>
              <w:t>5GHz传输速率：4804Mbps</w:t>
            </w:r>
            <w:r>
              <w:rPr>
                <w:rFonts w:ascii="宋体" w:eastAsia="宋体" w:hAnsi="宋体" w:cs="宋体" w:hint="eastAsia"/>
                <w:kern w:val="0"/>
                <w:szCs w:val="21"/>
                <w:lang w:bidi="ar"/>
              </w:rPr>
              <w:br/>
              <w:t>频率范围：双频(2.4GHz,5GHz)</w:t>
            </w:r>
            <w:r>
              <w:rPr>
                <w:rFonts w:ascii="宋体" w:eastAsia="宋体" w:hAnsi="宋体" w:cs="宋体" w:hint="eastAsia"/>
                <w:kern w:val="0"/>
                <w:szCs w:val="21"/>
                <w:lang w:bidi="ar"/>
              </w:rPr>
              <w:br/>
              <w:t>网络接口：4个10/100/1000Mbps速率自适应以太网接口，支持WAN/儿AN自适应（网口盲插）</w:t>
            </w:r>
            <w:r>
              <w:rPr>
                <w:rFonts w:ascii="宋体" w:eastAsia="宋体" w:hAnsi="宋体" w:cs="宋体" w:hint="eastAsia"/>
                <w:kern w:val="0"/>
                <w:szCs w:val="21"/>
                <w:lang w:bidi="ar"/>
              </w:rPr>
              <w:br/>
              <w:t>天线类型：外置全向天线</w:t>
            </w:r>
            <w:r>
              <w:rPr>
                <w:rFonts w:ascii="宋体" w:eastAsia="宋体" w:hAnsi="宋体" w:cs="宋体" w:hint="eastAsia"/>
                <w:kern w:val="0"/>
                <w:szCs w:val="21"/>
                <w:lang w:bidi="ar"/>
              </w:rPr>
              <w:br/>
              <w:t>天线数量：8根</w:t>
            </w:r>
            <w:r>
              <w:rPr>
                <w:rFonts w:ascii="宋体" w:eastAsia="宋体" w:hAnsi="宋体" w:cs="宋体" w:hint="eastAsia"/>
                <w:kern w:val="0"/>
                <w:szCs w:val="21"/>
                <w:lang w:bidi="ar"/>
              </w:rPr>
              <w:br/>
              <w:t>电源电压：直流供电，出厂配送12V/2A电源适配器</w:t>
            </w:r>
          </w:p>
        </w:tc>
        <w:tc>
          <w:tcPr>
            <w:tcW w:w="239"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1</w:t>
            </w:r>
          </w:p>
        </w:tc>
        <w:tc>
          <w:tcPr>
            <w:tcW w:w="237"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台</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0"/>
        </w:trPr>
        <w:tc>
          <w:tcPr>
            <w:tcW w:w="832" w:type="pct"/>
            <w:gridSpan w:val="2"/>
            <w:shd w:val="clear" w:color="auto" w:fill="auto"/>
            <w:noWrap/>
            <w:vAlign w:val="center"/>
          </w:tcPr>
          <w:p w:rsidR="0040675D" w:rsidRDefault="0040675D">
            <w:pPr>
              <w:widowControl/>
              <w:spacing w:line="360" w:lineRule="exact"/>
              <w:rPr>
                <w:rFonts w:ascii="宋体" w:eastAsia="宋体" w:hAnsi="宋体" w:cs="宋体"/>
                <w:szCs w:val="21"/>
              </w:rPr>
            </w:pPr>
            <w:r>
              <w:rPr>
                <w:rFonts w:ascii="宋体" w:eastAsia="宋体" w:hAnsi="宋体" w:cs="宋体" w:hint="eastAsia"/>
                <w:b/>
                <w:bCs/>
                <w:kern w:val="0"/>
                <w:szCs w:val="21"/>
                <w:lang w:bidi="ar"/>
              </w:rPr>
              <w:t>六、周边设备及辅材</w:t>
            </w:r>
          </w:p>
        </w:tc>
        <w:tc>
          <w:tcPr>
            <w:tcW w:w="2983" w:type="pct"/>
            <w:shd w:val="clear" w:color="auto" w:fill="auto"/>
            <w:vAlign w:val="center"/>
          </w:tcPr>
          <w:p w:rsidR="0040675D" w:rsidRDefault="0040675D">
            <w:pPr>
              <w:widowControl/>
              <w:spacing w:line="360" w:lineRule="exact"/>
              <w:jc w:val="left"/>
              <w:rPr>
                <w:rFonts w:ascii="宋体" w:eastAsia="宋体" w:hAnsi="宋体" w:cs="宋体"/>
                <w:szCs w:val="21"/>
              </w:rPr>
            </w:pPr>
          </w:p>
        </w:tc>
        <w:tc>
          <w:tcPr>
            <w:tcW w:w="239" w:type="pct"/>
            <w:shd w:val="clear" w:color="auto" w:fill="auto"/>
            <w:noWrap/>
            <w:vAlign w:val="center"/>
          </w:tcPr>
          <w:p w:rsidR="0040675D" w:rsidRDefault="0040675D">
            <w:pPr>
              <w:widowControl/>
              <w:spacing w:line="360" w:lineRule="exact"/>
              <w:jc w:val="center"/>
              <w:rPr>
                <w:rFonts w:ascii="宋体" w:eastAsia="宋体" w:hAnsi="宋体" w:cs="宋体"/>
                <w:szCs w:val="21"/>
              </w:rPr>
            </w:pPr>
          </w:p>
        </w:tc>
        <w:tc>
          <w:tcPr>
            <w:tcW w:w="237" w:type="pct"/>
            <w:shd w:val="clear" w:color="auto" w:fill="auto"/>
            <w:noWrap/>
            <w:vAlign w:val="center"/>
          </w:tcPr>
          <w:p w:rsidR="0040675D" w:rsidRDefault="0040675D">
            <w:pPr>
              <w:widowControl/>
              <w:spacing w:line="360" w:lineRule="exact"/>
              <w:jc w:val="center"/>
              <w:rPr>
                <w:rFonts w:ascii="宋体" w:eastAsia="宋体" w:hAnsi="宋体" w:cs="宋体"/>
                <w:szCs w:val="21"/>
              </w:rPr>
            </w:pPr>
          </w:p>
        </w:tc>
        <w:tc>
          <w:tcPr>
            <w:tcW w:w="236" w:type="pct"/>
          </w:tcPr>
          <w:p w:rsidR="0040675D" w:rsidRDefault="0040675D">
            <w:pPr>
              <w:widowControl/>
              <w:spacing w:line="360" w:lineRule="exact"/>
              <w:jc w:val="center"/>
              <w:rPr>
                <w:rFonts w:ascii="宋体" w:eastAsia="宋体" w:hAnsi="宋体" w:cs="宋体"/>
                <w:szCs w:val="21"/>
              </w:rPr>
            </w:pPr>
          </w:p>
        </w:tc>
        <w:tc>
          <w:tcPr>
            <w:tcW w:w="236" w:type="pct"/>
          </w:tcPr>
          <w:p w:rsidR="0040675D" w:rsidRDefault="0040675D">
            <w:pPr>
              <w:widowControl/>
              <w:spacing w:line="360" w:lineRule="exact"/>
              <w:jc w:val="center"/>
              <w:rPr>
                <w:rFonts w:ascii="宋体" w:eastAsia="宋体" w:hAnsi="宋体" w:cs="宋体"/>
                <w:szCs w:val="21"/>
              </w:rPr>
            </w:pPr>
          </w:p>
        </w:tc>
        <w:tc>
          <w:tcPr>
            <w:tcW w:w="236" w:type="pct"/>
          </w:tcPr>
          <w:p w:rsidR="0040675D" w:rsidRDefault="0040675D">
            <w:pPr>
              <w:widowControl/>
              <w:spacing w:line="360" w:lineRule="exact"/>
              <w:jc w:val="center"/>
              <w:rPr>
                <w:rFonts w:ascii="宋体" w:eastAsia="宋体" w:hAnsi="宋体" w:cs="宋体"/>
                <w:szCs w:val="21"/>
              </w:rPr>
            </w:pPr>
          </w:p>
        </w:tc>
      </w:tr>
      <w:tr w:rsidR="0040675D" w:rsidTr="0040675D">
        <w:trPr>
          <w:trHeight w:val="40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1</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电源管理器</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1.配备LCD显示屏，支持显示温度信息，实时输入电压信息、时间信息、IP信息，定时任务信息。</w:t>
            </w:r>
            <w:r>
              <w:rPr>
                <w:rFonts w:ascii="宋体" w:eastAsia="宋体" w:hAnsi="宋体" w:cs="宋体" w:hint="eastAsia"/>
                <w:kern w:val="0"/>
                <w:szCs w:val="21"/>
                <w:lang w:bidi="ar"/>
              </w:rPr>
              <w:br/>
            </w:r>
            <w:r>
              <w:rPr>
                <w:rFonts w:ascii="宋体" w:eastAsia="宋体" w:hAnsi="宋体" w:cs="宋体" w:hint="eastAsia"/>
                <w:kern w:val="0"/>
                <w:szCs w:val="21"/>
                <w:lang w:bidi="ar"/>
              </w:rPr>
              <w:lastRenderedPageBreak/>
              <w:t>2.具有≥8路电源输出插座（≥4路10A、≥4路16A的插座规格），总输出电流≥30A，支持实时监控插座功率。</w:t>
            </w:r>
            <w:r>
              <w:rPr>
                <w:rFonts w:ascii="宋体" w:eastAsia="宋体" w:hAnsi="宋体" w:cs="宋体" w:hint="eastAsia"/>
                <w:kern w:val="0"/>
                <w:szCs w:val="21"/>
                <w:lang w:bidi="ar"/>
              </w:rPr>
              <w:br/>
              <w:t>3.具有≥2个10M/100M网口，≥2路RS-485接口，≥1路USB接口提供照明灯供电；配备≥1个监听扬声器，支持人声报警提示。</w:t>
            </w:r>
            <w:r>
              <w:rPr>
                <w:rFonts w:ascii="宋体" w:eastAsia="宋体" w:hAnsi="宋体" w:cs="宋体" w:hint="eastAsia"/>
                <w:kern w:val="0"/>
                <w:szCs w:val="21"/>
                <w:lang w:bidi="ar"/>
              </w:rPr>
              <w:br/>
              <w:t>4.支持过载、短路保护功能；支持连接PC可视化界面进行远程操控；支持网络远程固件升级，支持</w:t>
            </w:r>
            <w:proofErr w:type="gramStart"/>
            <w:r>
              <w:rPr>
                <w:rFonts w:ascii="宋体" w:eastAsia="宋体" w:hAnsi="宋体" w:cs="宋体" w:hint="eastAsia"/>
                <w:kern w:val="0"/>
                <w:szCs w:val="21"/>
                <w:lang w:bidi="ar"/>
              </w:rPr>
              <w:t>主从机</w:t>
            </w:r>
            <w:proofErr w:type="gramEnd"/>
            <w:r>
              <w:rPr>
                <w:rFonts w:ascii="宋体" w:eastAsia="宋体" w:hAnsi="宋体" w:cs="宋体" w:hint="eastAsia"/>
                <w:kern w:val="0"/>
                <w:szCs w:val="21"/>
                <w:lang w:bidi="ar"/>
              </w:rPr>
              <w:t>级联，支持通过一</w:t>
            </w:r>
            <w:proofErr w:type="gramStart"/>
            <w:r>
              <w:rPr>
                <w:rFonts w:ascii="宋体" w:eastAsia="宋体" w:hAnsi="宋体" w:cs="宋体" w:hint="eastAsia"/>
                <w:kern w:val="0"/>
                <w:szCs w:val="21"/>
                <w:lang w:bidi="ar"/>
              </w:rPr>
              <w:t>路网口接入</w:t>
            </w:r>
            <w:proofErr w:type="gramEnd"/>
            <w:r>
              <w:rPr>
                <w:rFonts w:ascii="宋体" w:eastAsia="宋体" w:hAnsi="宋体" w:cs="宋体" w:hint="eastAsia"/>
                <w:kern w:val="0"/>
                <w:szCs w:val="21"/>
                <w:lang w:bidi="ar"/>
              </w:rPr>
              <w:t>局域网使用软件控制所有级联设备。</w:t>
            </w:r>
            <w:r>
              <w:rPr>
                <w:rFonts w:ascii="宋体" w:eastAsia="宋体" w:hAnsi="宋体" w:cs="宋体" w:hint="eastAsia"/>
                <w:kern w:val="0"/>
                <w:szCs w:val="21"/>
                <w:lang w:bidi="ar"/>
              </w:rPr>
              <w:br/>
              <w:t>5.具备对每一路电源输出进行定时编程，支持每路开关时序间隔动作延迟时间调节设置。</w:t>
            </w:r>
            <w:r>
              <w:rPr>
                <w:rFonts w:ascii="宋体" w:eastAsia="宋体" w:hAnsi="宋体" w:cs="宋体" w:hint="eastAsia"/>
                <w:kern w:val="0"/>
                <w:szCs w:val="21"/>
                <w:lang w:bidi="ar"/>
              </w:rPr>
              <w:br/>
              <w:t>6.支持实时检测设备温度，支持拓展外接温湿度传感器，显示外部环境温湿度。</w:t>
            </w:r>
            <w:r>
              <w:rPr>
                <w:rFonts w:ascii="宋体" w:eastAsia="宋体" w:hAnsi="宋体" w:cs="宋体" w:hint="eastAsia"/>
                <w:kern w:val="0"/>
                <w:szCs w:val="21"/>
                <w:lang w:bidi="ar"/>
              </w:rPr>
              <w:br/>
              <w:t>7.具备自定义设置电源锁开启后每个通道开启、关闭、保持关闭前状态；支持设置对应通道的上下限位值、对应的超限动作和动作延时，支持调节报警音量大小。</w:t>
            </w:r>
          </w:p>
        </w:tc>
        <w:tc>
          <w:tcPr>
            <w:tcW w:w="239"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2</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台</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2</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无线</w:t>
            </w:r>
            <w:proofErr w:type="gramStart"/>
            <w:r>
              <w:rPr>
                <w:rFonts w:ascii="宋体" w:eastAsia="宋体" w:hAnsi="宋体" w:cs="宋体" w:hint="eastAsia"/>
                <w:kern w:val="0"/>
                <w:szCs w:val="21"/>
                <w:lang w:bidi="ar"/>
              </w:rPr>
              <w:t>传屏器</w:t>
            </w:r>
            <w:proofErr w:type="gramEnd"/>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1.</w:t>
            </w:r>
            <w:proofErr w:type="gramStart"/>
            <w:r>
              <w:rPr>
                <w:rFonts w:ascii="宋体" w:eastAsia="宋体" w:hAnsi="宋体" w:cs="宋体" w:hint="eastAsia"/>
                <w:kern w:val="0"/>
                <w:szCs w:val="21"/>
                <w:lang w:bidi="ar"/>
              </w:rPr>
              <w:t>标配1个</w:t>
            </w:r>
            <w:proofErr w:type="gramEnd"/>
            <w:r>
              <w:rPr>
                <w:rFonts w:ascii="宋体" w:eastAsia="宋体" w:hAnsi="宋体" w:cs="宋体" w:hint="eastAsia"/>
                <w:kern w:val="0"/>
                <w:szCs w:val="21"/>
                <w:lang w:bidi="ar"/>
              </w:rPr>
              <w:t>USB传屏器；支持usb无线传屏，支持windows和mac电脑，仅通过usb口，同时完成传输和供电，无线</w:t>
            </w:r>
            <w:proofErr w:type="gramStart"/>
            <w:r>
              <w:rPr>
                <w:rFonts w:ascii="宋体" w:eastAsia="宋体" w:hAnsi="宋体" w:cs="宋体" w:hint="eastAsia"/>
                <w:kern w:val="0"/>
                <w:szCs w:val="21"/>
                <w:lang w:bidi="ar"/>
              </w:rPr>
              <w:t>传屏至接收</w:t>
            </w:r>
            <w:proofErr w:type="gramEnd"/>
            <w:r>
              <w:rPr>
                <w:rFonts w:ascii="宋体" w:eastAsia="宋体" w:hAnsi="宋体" w:cs="宋体" w:hint="eastAsia"/>
                <w:kern w:val="0"/>
                <w:szCs w:val="21"/>
                <w:lang w:bidi="ar"/>
              </w:rPr>
              <w:t>端。支持对usb</w:t>
            </w:r>
            <w:proofErr w:type="gramStart"/>
            <w:r>
              <w:rPr>
                <w:rFonts w:ascii="宋体" w:eastAsia="宋体" w:hAnsi="宋体" w:cs="宋体" w:hint="eastAsia"/>
                <w:kern w:val="0"/>
                <w:szCs w:val="21"/>
                <w:lang w:bidi="ar"/>
              </w:rPr>
              <w:t>传屏器所插</w:t>
            </w:r>
            <w:proofErr w:type="gramEnd"/>
            <w:r>
              <w:rPr>
                <w:rFonts w:ascii="宋体" w:eastAsia="宋体" w:hAnsi="宋体" w:cs="宋体" w:hint="eastAsia"/>
                <w:kern w:val="0"/>
                <w:szCs w:val="21"/>
                <w:lang w:bidi="ar"/>
              </w:rPr>
              <w:t>电脑的触摸反控。</w:t>
            </w:r>
            <w:r>
              <w:rPr>
                <w:rFonts w:ascii="宋体" w:eastAsia="宋体" w:hAnsi="宋体" w:cs="宋体" w:hint="eastAsia"/>
                <w:kern w:val="0"/>
                <w:szCs w:val="21"/>
                <w:lang w:bidi="ar"/>
              </w:rPr>
              <w:br/>
              <w:t>2.支持无线接收Android系统、IOS系统、Mac OS系统、Windows7/8/10系统的镜像视频流。支持Mac OS系统、Windows系统反向显示主机端的内容。</w:t>
            </w:r>
            <w:r>
              <w:rPr>
                <w:rFonts w:ascii="宋体" w:eastAsia="宋体" w:hAnsi="宋体" w:cs="宋体" w:hint="eastAsia"/>
                <w:kern w:val="0"/>
                <w:szCs w:val="21"/>
                <w:lang w:bidi="ar"/>
              </w:rPr>
              <w:br/>
              <w:t>3.Android镜像传</w:t>
            </w:r>
            <w:proofErr w:type="gramStart"/>
            <w:r>
              <w:rPr>
                <w:rFonts w:ascii="宋体" w:eastAsia="宋体" w:hAnsi="宋体" w:cs="宋体" w:hint="eastAsia"/>
                <w:kern w:val="0"/>
                <w:szCs w:val="21"/>
                <w:lang w:bidi="ar"/>
              </w:rPr>
              <w:t>屏支持传声音</w:t>
            </w:r>
            <w:proofErr w:type="gramEnd"/>
            <w:r>
              <w:rPr>
                <w:rFonts w:ascii="宋体" w:eastAsia="宋体" w:hAnsi="宋体" w:cs="宋体" w:hint="eastAsia"/>
                <w:kern w:val="0"/>
                <w:szCs w:val="21"/>
                <w:lang w:bidi="ar"/>
              </w:rPr>
              <w:t>同时播放在线视频。</w:t>
            </w:r>
            <w:r>
              <w:rPr>
                <w:rFonts w:ascii="宋体" w:eastAsia="宋体" w:hAnsi="宋体" w:cs="宋体" w:hint="eastAsia"/>
                <w:kern w:val="0"/>
                <w:szCs w:val="21"/>
                <w:lang w:bidi="ar"/>
              </w:rPr>
              <w:br/>
              <w:t>4.支持白板书写及批注功能，并支持将白板</w:t>
            </w:r>
            <w:proofErr w:type="gramStart"/>
            <w:r>
              <w:rPr>
                <w:rFonts w:ascii="宋体" w:eastAsia="宋体" w:hAnsi="宋体" w:cs="宋体" w:hint="eastAsia"/>
                <w:kern w:val="0"/>
                <w:szCs w:val="21"/>
                <w:lang w:bidi="ar"/>
              </w:rPr>
              <w:t>内容扫码下载</w:t>
            </w:r>
            <w:proofErr w:type="gramEnd"/>
            <w:r>
              <w:rPr>
                <w:rFonts w:ascii="宋体" w:eastAsia="宋体" w:hAnsi="宋体" w:cs="宋体" w:hint="eastAsia"/>
                <w:kern w:val="0"/>
                <w:szCs w:val="21"/>
                <w:lang w:bidi="ar"/>
              </w:rPr>
              <w:t>保存。</w:t>
            </w:r>
            <w:r>
              <w:rPr>
                <w:rFonts w:ascii="宋体" w:eastAsia="宋体" w:hAnsi="宋体" w:cs="宋体" w:hint="eastAsia"/>
                <w:kern w:val="0"/>
                <w:szCs w:val="21"/>
                <w:lang w:bidi="ar"/>
              </w:rPr>
              <w:br/>
              <w:t>5.支持指定某台安卓手机/苹果手机设备为锁定模式，即独占模式，此模式下不能进行抢占。</w:t>
            </w:r>
            <w:r>
              <w:rPr>
                <w:rFonts w:ascii="宋体" w:eastAsia="宋体" w:hAnsi="宋体" w:cs="宋体" w:hint="eastAsia"/>
                <w:kern w:val="0"/>
                <w:szCs w:val="21"/>
                <w:lang w:bidi="ar"/>
              </w:rPr>
              <w:br/>
              <w:t>6.</w:t>
            </w:r>
            <w:proofErr w:type="gramStart"/>
            <w:r>
              <w:rPr>
                <w:rFonts w:ascii="宋体" w:eastAsia="宋体" w:hAnsi="宋体" w:cs="宋体" w:hint="eastAsia"/>
                <w:kern w:val="0"/>
                <w:szCs w:val="21"/>
                <w:lang w:bidi="ar"/>
              </w:rPr>
              <w:t>接收端双网络结构</w:t>
            </w:r>
            <w:proofErr w:type="gramEnd"/>
            <w:r>
              <w:rPr>
                <w:rFonts w:ascii="宋体" w:eastAsia="宋体" w:hAnsi="宋体" w:cs="宋体" w:hint="eastAsia"/>
                <w:kern w:val="0"/>
                <w:szCs w:val="21"/>
                <w:lang w:bidi="ar"/>
              </w:rPr>
              <w:t>，支持本机与外网wifi连接，移动</w:t>
            </w:r>
            <w:proofErr w:type="gramStart"/>
            <w:r>
              <w:rPr>
                <w:rFonts w:ascii="宋体" w:eastAsia="宋体" w:hAnsi="宋体" w:cs="宋体" w:hint="eastAsia"/>
                <w:kern w:val="0"/>
                <w:szCs w:val="21"/>
                <w:lang w:bidi="ar"/>
              </w:rPr>
              <w:t>端投屏时</w:t>
            </w:r>
            <w:proofErr w:type="gramEnd"/>
            <w:r>
              <w:rPr>
                <w:rFonts w:ascii="宋体" w:eastAsia="宋体" w:hAnsi="宋体" w:cs="宋体" w:hint="eastAsia"/>
                <w:kern w:val="0"/>
                <w:szCs w:val="21"/>
                <w:lang w:bidi="ar"/>
              </w:rPr>
              <w:t>能够访问外网。</w:t>
            </w:r>
            <w:r>
              <w:rPr>
                <w:rFonts w:ascii="宋体" w:eastAsia="宋体" w:hAnsi="宋体" w:cs="宋体" w:hint="eastAsia"/>
                <w:kern w:val="0"/>
                <w:szCs w:val="21"/>
                <w:lang w:bidi="ar"/>
              </w:rPr>
              <w:br/>
              <w:t>7.支持屏幕显示模式设置，支持等分模式及镜像预览模式。</w:t>
            </w:r>
          </w:p>
        </w:tc>
        <w:tc>
          <w:tcPr>
            <w:tcW w:w="239"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1</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套</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3</w:t>
            </w:r>
          </w:p>
        </w:tc>
        <w:tc>
          <w:tcPr>
            <w:tcW w:w="570"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机柜</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42U机柜，600*600*2055mm</w:t>
            </w:r>
          </w:p>
        </w:tc>
        <w:tc>
          <w:tcPr>
            <w:tcW w:w="239"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1</w:t>
            </w:r>
          </w:p>
        </w:tc>
        <w:tc>
          <w:tcPr>
            <w:tcW w:w="237"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台</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00"/>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4</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其他辅材及安装</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含音频线、视频线、网线、电源线、水晶头、控制线、管材及多媒体插座等 辅材，设备安装、调试、运输、人工等</w:t>
            </w:r>
          </w:p>
        </w:tc>
        <w:tc>
          <w:tcPr>
            <w:tcW w:w="239"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1</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项</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610"/>
        </w:trPr>
        <w:tc>
          <w:tcPr>
            <w:tcW w:w="262" w:type="pct"/>
            <w:shd w:val="clear" w:color="auto" w:fill="auto"/>
            <w:noWrap/>
            <w:vAlign w:val="center"/>
          </w:tcPr>
          <w:p w:rsidR="0040675D" w:rsidRDefault="0040675D">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lastRenderedPageBreak/>
              <w:t>5</w:t>
            </w:r>
          </w:p>
        </w:tc>
        <w:tc>
          <w:tcPr>
            <w:tcW w:w="570" w:type="pct"/>
            <w:shd w:val="clear" w:color="auto" w:fill="auto"/>
            <w:vAlign w:val="center"/>
          </w:tcPr>
          <w:p w:rsidR="0040675D" w:rsidRDefault="0040675D">
            <w:pPr>
              <w:widowControl/>
              <w:spacing w:line="380" w:lineRule="exact"/>
              <w:jc w:val="center"/>
              <w:rPr>
                <w:rFonts w:ascii="宋体" w:eastAsia="宋体" w:hAnsi="宋体" w:cs="宋体"/>
                <w:kern w:val="0"/>
                <w:szCs w:val="21"/>
              </w:rPr>
            </w:pPr>
            <w:r>
              <w:rPr>
                <w:rFonts w:ascii="宋体" w:eastAsia="宋体" w:hAnsi="宋体" w:cs="宋体" w:hint="eastAsia"/>
                <w:kern w:val="0"/>
                <w:sz w:val="15"/>
                <w:szCs w:val="15"/>
                <w:lang w:bidi="ar"/>
              </w:rPr>
              <w:t xml:space="preserve"> LED万年历电子钟</w:t>
            </w:r>
          </w:p>
        </w:tc>
        <w:tc>
          <w:tcPr>
            <w:tcW w:w="2983" w:type="pct"/>
            <w:shd w:val="clear" w:color="auto" w:fill="auto"/>
            <w:vAlign w:val="center"/>
          </w:tcPr>
          <w:p w:rsidR="0040675D" w:rsidRDefault="0040675D">
            <w:pPr>
              <w:widowControl/>
              <w:spacing w:line="380" w:lineRule="exact"/>
              <w:jc w:val="left"/>
              <w:rPr>
                <w:rFonts w:ascii="宋体" w:eastAsia="宋体" w:hAnsi="宋体" w:cs="宋体"/>
                <w:kern w:val="0"/>
                <w:szCs w:val="21"/>
              </w:rPr>
            </w:pPr>
            <w:r>
              <w:rPr>
                <w:rFonts w:ascii="宋体" w:eastAsia="宋体" w:hAnsi="宋体" w:cs="宋体" w:hint="eastAsia"/>
                <w:kern w:val="0"/>
                <w:szCs w:val="21"/>
              </w:rPr>
              <w:t>支持自动感光、大字体、全屏数显。尺寸根据实际场地为准。</w:t>
            </w:r>
          </w:p>
        </w:tc>
        <w:tc>
          <w:tcPr>
            <w:tcW w:w="239" w:type="pct"/>
            <w:shd w:val="clear" w:color="auto" w:fill="auto"/>
            <w:vAlign w:val="center"/>
          </w:tcPr>
          <w:p w:rsidR="0040675D" w:rsidRDefault="0040675D">
            <w:pPr>
              <w:widowControl/>
              <w:spacing w:line="380" w:lineRule="exact"/>
              <w:jc w:val="center"/>
              <w:rPr>
                <w:rFonts w:ascii="宋体" w:eastAsia="宋体" w:hAnsi="宋体" w:cs="宋体"/>
                <w:kern w:val="0"/>
                <w:szCs w:val="21"/>
              </w:rPr>
            </w:pPr>
            <w:r>
              <w:rPr>
                <w:rFonts w:ascii="宋体" w:eastAsia="宋体" w:hAnsi="宋体" w:cs="宋体" w:hint="eastAsia"/>
                <w:kern w:val="0"/>
                <w:szCs w:val="21"/>
              </w:rPr>
              <w:t>1</w:t>
            </w:r>
          </w:p>
        </w:tc>
        <w:tc>
          <w:tcPr>
            <w:tcW w:w="237" w:type="pct"/>
            <w:shd w:val="clear" w:color="auto" w:fill="auto"/>
            <w:vAlign w:val="center"/>
          </w:tcPr>
          <w:p w:rsidR="0040675D" w:rsidRDefault="0040675D">
            <w:pPr>
              <w:widowControl/>
              <w:spacing w:line="380" w:lineRule="exact"/>
              <w:jc w:val="center"/>
              <w:rPr>
                <w:rFonts w:ascii="宋体" w:eastAsia="宋体" w:hAnsi="宋体" w:cs="宋体"/>
                <w:kern w:val="0"/>
                <w:szCs w:val="21"/>
              </w:rPr>
            </w:pPr>
            <w:proofErr w:type="gramStart"/>
            <w:r>
              <w:rPr>
                <w:rFonts w:ascii="宋体" w:eastAsia="宋体" w:hAnsi="宋体" w:cs="宋体" w:hint="eastAsia"/>
                <w:kern w:val="0"/>
                <w:szCs w:val="21"/>
              </w:rPr>
              <w:t>个</w:t>
            </w:r>
            <w:proofErr w:type="gramEnd"/>
          </w:p>
        </w:tc>
        <w:tc>
          <w:tcPr>
            <w:tcW w:w="236" w:type="pct"/>
          </w:tcPr>
          <w:p w:rsidR="0040675D" w:rsidRDefault="0040675D">
            <w:pPr>
              <w:widowControl/>
              <w:spacing w:line="380" w:lineRule="exact"/>
              <w:jc w:val="center"/>
              <w:rPr>
                <w:rFonts w:ascii="宋体" w:eastAsia="宋体" w:hAnsi="宋体" w:cs="宋体"/>
                <w:kern w:val="0"/>
                <w:szCs w:val="21"/>
              </w:rPr>
            </w:pPr>
          </w:p>
        </w:tc>
        <w:tc>
          <w:tcPr>
            <w:tcW w:w="236" w:type="pct"/>
          </w:tcPr>
          <w:p w:rsidR="0040675D" w:rsidRDefault="0040675D">
            <w:pPr>
              <w:widowControl/>
              <w:spacing w:line="380" w:lineRule="exact"/>
              <w:jc w:val="center"/>
              <w:rPr>
                <w:rFonts w:ascii="宋体" w:eastAsia="宋体" w:hAnsi="宋体" w:cs="宋体"/>
                <w:kern w:val="0"/>
                <w:szCs w:val="21"/>
              </w:rPr>
            </w:pPr>
          </w:p>
        </w:tc>
        <w:tc>
          <w:tcPr>
            <w:tcW w:w="236" w:type="pct"/>
          </w:tcPr>
          <w:p w:rsidR="0040675D" w:rsidRDefault="0040675D">
            <w:pPr>
              <w:widowControl/>
              <w:spacing w:line="380" w:lineRule="exact"/>
              <w:jc w:val="center"/>
              <w:rPr>
                <w:rFonts w:ascii="宋体" w:eastAsia="宋体" w:hAnsi="宋体" w:cs="宋体"/>
                <w:kern w:val="0"/>
                <w:szCs w:val="21"/>
              </w:rPr>
            </w:pPr>
          </w:p>
        </w:tc>
      </w:tr>
      <w:tr w:rsidR="0040675D" w:rsidTr="0040675D">
        <w:trPr>
          <w:trHeight w:val="400"/>
        </w:trPr>
        <w:tc>
          <w:tcPr>
            <w:tcW w:w="832" w:type="pct"/>
            <w:gridSpan w:val="2"/>
            <w:shd w:val="clear" w:color="auto" w:fill="auto"/>
            <w:vAlign w:val="center"/>
          </w:tcPr>
          <w:p w:rsidR="0040675D" w:rsidRDefault="0040675D">
            <w:pPr>
              <w:widowControl/>
              <w:spacing w:line="360" w:lineRule="exact"/>
              <w:jc w:val="left"/>
              <w:textAlignment w:val="center"/>
              <w:rPr>
                <w:rFonts w:ascii="宋体" w:eastAsia="宋体" w:hAnsi="宋体" w:cs="宋体"/>
                <w:b/>
                <w:bCs/>
                <w:szCs w:val="21"/>
              </w:rPr>
            </w:pPr>
            <w:r>
              <w:rPr>
                <w:rFonts w:ascii="宋体" w:eastAsia="宋体" w:hAnsi="宋体" w:cs="宋体" w:hint="eastAsia"/>
                <w:b/>
                <w:bCs/>
                <w:kern w:val="0"/>
                <w:szCs w:val="21"/>
                <w:lang w:bidi="ar"/>
              </w:rPr>
              <w:t>七、配套办公家具</w:t>
            </w:r>
          </w:p>
        </w:tc>
        <w:tc>
          <w:tcPr>
            <w:tcW w:w="2983" w:type="pct"/>
            <w:shd w:val="clear" w:color="auto" w:fill="auto"/>
            <w:vAlign w:val="center"/>
          </w:tcPr>
          <w:p w:rsidR="0040675D" w:rsidRDefault="0040675D">
            <w:pPr>
              <w:widowControl/>
              <w:spacing w:line="360" w:lineRule="exact"/>
              <w:jc w:val="left"/>
              <w:rPr>
                <w:rFonts w:ascii="宋体" w:eastAsia="宋体" w:hAnsi="宋体" w:cs="宋体"/>
                <w:b/>
                <w:bCs/>
                <w:szCs w:val="21"/>
              </w:rPr>
            </w:pPr>
          </w:p>
        </w:tc>
        <w:tc>
          <w:tcPr>
            <w:tcW w:w="239" w:type="pct"/>
            <w:shd w:val="clear" w:color="auto" w:fill="auto"/>
            <w:vAlign w:val="center"/>
          </w:tcPr>
          <w:p w:rsidR="0040675D" w:rsidRDefault="0040675D">
            <w:pPr>
              <w:widowControl/>
              <w:spacing w:line="360" w:lineRule="exact"/>
              <w:rPr>
                <w:rFonts w:ascii="宋体" w:eastAsia="宋体" w:hAnsi="宋体" w:cs="宋体"/>
                <w:b/>
                <w:bCs/>
                <w:szCs w:val="21"/>
              </w:rPr>
            </w:pPr>
          </w:p>
        </w:tc>
        <w:tc>
          <w:tcPr>
            <w:tcW w:w="237" w:type="pct"/>
            <w:shd w:val="clear" w:color="auto" w:fill="auto"/>
            <w:vAlign w:val="center"/>
          </w:tcPr>
          <w:p w:rsidR="0040675D" w:rsidRDefault="0040675D">
            <w:pPr>
              <w:widowControl/>
              <w:spacing w:line="360" w:lineRule="exact"/>
              <w:rPr>
                <w:rFonts w:ascii="宋体" w:eastAsia="宋体" w:hAnsi="宋体" w:cs="宋体"/>
                <w:b/>
                <w:bCs/>
                <w:szCs w:val="21"/>
              </w:rPr>
            </w:pPr>
          </w:p>
        </w:tc>
        <w:tc>
          <w:tcPr>
            <w:tcW w:w="236" w:type="pct"/>
          </w:tcPr>
          <w:p w:rsidR="0040675D" w:rsidRDefault="0040675D">
            <w:pPr>
              <w:widowControl/>
              <w:spacing w:line="360" w:lineRule="exact"/>
              <w:rPr>
                <w:rFonts w:ascii="宋体" w:eastAsia="宋体" w:hAnsi="宋体" w:cs="宋体"/>
                <w:b/>
                <w:bCs/>
                <w:szCs w:val="21"/>
              </w:rPr>
            </w:pPr>
          </w:p>
        </w:tc>
        <w:tc>
          <w:tcPr>
            <w:tcW w:w="236" w:type="pct"/>
          </w:tcPr>
          <w:p w:rsidR="0040675D" w:rsidRDefault="0040675D">
            <w:pPr>
              <w:widowControl/>
              <w:spacing w:line="360" w:lineRule="exact"/>
              <w:rPr>
                <w:rFonts w:ascii="宋体" w:eastAsia="宋体" w:hAnsi="宋体" w:cs="宋体"/>
                <w:b/>
                <w:bCs/>
                <w:szCs w:val="21"/>
              </w:rPr>
            </w:pPr>
          </w:p>
        </w:tc>
        <w:tc>
          <w:tcPr>
            <w:tcW w:w="236" w:type="pct"/>
          </w:tcPr>
          <w:p w:rsidR="0040675D" w:rsidRDefault="0040675D">
            <w:pPr>
              <w:widowControl/>
              <w:spacing w:line="360" w:lineRule="exact"/>
              <w:rPr>
                <w:rFonts w:ascii="宋体" w:eastAsia="宋体" w:hAnsi="宋体" w:cs="宋体"/>
                <w:b/>
                <w:bCs/>
                <w:szCs w:val="21"/>
              </w:rPr>
            </w:pPr>
          </w:p>
        </w:tc>
      </w:tr>
      <w:tr w:rsidR="0040675D" w:rsidTr="0040675D">
        <w:trPr>
          <w:trHeight w:val="416"/>
        </w:trPr>
        <w:tc>
          <w:tcPr>
            <w:tcW w:w="262"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1</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会议桌</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kern w:val="0"/>
                <w:szCs w:val="21"/>
                <w:lang w:bidi="ar"/>
              </w:rPr>
            </w:pPr>
            <w:r>
              <w:rPr>
                <w:rFonts w:ascii="宋体" w:eastAsia="宋体" w:hAnsi="宋体" w:cs="宋体" w:hint="eastAsia"/>
                <w:kern w:val="0"/>
                <w:szCs w:val="21"/>
                <w:lang w:bidi="ar"/>
              </w:rPr>
              <w:t>1、基材：实木多层板，尺寸偏差、密度及偏差、含水率合格；密度为0.65g/cm³~0.85g/cm³，含水率8.0%~14.0%，甲醛释放限量E1级不超过1.5mg/L，厚度公差为正负0.5mm，表面平整度为弯曲度的1/300。规格：9600mm*2200mm*760mm</w:t>
            </w:r>
          </w:p>
          <w:p w:rsidR="0040675D" w:rsidRDefault="0040675D">
            <w:pPr>
              <w:widowControl/>
              <w:spacing w:line="360" w:lineRule="exact"/>
              <w:jc w:val="left"/>
              <w:textAlignment w:val="center"/>
              <w:rPr>
                <w:rFonts w:ascii="宋体" w:eastAsia="宋体" w:hAnsi="宋体" w:cs="宋体"/>
                <w:kern w:val="0"/>
                <w:szCs w:val="21"/>
                <w:lang w:bidi="ar"/>
              </w:rPr>
            </w:pPr>
            <w:r>
              <w:rPr>
                <w:rFonts w:ascii="宋体" w:eastAsia="宋体" w:hAnsi="宋体" w:cs="宋体" w:hint="eastAsia"/>
                <w:kern w:val="0"/>
                <w:szCs w:val="21"/>
                <w:lang w:bidi="ar"/>
              </w:rPr>
              <w:t>2、面材木皮，用料检验须依据GB/T13010-2020、GB/T17657-2013和GB18580-2017标准方式检验，同时还须达到木皮的甲醛释放量（气候箱法）未检出，含水率合格。</w:t>
            </w:r>
          </w:p>
          <w:p w:rsidR="0040675D" w:rsidRDefault="0040675D">
            <w:pPr>
              <w:widowControl/>
              <w:spacing w:line="360" w:lineRule="exact"/>
              <w:jc w:val="left"/>
              <w:textAlignment w:val="center"/>
              <w:rPr>
                <w:rFonts w:ascii="宋体" w:eastAsia="宋体" w:hAnsi="宋体" w:cs="宋体"/>
                <w:kern w:val="0"/>
                <w:szCs w:val="21"/>
                <w:lang w:bidi="ar"/>
              </w:rPr>
            </w:pPr>
            <w:r>
              <w:rPr>
                <w:rFonts w:ascii="宋体" w:eastAsia="宋体" w:hAnsi="宋体" w:cs="宋体" w:hint="eastAsia"/>
                <w:kern w:val="0"/>
                <w:szCs w:val="21"/>
                <w:lang w:bidi="ar"/>
              </w:rPr>
              <w:t>3、选用环保水性底漆 ，用料检验须依据GB18581-2020标准方式检验，同时还须达到挥发性有机化合物含量（VOC）≤3g/L；甲醛含量≤5mg/kg；苯、甲苯、二甲苯、</w:t>
            </w:r>
            <w:proofErr w:type="gramStart"/>
            <w:r>
              <w:rPr>
                <w:rFonts w:ascii="宋体" w:eastAsia="宋体" w:hAnsi="宋体" w:cs="宋体" w:hint="eastAsia"/>
                <w:kern w:val="0"/>
                <w:szCs w:val="21"/>
                <w:lang w:bidi="ar"/>
              </w:rPr>
              <w:t>乙苯总</w:t>
            </w:r>
            <w:proofErr w:type="gramEnd"/>
            <w:r>
              <w:rPr>
                <w:rFonts w:ascii="宋体" w:eastAsia="宋体" w:hAnsi="宋体" w:cs="宋体" w:hint="eastAsia"/>
                <w:kern w:val="0"/>
                <w:szCs w:val="21"/>
                <w:lang w:bidi="ar"/>
              </w:rPr>
              <w:t>含量无检出。</w:t>
            </w:r>
          </w:p>
          <w:p w:rsidR="0040675D" w:rsidRDefault="0040675D">
            <w:pPr>
              <w:widowControl/>
              <w:spacing w:line="360" w:lineRule="exact"/>
              <w:jc w:val="left"/>
              <w:textAlignment w:val="center"/>
              <w:rPr>
                <w:rFonts w:ascii="宋体" w:eastAsia="宋体" w:hAnsi="宋体" w:cs="宋体"/>
                <w:kern w:val="0"/>
                <w:szCs w:val="21"/>
                <w:lang w:bidi="ar"/>
              </w:rPr>
            </w:pPr>
            <w:r>
              <w:rPr>
                <w:rFonts w:ascii="宋体" w:eastAsia="宋体" w:hAnsi="宋体" w:cs="宋体" w:hint="eastAsia"/>
                <w:kern w:val="0"/>
                <w:szCs w:val="21"/>
                <w:lang w:bidi="ar"/>
              </w:rPr>
              <w:t>4、选用环保水性面漆，用料检验须依据GB18581-2020标准方式检验，同时还须达到挥发性有机化合物含量（VOC）≤3g/L；甲醛含量≤15mg/kg；苯、甲苯、二甲苯、</w:t>
            </w:r>
            <w:proofErr w:type="gramStart"/>
            <w:r>
              <w:rPr>
                <w:rFonts w:ascii="宋体" w:eastAsia="宋体" w:hAnsi="宋体" w:cs="宋体" w:hint="eastAsia"/>
                <w:kern w:val="0"/>
                <w:szCs w:val="21"/>
                <w:lang w:bidi="ar"/>
              </w:rPr>
              <w:t>乙苯总</w:t>
            </w:r>
            <w:proofErr w:type="gramEnd"/>
            <w:r>
              <w:rPr>
                <w:rFonts w:ascii="宋体" w:eastAsia="宋体" w:hAnsi="宋体" w:cs="宋体" w:hint="eastAsia"/>
                <w:kern w:val="0"/>
                <w:szCs w:val="21"/>
                <w:lang w:bidi="ar"/>
              </w:rPr>
              <w:t>含量无检出；</w:t>
            </w:r>
            <w:proofErr w:type="gramStart"/>
            <w:r>
              <w:rPr>
                <w:rFonts w:ascii="宋体" w:eastAsia="宋体" w:hAnsi="宋体" w:cs="宋体" w:hint="eastAsia"/>
                <w:kern w:val="0"/>
                <w:szCs w:val="21"/>
                <w:lang w:bidi="ar"/>
              </w:rPr>
              <w:t>总铅含量</w:t>
            </w:r>
            <w:proofErr w:type="gramEnd"/>
            <w:r>
              <w:rPr>
                <w:rFonts w:ascii="宋体" w:eastAsia="宋体" w:hAnsi="宋体" w:cs="宋体" w:hint="eastAsia"/>
                <w:kern w:val="0"/>
                <w:szCs w:val="21"/>
                <w:lang w:bidi="ar"/>
              </w:rPr>
              <w:t>无检出；可溶性重金属含量铬、镉、</w:t>
            </w:r>
            <w:proofErr w:type="gramStart"/>
            <w:r>
              <w:rPr>
                <w:rFonts w:ascii="宋体" w:eastAsia="宋体" w:hAnsi="宋体" w:cs="宋体" w:hint="eastAsia"/>
                <w:kern w:val="0"/>
                <w:szCs w:val="21"/>
                <w:lang w:bidi="ar"/>
              </w:rPr>
              <w:t>汞无检出</w:t>
            </w:r>
            <w:proofErr w:type="gramEnd"/>
            <w:r>
              <w:rPr>
                <w:rFonts w:ascii="宋体" w:eastAsia="宋体" w:hAnsi="宋体" w:cs="宋体" w:hint="eastAsia"/>
                <w:kern w:val="0"/>
                <w:szCs w:val="21"/>
                <w:lang w:bidi="ar"/>
              </w:rPr>
              <w:t>；乙二醇醚及醚酯总和含量（限乙二醇甲醚、乙二醇甲醚醋酸酯、乙二醇乙醚、乙二醇乙醚醋酸酯、乙二醇二甲醚、乙二醇二乙醚、二乙二醇二甲醚、三乙二醇二甲醚）无检出。</w:t>
            </w:r>
          </w:p>
          <w:p w:rsidR="0040675D" w:rsidRDefault="0040675D">
            <w:pPr>
              <w:widowControl/>
              <w:spacing w:line="360" w:lineRule="exact"/>
              <w:jc w:val="left"/>
              <w:textAlignment w:val="center"/>
              <w:rPr>
                <w:rFonts w:ascii="宋体" w:eastAsia="宋体" w:hAnsi="宋体" w:cs="宋体"/>
                <w:kern w:val="0"/>
                <w:szCs w:val="21"/>
                <w:lang w:bidi="ar"/>
              </w:rPr>
            </w:pPr>
            <w:r>
              <w:rPr>
                <w:rFonts w:ascii="宋体" w:eastAsia="宋体" w:hAnsi="宋体" w:cs="宋体" w:hint="eastAsia"/>
                <w:kern w:val="0"/>
                <w:szCs w:val="21"/>
                <w:lang w:bidi="ar"/>
              </w:rPr>
              <w:t>5、选用粘合剂，用料检验须依据GB18583-2008标准方式检验，同时还须达到游离甲醛≤0.05g/kg；总挥发性有机物≤30g/L；苯、甲苯、二甲苯无检出。</w:t>
            </w:r>
          </w:p>
          <w:p w:rsidR="0040675D" w:rsidRDefault="0040675D">
            <w:pPr>
              <w:widowControl/>
              <w:spacing w:line="360" w:lineRule="exact"/>
              <w:jc w:val="left"/>
              <w:textAlignment w:val="center"/>
              <w:rPr>
                <w:rFonts w:ascii="宋体" w:eastAsia="宋体" w:hAnsi="宋体" w:cs="宋体"/>
                <w:kern w:val="0"/>
                <w:szCs w:val="21"/>
                <w:lang w:bidi="ar"/>
              </w:rPr>
            </w:pPr>
            <w:r>
              <w:rPr>
                <w:rFonts w:ascii="宋体" w:eastAsia="宋体" w:hAnsi="宋体" w:cs="宋体" w:hint="eastAsia"/>
                <w:kern w:val="0"/>
                <w:szCs w:val="21"/>
                <w:lang w:bidi="ar"/>
              </w:rPr>
              <w:t>6、五金件：（1）三合一连接件，用料检验须依据QB/T4767-2014、GB/T28203-2011等标准方式检验，三合一偏心连接件预埋螺母抗拉强度≥550N；耐腐蚀120小时中性盐雾试验合格达10级；120小时乙酸盐雾试验合格达10级。（2）铰链，检验依据符合QB/T4767-2014、QB/T2189-2013和GB/T3325-2017等标准，同时还需达到垂直静载荷合格；水平静载荷合格；八万次耐久性检验合格；下沉量合格；耐腐蚀120小时中性盐雾试验合格达10级；120小时乙酸盐雾试验合格达10级。（4）五金线盒，符合GB/T3325-2017等标准，同时还需达到耐腐蚀等级10级合格。</w:t>
            </w:r>
          </w:p>
        </w:tc>
        <w:tc>
          <w:tcPr>
            <w:tcW w:w="239"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1</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张</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24"/>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2</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会议椅</w:t>
            </w:r>
          </w:p>
        </w:tc>
        <w:tc>
          <w:tcPr>
            <w:tcW w:w="2983" w:type="pct"/>
            <w:shd w:val="clear" w:color="auto" w:fill="auto"/>
            <w:vAlign w:val="center"/>
          </w:tcPr>
          <w:p w:rsidR="0040675D" w:rsidRDefault="0040675D">
            <w:pPr>
              <w:widowControl/>
              <w:spacing w:line="360" w:lineRule="exact"/>
              <w:jc w:val="left"/>
              <w:textAlignment w:val="center"/>
              <w:rPr>
                <w:rFonts w:ascii="宋体" w:eastAsia="宋体" w:hAnsi="宋体" w:cs="宋体"/>
                <w:kern w:val="0"/>
                <w:szCs w:val="21"/>
              </w:rPr>
            </w:pPr>
            <w:r>
              <w:rPr>
                <w:rFonts w:ascii="宋体" w:eastAsia="宋体" w:hAnsi="宋体" w:cs="宋体" w:hint="eastAsia"/>
                <w:kern w:val="0"/>
                <w:szCs w:val="21"/>
              </w:rPr>
              <w:t xml:space="preserve">1、牛皮，用料检验须依据GB18401-2010和GB/T16799-2018标准方式检验，同时还须达到摩擦色牢度≥4级；涂层粘着牢度≥5N/10mm；禁用偶氮染料无检出；甲醛含量无检出；pH值检验合格。 </w:t>
            </w:r>
          </w:p>
          <w:p w:rsidR="0040675D" w:rsidRDefault="0040675D">
            <w:pPr>
              <w:widowControl/>
              <w:spacing w:line="360" w:lineRule="exact"/>
              <w:jc w:val="left"/>
              <w:textAlignment w:val="center"/>
              <w:rPr>
                <w:rFonts w:ascii="宋体" w:eastAsia="宋体" w:hAnsi="宋体" w:cs="宋体"/>
                <w:kern w:val="0"/>
                <w:szCs w:val="21"/>
              </w:rPr>
            </w:pPr>
            <w:r>
              <w:rPr>
                <w:rFonts w:ascii="宋体" w:eastAsia="宋体" w:hAnsi="宋体" w:cs="宋体" w:hint="eastAsia"/>
                <w:kern w:val="0"/>
                <w:szCs w:val="21"/>
              </w:rPr>
              <w:t>2、内衬采用阻燃海绵，用料检验须依据GB/T10802-2006和GB20286-2006标准方式检验，同时还须达到海绵的回弹率≥45%；拉伸强度≥115KPa；伸长率≥150%；撕裂强度≥2N/cm；75%压缩永久变形≤4%；阻燃性能检验合格；干热老化后拉伸强度≥100KPa；湿热老化后拉伸强度≥100KPa；恒定负荷反复压陷疲劳性能≤20%。</w:t>
            </w:r>
          </w:p>
          <w:p w:rsidR="0040675D" w:rsidRDefault="0040675D">
            <w:pPr>
              <w:widowControl/>
              <w:spacing w:line="360" w:lineRule="exact"/>
              <w:jc w:val="left"/>
              <w:textAlignment w:val="center"/>
              <w:rPr>
                <w:rFonts w:ascii="宋体" w:eastAsia="宋体" w:hAnsi="宋体" w:cs="宋体"/>
                <w:kern w:val="0"/>
                <w:szCs w:val="21"/>
              </w:rPr>
            </w:pPr>
            <w:r>
              <w:rPr>
                <w:rFonts w:ascii="宋体" w:eastAsia="宋体" w:hAnsi="宋体" w:cs="宋体" w:hint="eastAsia"/>
                <w:kern w:val="0"/>
                <w:szCs w:val="21"/>
              </w:rPr>
              <w:t>3、框架实木，用料检验须依据GB/T3324-2017、GB/T1931-2009等标准方式检验，同时还须达到甲醛释放量≤0.1㎎/L，木制件外观合格，含水率合格。</w:t>
            </w:r>
          </w:p>
          <w:p w:rsidR="0040675D" w:rsidRDefault="0040675D">
            <w:pPr>
              <w:widowControl/>
              <w:spacing w:line="360" w:lineRule="exact"/>
              <w:jc w:val="left"/>
              <w:textAlignment w:val="center"/>
              <w:rPr>
                <w:rFonts w:ascii="宋体" w:eastAsia="宋体" w:hAnsi="宋体" w:cs="宋体"/>
                <w:kern w:val="0"/>
                <w:szCs w:val="21"/>
              </w:rPr>
            </w:pPr>
            <w:r>
              <w:rPr>
                <w:rFonts w:ascii="宋体" w:eastAsia="宋体" w:hAnsi="宋体" w:cs="宋体" w:hint="eastAsia"/>
                <w:kern w:val="0"/>
                <w:szCs w:val="21"/>
              </w:rPr>
              <w:t>4、选用环保水性底漆 ，用料检验须依据GB18581-2020标准方式检验，同时还须达到挥发性有机化合物含量（VOC）≤3g/L；甲醛含量≤5mg/kg；苯、甲苯、二甲苯、</w:t>
            </w:r>
            <w:proofErr w:type="gramStart"/>
            <w:r>
              <w:rPr>
                <w:rFonts w:ascii="宋体" w:eastAsia="宋体" w:hAnsi="宋体" w:cs="宋体" w:hint="eastAsia"/>
                <w:kern w:val="0"/>
                <w:szCs w:val="21"/>
              </w:rPr>
              <w:t>乙苯总</w:t>
            </w:r>
            <w:proofErr w:type="gramEnd"/>
            <w:r>
              <w:rPr>
                <w:rFonts w:ascii="宋体" w:eastAsia="宋体" w:hAnsi="宋体" w:cs="宋体" w:hint="eastAsia"/>
                <w:kern w:val="0"/>
                <w:szCs w:val="21"/>
              </w:rPr>
              <w:t>含量无检出。</w:t>
            </w:r>
          </w:p>
          <w:p w:rsidR="0040675D" w:rsidRDefault="0040675D">
            <w:pPr>
              <w:widowControl/>
              <w:spacing w:line="360" w:lineRule="exact"/>
              <w:jc w:val="left"/>
              <w:textAlignment w:val="center"/>
              <w:rPr>
                <w:rFonts w:ascii="宋体" w:eastAsia="宋体" w:hAnsi="宋体" w:cs="宋体"/>
                <w:kern w:val="0"/>
                <w:szCs w:val="21"/>
              </w:rPr>
            </w:pPr>
            <w:r>
              <w:rPr>
                <w:rFonts w:ascii="宋体" w:eastAsia="宋体" w:hAnsi="宋体" w:cs="宋体" w:hint="eastAsia"/>
                <w:kern w:val="0"/>
                <w:szCs w:val="21"/>
              </w:rPr>
              <w:t>5、选用环保水性面漆，用料检验须依据GB18581-2020标准方式检验，同时还须达到挥发性有机化合物含量（VOC）≤3g/L；甲醛含量≤15mg/kg；苯、甲苯、二甲苯、</w:t>
            </w:r>
            <w:proofErr w:type="gramStart"/>
            <w:r>
              <w:rPr>
                <w:rFonts w:ascii="宋体" w:eastAsia="宋体" w:hAnsi="宋体" w:cs="宋体" w:hint="eastAsia"/>
                <w:kern w:val="0"/>
                <w:szCs w:val="21"/>
              </w:rPr>
              <w:t>乙苯总</w:t>
            </w:r>
            <w:proofErr w:type="gramEnd"/>
            <w:r>
              <w:rPr>
                <w:rFonts w:ascii="宋体" w:eastAsia="宋体" w:hAnsi="宋体" w:cs="宋体" w:hint="eastAsia"/>
                <w:kern w:val="0"/>
                <w:szCs w:val="21"/>
              </w:rPr>
              <w:t>含量无检出；</w:t>
            </w:r>
            <w:proofErr w:type="gramStart"/>
            <w:r>
              <w:rPr>
                <w:rFonts w:ascii="宋体" w:eastAsia="宋体" w:hAnsi="宋体" w:cs="宋体" w:hint="eastAsia"/>
                <w:kern w:val="0"/>
                <w:szCs w:val="21"/>
              </w:rPr>
              <w:t>总铅含量</w:t>
            </w:r>
            <w:proofErr w:type="gramEnd"/>
            <w:r>
              <w:rPr>
                <w:rFonts w:ascii="宋体" w:eastAsia="宋体" w:hAnsi="宋体" w:cs="宋体" w:hint="eastAsia"/>
                <w:kern w:val="0"/>
                <w:szCs w:val="21"/>
              </w:rPr>
              <w:t>无检出；可溶性重金属含量铬、镉、</w:t>
            </w:r>
            <w:proofErr w:type="gramStart"/>
            <w:r>
              <w:rPr>
                <w:rFonts w:ascii="宋体" w:eastAsia="宋体" w:hAnsi="宋体" w:cs="宋体" w:hint="eastAsia"/>
                <w:kern w:val="0"/>
                <w:szCs w:val="21"/>
              </w:rPr>
              <w:t>汞无检出</w:t>
            </w:r>
            <w:proofErr w:type="gramEnd"/>
            <w:r>
              <w:rPr>
                <w:rFonts w:ascii="宋体" w:eastAsia="宋体" w:hAnsi="宋体" w:cs="宋体" w:hint="eastAsia"/>
                <w:kern w:val="0"/>
                <w:szCs w:val="21"/>
              </w:rPr>
              <w:t>；乙二醇醚及醚酯总和含量（限乙二醇甲醚、乙二醇甲醚醋酸酯、乙二醇乙醚、乙二醇乙醚醋酸酯、乙二醇二甲醚、乙二醇二乙醚、二乙二醇二甲醚、三乙二醇二甲醚）无检出。</w:t>
            </w:r>
          </w:p>
          <w:p w:rsidR="0040675D" w:rsidRDefault="0040675D">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rPr>
              <w:t>6、紧固件，用料检验须依据GB/T3325-2017等标准方式检验，同时还须达到喷涂层检验合格，耐腐蚀试验：70小时以上中性盐雾试验合格达10级。</w:t>
            </w:r>
          </w:p>
        </w:tc>
        <w:tc>
          <w:tcPr>
            <w:tcW w:w="239"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22</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把</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727"/>
        </w:trPr>
        <w:tc>
          <w:tcPr>
            <w:tcW w:w="262"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3</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会议条桌</w:t>
            </w:r>
          </w:p>
        </w:tc>
        <w:tc>
          <w:tcPr>
            <w:tcW w:w="2983" w:type="pct"/>
            <w:shd w:val="clear" w:color="auto" w:fill="auto"/>
            <w:vAlign w:val="center"/>
          </w:tcPr>
          <w:p w:rsidR="0040675D" w:rsidRDefault="0040675D">
            <w:pPr>
              <w:widowControl/>
              <w:spacing w:line="340" w:lineRule="exact"/>
              <w:jc w:val="left"/>
              <w:textAlignment w:val="center"/>
              <w:rPr>
                <w:rFonts w:ascii="宋体" w:eastAsia="宋体" w:hAnsi="宋体" w:cs="宋体"/>
                <w:kern w:val="0"/>
                <w:szCs w:val="21"/>
              </w:rPr>
            </w:pPr>
            <w:r>
              <w:rPr>
                <w:rFonts w:ascii="宋体" w:eastAsia="宋体" w:hAnsi="宋体" w:cs="宋体" w:hint="eastAsia"/>
                <w:kern w:val="0"/>
                <w:szCs w:val="21"/>
              </w:rPr>
              <w:t>1、基材：实木多层板，尺寸偏差、密度及偏差、含水率合格；密度为0.65g/cm³~0.85g/cm³，含水率8.0%~14.0%，甲醛释放限量E1级不超过1.5mg/L，厚度公差为正负0.5mm，表面平整度为弯曲度的1/300。规格：1200mm*420mm*760mm</w:t>
            </w:r>
          </w:p>
          <w:p w:rsidR="0040675D" w:rsidRDefault="0040675D">
            <w:pPr>
              <w:widowControl/>
              <w:spacing w:line="340" w:lineRule="exact"/>
              <w:jc w:val="left"/>
              <w:textAlignment w:val="center"/>
              <w:rPr>
                <w:rFonts w:ascii="宋体" w:eastAsia="宋体" w:hAnsi="宋体" w:cs="宋体"/>
                <w:kern w:val="0"/>
                <w:szCs w:val="21"/>
              </w:rPr>
            </w:pPr>
            <w:r>
              <w:rPr>
                <w:rFonts w:ascii="宋体" w:eastAsia="宋体" w:hAnsi="宋体" w:cs="宋体" w:hint="eastAsia"/>
                <w:kern w:val="0"/>
                <w:szCs w:val="21"/>
              </w:rPr>
              <w:t>2、面材木皮，用料检验须依据GB/T13010-2020、GB/T17657-2013和GB18580-2017标准方式检验，同时还须达到木皮的甲醛释放量（气候箱法）未检出，含水率合格。</w:t>
            </w:r>
          </w:p>
          <w:p w:rsidR="0040675D" w:rsidRDefault="0040675D">
            <w:pPr>
              <w:widowControl/>
              <w:spacing w:line="340" w:lineRule="exact"/>
              <w:jc w:val="left"/>
              <w:textAlignment w:val="center"/>
              <w:rPr>
                <w:rFonts w:ascii="宋体" w:eastAsia="宋体" w:hAnsi="宋体" w:cs="宋体"/>
                <w:kern w:val="0"/>
                <w:szCs w:val="21"/>
              </w:rPr>
            </w:pPr>
            <w:r>
              <w:rPr>
                <w:rFonts w:ascii="宋体" w:eastAsia="宋体" w:hAnsi="宋体" w:cs="宋体" w:hint="eastAsia"/>
                <w:kern w:val="0"/>
                <w:szCs w:val="21"/>
              </w:rPr>
              <w:t>3、选用环保水性底漆 ，用料检验须依据GB18581-2020标准方式检验，同时还须达到挥发性有机化合物含量（VOC）≤3g/L；甲醛含量≤5mg/kg；苯、甲苯、二甲苯、</w:t>
            </w:r>
            <w:proofErr w:type="gramStart"/>
            <w:r>
              <w:rPr>
                <w:rFonts w:ascii="宋体" w:eastAsia="宋体" w:hAnsi="宋体" w:cs="宋体" w:hint="eastAsia"/>
                <w:kern w:val="0"/>
                <w:szCs w:val="21"/>
              </w:rPr>
              <w:t>乙苯</w:t>
            </w:r>
            <w:r>
              <w:rPr>
                <w:rFonts w:ascii="宋体" w:eastAsia="宋体" w:hAnsi="宋体" w:cs="宋体" w:hint="eastAsia"/>
                <w:kern w:val="0"/>
                <w:szCs w:val="21"/>
              </w:rPr>
              <w:lastRenderedPageBreak/>
              <w:t>总</w:t>
            </w:r>
            <w:proofErr w:type="gramEnd"/>
            <w:r>
              <w:rPr>
                <w:rFonts w:ascii="宋体" w:eastAsia="宋体" w:hAnsi="宋体" w:cs="宋体" w:hint="eastAsia"/>
                <w:kern w:val="0"/>
                <w:szCs w:val="21"/>
              </w:rPr>
              <w:t>含量无检出。</w:t>
            </w:r>
          </w:p>
          <w:p w:rsidR="0040675D" w:rsidRDefault="0040675D">
            <w:pPr>
              <w:widowControl/>
              <w:spacing w:line="340" w:lineRule="exact"/>
              <w:jc w:val="left"/>
              <w:textAlignment w:val="center"/>
              <w:rPr>
                <w:rFonts w:ascii="宋体" w:eastAsia="宋体" w:hAnsi="宋体" w:cs="宋体"/>
                <w:kern w:val="0"/>
                <w:szCs w:val="21"/>
              </w:rPr>
            </w:pPr>
            <w:r>
              <w:rPr>
                <w:rFonts w:ascii="宋体" w:eastAsia="宋体" w:hAnsi="宋体" w:cs="宋体" w:hint="eastAsia"/>
                <w:kern w:val="0"/>
                <w:szCs w:val="21"/>
              </w:rPr>
              <w:t>4、选用环保水性面漆，用料检验须依据GB18581-2020标准方式检验，同时还须达到挥发性有机化合物含量（VOC）≤3g/L；甲醛含量≤15mg/kg；苯、甲苯、二甲苯、</w:t>
            </w:r>
            <w:proofErr w:type="gramStart"/>
            <w:r>
              <w:rPr>
                <w:rFonts w:ascii="宋体" w:eastAsia="宋体" w:hAnsi="宋体" w:cs="宋体" w:hint="eastAsia"/>
                <w:kern w:val="0"/>
                <w:szCs w:val="21"/>
              </w:rPr>
              <w:t>乙苯总</w:t>
            </w:r>
            <w:proofErr w:type="gramEnd"/>
            <w:r>
              <w:rPr>
                <w:rFonts w:ascii="宋体" w:eastAsia="宋体" w:hAnsi="宋体" w:cs="宋体" w:hint="eastAsia"/>
                <w:kern w:val="0"/>
                <w:szCs w:val="21"/>
              </w:rPr>
              <w:t>含量无检出；</w:t>
            </w:r>
            <w:proofErr w:type="gramStart"/>
            <w:r>
              <w:rPr>
                <w:rFonts w:ascii="宋体" w:eastAsia="宋体" w:hAnsi="宋体" w:cs="宋体" w:hint="eastAsia"/>
                <w:kern w:val="0"/>
                <w:szCs w:val="21"/>
              </w:rPr>
              <w:t>总铅含量</w:t>
            </w:r>
            <w:proofErr w:type="gramEnd"/>
            <w:r>
              <w:rPr>
                <w:rFonts w:ascii="宋体" w:eastAsia="宋体" w:hAnsi="宋体" w:cs="宋体" w:hint="eastAsia"/>
                <w:kern w:val="0"/>
                <w:szCs w:val="21"/>
              </w:rPr>
              <w:t>无检出；可溶性重金属含量铬、镉、</w:t>
            </w:r>
            <w:proofErr w:type="gramStart"/>
            <w:r>
              <w:rPr>
                <w:rFonts w:ascii="宋体" w:eastAsia="宋体" w:hAnsi="宋体" w:cs="宋体" w:hint="eastAsia"/>
                <w:kern w:val="0"/>
                <w:szCs w:val="21"/>
              </w:rPr>
              <w:t>汞无检出</w:t>
            </w:r>
            <w:proofErr w:type="gramEnd"/>
            <w:r>
              <w:rPr>
                <w:rFonts w:ascii="宋体" w:eastAsia="宋体" w:hAnsi="宋体" w:cs="宋体" w:hint="eastAsia"/>
                <w:kern w:val="0"/>
                <w:szCs w:val="21"/>
              </w:rPr>
              <w:t>；乙二醇醚及醚酯总和含量（限乙二醇甲醚、乙二醇甲醚醋酸酯、乙二醇乙醚、乙二醇乙醚醋酸酯、乙二醇二甲醚、乙二醇二乙醚、二乙二醇二甲醚、三乙二醇二甲醚）无检出。</w:t>
            </w:r>
          </w:p>
          <w:p w:rsidR="0040675D" w:rsidRDefault="0040675D">
            <w:pPr>
              <w:widowControl/>
              <w:spacing w:line="340" w:lineRule="exact"/>
              <w:jc w:val="left"/>
              <w:textAlignment w:val="center"/>
              <w:rPr>
                <w:rFonts w:ascii="宋体" w:eastAsia="宋体" w:hAnsi="宋体" w:cs="宋体"/>
                <w:kern w:val="0"/>
                <w:szCs w:val="21"/>
              </w:rPr>
            </w:pPr>
            <w:r>
              <w:rPr>
                <w:rFonts w:ascii="宋体" w:eastAsia="宋体" w:hAnsi="宋体" w:cs="宋体" w:hint="eastAsia"/>
                <w:kern w:val="0"/>
                <w:szCs w:val="21"/>
              </w:rPr>
              <w:t>5、选用粘合剂，用料检验须依据GB18583-2008标准方式检验，同时还须达到游离甲醛≤0.05g/kg；总挥发性有机物≤30g/L；苯、甲苯、二甲苯无检出。</w:t>
            </w:r>
          </w:p>
          <w:p w:rsidR="0040675D" w:rsidRDefault="0040675D">
            <w:pPr>
              <w:widowControl/>
              <w:spacing w:line="340" w:lineRule="exact"/>
              <w:jc w:val="left"/>
              <w:textAlignment w:val="center"/>
              <w:rPr>
                <w:rFonts w:ascii="宋体" w:eastAsia="宋体" w:hAnsi="宋体" w:cs="宋体"/>
                <w:kern w:val="0"/>
                <w:szCs w:val="21"/>
              </w:rPr>
            </w:pPr>
            <w:r>
              <w:rPr>
                <w:rFonts w:ascii="宋体" w:eastAsia="宋体" w:hAnsi="宋体" w:cs="宋体" w:hint="eastAsia"/>
                <w:kern w:val="0"/>
                <w:szCs w:val="21"/>
              </w:rPr>
              <w:t>6、五金件：（1）三合一连接件，用料检验须依据QB/T4767-2014、GB/T28203-2011等标准方式检验，三合一偏心连接件预埋螺母抗拉强度≥550N；耐腐蚀120小时中性盐雾试验合格达10级；120小时乙酸盐雾试验合格达10级。</w:t>
            </w:r>
          </w:p>
        </w:tc>
        <w:tc>
          <w:tcPr>
            <w:tcW w:w="239"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12</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张</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24"/>
        </w:trPr>
        <w:tc>
          <w:tcPr>
            <w:tcW w:w="262" w:type="pct"/>
            <w:shd w:val="clear" w:color="auto" w:fill="auto"/>
            <w:noWrap/>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4</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会议椅</w:t>
            </w:r>
          </w:p>
        </w:tc>
        <w:tc>
          <w:tcPr>
            <w:tcW w:w="2983" w:type="pct"/>
            <w:shd w:val="clear" w:color="auto" w:fill="auto"/>
            <w:vAlign w:val="center"/>
          </w:tcPr>
          <w:p w:rsidR="0040675D" w:rsidRDefault="0040675D">
            <w:pPr>
              <w:widowControl/>
              <w:spacing w:line="340" w:lineRule="exact"/>
              <w:jc w:val="left"/>
              <w:textAlignment w:val="center"/>
              <w:rPr>
                <w:rFonts w:ascii="宋体" w:eastAsia="宋体" w:hAnsi="宋体" w:cs="宋体"/>
                <w:kern w:val="0"/>
                <w:szCs w:val="21"/>
              </w:rPr>
            </w:pPr>
            <w:r>
              <w:rPr>
                <w:rFonts w:ascii="宋体" w:eastAsia="宋体" w:hAnsi="宋体" w:cs="宋体" w:hint="eastAsia"/>
                <w:kern w:val="0"/>
                <w:szCs w:val="21"/>
              </w:rPr>
              <w:t xml:space="preserve">1、仿真皮，用料检验须依据GB18401-2010和GB/T16799-2018标准方式检验，同时还须达到摩擦色牢度≥4级；涂层粘着牢度≥5N/10mm；禁用偶氮染料无检出；甲醛含量无检出；pH值检验合格。 </w:t>
            </w:r>
          </w:p>
          <w:p w:rsidR="0040675D" w:rsidRDefault="0040675D">
            <w:pPr>
              <w:widowControl/>
              <w:spacing w:line="340" w:lineRule="exact"/>
              <w:jc w:val="left"/>
              <w:textAlignment w:val="center"/>
              <w:rPr>
                <w:rFonts w:ascii="宋体" w:eastAsia="宋体" w:hAnsi="宋体" w:cs="宋体"/>
                <w:kern w:val="0"/>
                <w:szCs w:val="21"/>
              </w:rPr>
            </w:pPr>
            <w:r>
              <w:rPr>
                <w:rFonts w:ascii="宋体" w:eastAsia="宋体" w:hAnsi="宋体" w:cs="宋体" w:hint="eastAsia"/>
                <w:kern w:val="0"/>
                <w:szCs w:val="21"/>
              </w:rPr>
              <w:t>2、内衬采用阻燃海绵，用料检验须依据GB/T10802-2006和GB20286-2006标准方式检验，同时还须达到海绵的回弹率≥45%；拉伸强度≥115KPa；伸长率≥150%；撕裂强度≥2N/cm；75%压缩永久变形≤4%；阻燃性能检验合格；干热老化后拉伸强度≥100KPa；湿热老化后拉伸强度≥100KPa；恒定负荷反复压陷疲劳性能≤20%。</w:t>
            </w:r>
          </w:p>
          <w:p w:rsidR="0040675D" w:rsidRDefault="0040675D">
            <w:pPr>
              <w:widowControl/>
              <w:spacing w:line="340" w:lineRule="exact"/>
              <w:jc w:val="left"/>
              <w:textAlignment w:val="center"/>
              <w:rPr>
                <w:rFonts w:ascii="宋体" w:eastAsia="宋体" w:hAnsi="宋体" w:cs="宋体"/>
                <w:kern w:val="0"/>
                <w:szCs w:val="21"/>
              </w:rPr>
            </w:pPr>
            <w:r>
              <w:rPr>
                <w:rFonts w:ascii="宋体" w:eastAsia="宋体" w:hAnsi="宋体" w:cs="宋体" w:hint="eastAsia"/>
                <w:kern w:val="0"/>
                <w:szCs w:val="21"/>
              </w:rPr>
              <w:t>3、框架实木，用料检验须依据GB/T3324-2017、GB/T1931-2009等标准方式检验，同时还须达到甲醛释放量≤0.1㎎/L，木制件外观合格，含水率合格。</w:t>
            </w:r>
          </w:p>
          <w:p w:rsidR="0040675D" w:rsidRDefault="0040675D">
            <w:pPr>
              <w:widowControl/>
              <w:spacing w:line="340" w:lineRule="exact"/>
              <w:jc w:val="left"/>
              <w:textAlignment w:val="center"/>
              <w:rPr>
                <w:rFonts w:ascii="宋体" w:eastAsia="宋体" w:hAnsi="宋体" w:cs="宋体"/>
                <w:kern w:val="0"/>
                <w:szCs w:val="21"/>
              </w:rPr>
            </w:pPr>
            <w:r>
              <w:rPr>
                <w:rFonts w:ascii="宋体" w:eastAsia="宋体" w:hAnsi="宋体" w:cs="宋体" w:hint="eastAsia"/>
                <w:kern w:val="0"/>
                <w:szCs w:val="21"/>
              </w:rPr>
              <w:t>4、选用环保水性底漆 ，用料检验须依据GB18581-2020标准方式检验，同时还须达到挥发性有机化合物含量（VOC）≤3g/L；甲醛含量≤5mg/kg；苯、甲苯、二甲苯、</w:t>
            </w:r>
            <w:proofErr w:type="gramStart"/>
            <w:r>
              <w:rPr>
                <w:rFonts w:ascii="宋体" w:eastAsia="宋体" w:hAnsi="宋体" w:cs="宋体" w:hint="eastAsia"/>
                <w:kern w:val="0"/>
                <w:szCs w:val="21"/>
              </w:rPr>
              <w:t>乙苯总</w:t>
            </w:r>
            <w:proofErr w:type="gramEnd"/>
            <w:r>
              <w:rPr>
                <w:rFonts w:ascii="宋体" w:eastAsia="宋体" w:hAnsi="宋体" w:cs="宋体" w:hint="eastAsia"/>
                <w:kern w:val="0"/>
                <w:szCs w:val="21"/>
              </w:rPr>
              <w:t>含量无检出。</w:t>
            </w:r>
          </w:p>
          <w:p w:rsidR="0040675D" w:rsidRDefault="0040675D">
            <w:pPr>
              <w:widowControl/>
              <w:spacing w:line="340" w:lineRule="exact"/>
              <w:jc w:val="left"/>
              <w:textAlignment w:val="center"/>
              <w:rPr>
                <w:rFonts w:ascii="宋体" w:eastAsia="宋体" w:hAnsi="宋体" w:cs="宋体"/>
                <w:kern w:val="0"/>
                <w:szCs w:val="21"/>
              </w:rPr>
            </w:pPr>
            <w:r>
              <w:rPr>
                <w:rFonts w:ascii="宋体" w:eastAsia="宋体" w:hAnsi="宋体" w:cs="宋体" w:hint="eastAsia"/>
                <w:kern w:val="0"/>
                <w:szCs w:val="21"/>
              </w:rPr>
              <w:t>5、选用环保水性面漆，用料检验须依据GB18581-2020标准方式检验，同时还须达到挥发性有机化合物含量（VOC）≤3g/L；甲醛含量≤15mg/kg；苯、甲苯、二甲苯、</w:t>
            </w:r>
            <w:proofErr w:type="gramStart"/>
            <w:r>
              <w:rPr>
                <w:rFonts w:ascii="宋体" w:eastAsia="宋体" w:hAnsi="宋体" w:cs="宋体" w:hint="eastAsia"/>
                <w:kern w:val="0"/>
                <w:szCs w:val="21"/>
              </w:rPr>
              <w:t>乙苯总</w:t>
            </w:r>
            <w:proofErr w:type="gramEnd"/>
            <w:r>
              <w:rPr>
                <w:rFonts w:ascii="宋体" w:eastAsia="宋体" w:hAnsi="宋体" w:cs="宋体" w:hint="eastAsia"/>
                <w:kern w:val="0"/>
                <w:szCs w:val="21"/>
              </w:rPr>
              <w:t>含量无检出；</w:t>
            </w:r>
            <w:proofErr w:type="gramStart"/>
            <w:r>
              <w:rPr>
                <w:rFonts w:ascii="宋体" w:eastAsia="宋体" w:hAnsi="宋体" w:cs="宋体" w:hint="eastAsia"/>
                <w:kern w:val="0"/>
                <w:szCs w:val="21"/>
              </w:rPr>
              <w:t>总铅含量</w:t>
            </w:r>
            <w:proofErr w:type="gramEnd"/>
            <w:r>
              <w:rPr>
                <w:rFonts w:ascii="宋体" w:eastAsia="宋体" w:hAnsi="宋体" w:cs="宋体" w:hint="eastAsia"/>
                <w:kern w:val="0"/>
                <w:szCs w:val="21"/>
              </w:rPr>
              <w:t>无检出；可溶性重金属含量铬、镉、</w:t>
            </w:r>
            <w:proofErr w:type="gramStart"/>
            <w:r>
              <w:rPr>
                <w:rFonts w:ascii="宋体" w:eastAsia="宋体" w:hAnsi="宋体" w:cs="宋体" w:hint="eastAsia"/>
                <w:kern w:val="0"/>
                <w:szCs w:val="21"/>
              </w:rPr>
              <w:t>汞无检出</w:t>
            </w:r>
            <w:proofErr w:type="gramEnd"/>
            <w:r>
              <w:rPr>
                <w:rFonts w:ascii="宋体" w:eastAsia="宋体" w:hAnsi="宋体" w:cs="宋体" w:hint="eastAsia"/>
                <w:kern w:val="0"/>
                <w:szCs w:val="21"/>
              </w:rPr>
              <w:t>；乙二醇醚及醚酯总和含量（限乙二醇甲醚、乙二醇甲醚醋酸酯、乙二醇乙醚、乙二醇乙醚醋酸</w:t>
            </w:r>
            <w:r>
              <w:rPr>
                <w:rFonts w:ascii="宋体" w:eastAsia="宋体" w:hAnsi="宋体" w:cs="宋体" w:hint="eastAsia"/>
                <w:kern w:val="0"/>
                <w:szCs w:val="21"/>
              </w:rPr>
              <w:lastRenderedPageBreak/>
              <w:t>酯、乙二醇二甲醚、乙二醇二乙醚、二乙二醇二甲醚、三乙二醇二甲醚）无检出。</w:t>
            </w:r>
          </w:p>
          <w:p w:rsidR="0040675D" w:rsidRDefault="0040675D">
            <w:pPr>
              <w:widowControl/>
              <w:spacing w:line="340" w:lineRule="exact"/>
              <w:jc w:val="left"/>
              <w:textAlignment w:val="center"/>
              <w:rPr>
                <w:rFonts w:ascii="宋体" w:eastAsia="宋体" w:hAnsi="宋体" w:cs="宋体"/>
                <w:szCs w:val="21"/>
              </w:rPr>
            </w:pPr>
            <w:r>
              <w:rPr>
                <w:rFonts w:ascii="宋体" w:eastAsia="宋体" w:hAnsi="宋体" w:cs="宋体" w:hint="eastAsia"/>
                <w:kern w:val="0"/>
                <w:szCs w:val="21"/>
              </w:rPr>
              <w:t>6、紧固件，用料检验须依据GB/T3325-2017等标准方式检验，同时还须达到喷涂层检验合格，耐腐蚀试验：70小时以上中性盐雾试验合格达10级。</w:t>
            </w:r>
          </w:p>
        </w:tc>
        <w:tc>
          <w:tcPr>
            <w:tcW w:w="239"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24</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把</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0675D" w:rsidTr="0040675D">
        <w:trPr>
          <w:trHeight w:val="410"/>
        </w:trPr>
        <w:tc>
          <w:tcPr>
            <w:tcW w:w="262"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5</w:t>
            </w:r>
          </w:p>
        </w:tc>
        <w:tc>
          <w:tcPr>
            <w:tcW w:w="570"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茶水柜</w:t>
            </w:r>
          </w:p>
        </w:tc>
        <w:tc>
          <w:tcPr>
            <w:tcW w:w="2983" w:type="pct"/>
            <w:shd w:val="clear" w:color="auto" w:fill="auto"/>
            <w:vAlign w:val="center"/>
          </w:tcPr>
          <w:p w:rsidR="0040675D" w:rsidRDefault="0040675D">
            <w:pPr>
              <w:widowControl/>
              <w:spacing w:line="340" w:lineRule="exact"/>
              <w:jc w:val="left"/>
              <w:textAlignment w:val="center"/>
              <w:rPr>
                <w:rFonts w:ascii="宋体" w:eastAsia="宋体" w:hAnsi="宋体" w:cs="宋体"/>
                <w:kern w:val="0"/>
                <w:szCs w:val="21"/>
              </w:rPr>
            </w:pPr>
            <w:r>
              <w:rPr>
                <w:rFonts w:ascii="宋体" w:eastAsia="宋体" w:hAnsi="宋体" w:cs="宋体" w:hint="eastAsia"/>
                <w:kern w:val="0"/>
                <w:szCs w:val="21"/>
              </w:rPr>
              <w:t>1、基材：实木多层板，尺寸偏差、密度及偏差、含水率合格；密度为0.65g/cm³~0.85g/cm³，含水率8.0%~14.0%，甲醛释放限量E1级不超过1.5mg/L，厚度公差为正负0.5mm，表面平整度为弯曲度的1/300。规格：1200*400*850</w:t>
            </w:r>
          </w:p>
          <w:p w:rsidR="0040675D" w:rsidRDefault="0040675D">
            <w:pPr>
              <w:widowControl/>
              <w:spacing w:line="340" w:lineRule="exact"/>
              <w:jc w:val="left"/>
              <w:textAlignment w:val="center"/>
              <w:rPr>
                <w:rFonts w:ascii="宋体" w:eastAsia="宋体" w:hAnsi="宋体" w:cs="宋体"/>
                <w:kern w:val="0"/>
                <w:szCs w:val="21"/>
              </w:rPr>
            </w:pPr>
            <w:r>
              <w:rPr>
                <w:rFonts w:ascii="宋体" w:eastAsia="宋体" w:hAnsi="宋体" w:cs="宋体" w:hint="eastAsia"/>
                <w:kern w:val="0"/>
                <w:szCs w:val="21"/>
              </w:rPr>
              <w:t>2、面材木皮，用料检验须依据GB/T13010-2020、GB/T17657-2013和GB18580-2017标准方式检验，同时还须达到木皮的甲醛释放量（气候箱法）未检出，含水率合格。</w:t>
            </w:r>
          </w:p>
          <w:p w:rsidR="0040675D" w:rsidRDefault="0040675D">
            <w:pPr>
              <w:widowControl/>
              <w:spacing w:line="340" w:lineRule="exact"/>
              <w:jc w:val="left"/>
              <w:textAlignment w:val="center"/>
              <w:rPr>
                <w:rFonts w:ascii="宋体" w:eastAsia="宋体" w:hAnsi="宋体" w:cs="宋体"/>
                <w:kern w:val="0"/>
                <w:szCs w:val="21"/>
              </w:rPr>
            </w:pPr>
            <w:r>
              <w:rPr>
                <w:rFonts w:ascii="宋体" w:eastAsia="宋体" w:hAnsi="宋体" w:cs="宋体" w:hint="eastAsia"/>
                <w:kern w:val="0"/>
                <w:szCs w:val="21"/>
              </w:rPr>
              <w:t>3、选用环保水性底漆 ，用料检验须依据GB18581-2020标准方式检验，同时还须达到挥发性有机化合物含量（VOC）≤3g/L；甲醛含量≤5mg/kg；苯、甲苯、二甲苯、</w:t>
            </w:r>
            <w:proofErr w:type="gramStart"/>
            <w:r>
              <w:rPr>
                <w:rFonts w:ascii="宋体" w:eastAsia="宋体" w:hAnsi="宋体" w:cs="宋体" w:hint="eastAsia"/>
                <w:kern w:val="0"/>
                <w:szCs w:val="21"/>
              </w:rPr>
              <w:t>乙苯总</w:t>
            </w:r>
            <w:proofErr w:type="gramEnd"/>
            <w:r>
              <w:rPr>
                <w:rFonts w:ascii="宋体" w:eastAsia="宋体" w:hAnsi="宋体" w:cs="宋体" w:hint="eastAsia"/>
                <w:kern w:val="0"/>
                <w:szCs w:val="21"/>
              </w:rPr>
              <w:t>含量无检出。</w:t>
            </w:r>
          </w:p>
          <w:p w:rsidR="0040675D" w:rsidRDefault="0040675D">
            <w:pPr>
              <w:widowControl/>
              <w:spacing w:line="340" w:lineRule="exact"/>
              <w:jc w:val="left"/>
              <w:textAlignment w:val="center"/>
              <w:rPr>
                <w:rFonts w:ascii="宋体" w:eastAsia="宋体" w:hAnsi="宋体" w:cs="宋体"/>
                <w:kern w:val="0"/>
                <w:szCs w:val="21"/>
              </w:rPr>
            </w:pPr>
            <w:r>
              <w:rPr>
                <w:rFonts w:ascii="宋体" w:eastAsia="宋体" w:hAnsi="宋体" w:cs="宋体" w:hint="eastAsia"/>
                <w:kern w:val="0"/>
                <w:szCs w:val="21"/>
              </w:rPr>
              <w:t>4、选用环保水性面漆，用料检验须依据GB18581-2020标准方式检验，同时还须达到挥发性有机化合物含量（VOC）≤3g/L；甲醛含量≤15mg/kg；苯、甲苯、二甲苯、</w:t>
            </w:r>
            <w:proofErr w:type="gramStart"/>
            <w:r>
              <w:rPr>
                <w:rFonts w:ascii="宋体" w:eastAsia="宋体" w:hAnsi="宋体" w:cs="宋体" w:hint="eastAsia"/>
                <w:kern w:val="0"/>
                <w:szCs w:val="21"/>
              </w:rPr>
              <w:t>乙苯总</w:t>
            </w:r>
            <w:proofErr w:type="gramEnd"/>
            <w:r>
              <w:rPr>
                <w:rFonts w:ascii="宋体" w:eastAsia="宋体" w:hAnsi="宋体" w:cs="宋体" w:hint="eastAsia"/>
                <w:kern w:val="0"/>
                <w:szCs w:val="21"/>
              </w:rPr>
              <w:t>含量无检出；</w:t>
            </w:r>
            <w:proofErr w:type="gramStart"/>
            <w:r>
              <w:rPr>
                <w:rFonts w:ascii="宋体" w:eastAsia="宋体" w:hAnsi="宋体" w:cs="宋体" w:hint="eastAsia"/>
                <w:kern w:val="0"/>
                <w:szCs w:val="21"/>
              </w:rPr>
              <w:t>总铅含量</w:t>
            </w:r>
            <w:proofErr w:type="gramEnd"/>
            <w:r>
              <w:rPr>
                <w:rFonts w:ascii="宋体" w:eastAsia="宋体" w:hAnsi="宋体" w:cs="宋体" w:hint="eastAsia"/>
                <w:kern w:val="0"/>
                <w:szCs w:val="21"/>
              </w:rPr>
              <w:t>无检出；可溶性重金属含量铬、镉、</w:t>
            </w:r>
            <w:proofErr w:type="gramStart"/>
            <w:r>
              <w:rPr>
                <w:rFonts w:ascii="宋体" w:eastAsia="宋体" w:hAnsi="宋体" w:cs="宋体" w:hint="eastAsia"/>
                <w:kern w:val="0"/>
                <w:szCs w:val="21"/>
              </w:rPr>
              <w:t>汞无检出</w:t>
            </w:r>
            <w:proofErr w:type="gramEnd"/>
            <w:r>
              <w:rPr>
                <w:rFonts w:ascii="宋体" w:eastAsia="宋体" w:hAnsi="宋体" w:cs="宋体" w:hint="eastAsia"/>
                <w:kern w:val="0"/>
                <w:szCs w:val="21"/>
              </w:rPr>
              <w:t>；乙二醇醚及醚酯总和含量（限乙二醇甲醚、乙二醇甲醚醋酸酯、乙二醇乙醚、乙二醇乙醚醋酸酯、乙二醇二甲醚、乙二醇二乙醚、二乙二醇二甲醚、三乙二醇二甲醚）无检出</w:t>
            </w:r>
          </w:p>
        </w:tc>
        <w:tc>
          <w:tcPr>
            <w:tcW w:w="239"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1</w:t>
            </w:r>
          </w:p>
        </w:tc>
        <w:tc>
          <w:tcPr>
            <w:tcW w:w="237" w:type="pct"/>
            <w:shd w:val="clear" w:color="auto" w:fill="auto"/>
            <w:vAlign w:val="center"/>
          </w:tcPr>
          <w:p w:rsidR="0040675D" w:rsidRDefault="0040675D">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组</w:t>
            </w: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c>
          <w:tcPr>
            <w:tcW w:w="236" w:type="pct"/>
          </w:tcPr>
          <w:p w:rsidR="0040675D" w:rsidRDefault="0040675D">
            <w:pPr>
              <w:widowControl/>
              <w:spacing w:line="360" w:lineRule="exact"/>
              <w:jc w:val="center"/>
              <w:textAlignment w:val="center"/>
              <w:rPr>
                <w:rFonts w:ascii="宋体" w:eastAsia="宋体" w:hAnsi="宋体" w:cs="宋体"/>
                <w:kern w:val="0"/>
                <w:szCs w:val="21"/>
                <w:lang w:bidi="ar"/>
              </w:rPr>
            </w:pPr>
          </w:p>
        </w:tc>
      </w:tr>
      <w:tr w:rsidR="004B6475" w:rsidTr="0040675D">
        <w:trPr>
          <w:trHeight w:val="410"/>
        </w:trPr>
        <w:tc>
          <w:tcPr>
            <w:tcW w:w="262" w:type="pct"/>
            <w:shd w:val="clear" w:color="auto" w:fill="auto"/>
            <w:vAlign w:val="center"/>
          </w:tcPr>
          <w:p w:rsidR="004B6475" w:rsidRDefault="004B6475">
            <w:pPr>
              <w:widowControl/>
              <w:spacing w:line="360" w:lineRule="exact"/>
              <w:jc w:val="center"/>
              <w:textAlignment w:val="center"/>
              <w:rPr>
                <w:rFonts w:ascii="宋体" w:eastAsia="宋体" w:hAnsi="宋体" w:cs="宋体"/>
                <w:kern w:val="0"/>
                <w:szCs w:val="21"/>
                <w:lang w:bidi="ar"/>
              </w:rPr>
            </w:pPr>
          </w:p>
        </w:tc>
        <w:tc>
          <w:tcPr>
            <w:tcW w:w="570" w:type="pct"/>
            <w:shd w:val="clear" w:color="auto" w:fill="auto"/>
            <w:vAlign w:val="center"/>
          </w:tcPr>
          <w:p w:rsidR="004B6475" w:rsidRDefault="004B6475">
            <w:pPr>
              <w:widowControl/>
              <w:spacing w:line="360" w:lineRule="exact"/>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合计</w:t>
            </w:r>
          </w:p>
        </w:tc>
        <w:tc>
          <w:tcPr>
            <w:tcW w:w="2983" w:type="pct"/>
            <w:shd w:val="clear" w:color="auto" w:fill="auto"/>
            <w:vAlign w:val="center"/>
          </w:tcPr>
          <w:p w:rsidR="004B6475" w:rsidRDefault="004B6475">
            <w:pPr>
              <w:widowControl/>
              <w:spacing w:line="340" w:lineRule="exact"/>
              <w:jc w:val="left"/>
              <w:textAlignment w:val="center"/>
              <w:rPr>
                <w:rFonts w:ascii="宋体" w:eastAsia="宋体" w:hAnsi="宋体" w:cs="宋体"/>
                <w:kern w:val="0"/>
                <w:szCs w:val="21"/>
              </w:rPr>
            </w:pPr>
          </w:p>
        </w:tc>
        <w:tc>
          <w:tcPr>
            <w:tcW w:w="239" w:type="pct"/>
            <w:shd w:val="clear" w:color="auto" w:fill="auto"/>
            <w:vAlign w:val="center"/>
          </w:tcPr>
          <w:p w:rsidR="004B6475" w:rsidRDefault="004B6475">
            <w:pPr>
              <w:widowControl/>
              <w:spacing w:line="360" w:lineRule="exact"/>
              <w:jc w:val="center"/>
              <w:textAlignment w:val="center"/>
              <w:rPr>
                <w:rFonts w:ascii="宋体" w:eastAsia="宋体" w:hAnsi="宋体" w:cs="宋体"/>
                <w:kern w:val="0"/>
                <w:szCs w:val="21"/>
                <w:lang w:bidi="ar"/>
              </w:rPr>
            </w:pPr>
          </w:p>
        </w:tc>
        <w:tc>
          <w:tcPr>
            <w:tcW w:w="237" w:type="pct"/>
            <w:shd w:val="clear" w:color="auto" w:fill="auto"/>
            <w:vAlign w:val="center"/>
          </w:tcPr>
          <w:p w:rsidR="004B6475" w:rsidRDefault="004B6475">
            <w:pPr>
              <w:widowControl/>
              <w:spacing w:line="360" w:lineRule="exact"/>
              <w:jc w:val="center"/>
              <w:textAlignment w:val="center"/>
              <w:rPr>
                <w:rFonts w:ascii="宋体" w:eastAsia="宋体" w:hAnsi="宋体" w:cs="宋体"/>
                <w:kern w:val="0"/>
                <w:szCs w:val="21"/>
                <w:lang w:bidi="ar"/>
              </w:rPr>
            </w:pPr>
          </w:p>
        </w:tc>
        <w:tc>
          <w:tcPr>
            <w:tcW w:w="236" w:type="pct"/>
          </w:tcPr>
          <w:p w:rsidR="004B6475" w:rsidRDefault="004B6475">
            <w:pPr>
              <w:widowControl/>
              <w:spacing w:line="360" w:lineRule="exact"/>
              <w:jc w:val="center"/>
              <w:textAlignment w:val="center"/>
              <w:rPr>
                <w:rFonts w:ascii="宋体" w:eastAsia="宋体" w:hAnsi="宋体" w:cs="宋体"/>
                <w:kern w:val="0"/>
                <w:szCs w:val="21"/>
                <w:lang w:bidi="ar"/>
              </w:rPr>
            </w:pPr>
          </w:p>
        </w:tc>
        <w:tc>
          <w:tcPr>
            <w:tcW w:w="236" w:type="pct"/>
          </w:tcPr>
          <w:p w:rsidR="004B6475" w:rsidRDefault="004B6475">
            <w:pPr>
              <w:widowControl/>
              <w:spacing w:line="360" w:lineRule="exact"/>
              <w:jc w:val="center"/>
              <w:textAlignment w:val="center"/>
              <w:rPr>
                <w:rFonts w:ascii="宋体" w:eastAsia="宋体" w:hAnsi="宋体" w:cs="宋体"/>
                <w:kern w:val="0"/>
                <w:szCs w:val="21"/>
                <w:lang w:bidi="ar"/>
              </w:rPr>
            </w:pPr>
          </w:p>
        </w:tc>
        <w:tc>
          <w:tcPr>
            <w:tcW w:w="236" w:type="pct"/>
          </w:tcPr>
          <w:p w:rsidR="004B6475" w:rsidRDefault="004B6475">
            <w:pPr>
              <w:widowControl/>
              <w:spacing w:line="360" w:lineRule="exact"/>
              <w:jc w:val="center"/>
              <w:textAlignment w:val="center"/>
              <w:rPr>
                <w:rFonts w:ascii="宋体" w:eastAsia="宋体" w:hAnsi="宋体" w:cs="宋体"/>
                <w:kern w:val="0"/>
                <w:szCs w:val="21"/>
                <w:lang w:bidi="ar"/>
              </w:rPr>
            </w:pPr>
          </w:p>
        </w:tc>
      </w:tr>
    </w:tbl>
    <w:p w:rsidR="0002024B" w:rsidRDefault="0002024B">
      <w:pPr>
        <w:pStyle w:val="2"/>
        <w:sectPr w:rsidR="0002024B">
          <w:pgSz w:w="16838" w:h="11906" w:orient="landscape"/>
          <w:pgMar w:top="1418" w:right="1134" w:bottom="1134" w:left="1134" w:header="851" w:footer="850" w:gutter="0"/>
          <w:cols w:space="425"/>
          <w:docGrid w:type="lines" w:linePitch="312"/>
        </w:sectPr>
      </w:pPr>
    </w:p>
    <w:p w:rsidR="0002024B" w:rsidRDefault="0061547F">
      <w:pPr>
        <w:pStyle w:val="2"/>
        <w:rPr>
          <w:rFonts w:cs="宋体"/>
          <w:kern w:val="0"/>
          <w:szCs w:val="24"/>
        </w:rPr>
      </w:pPr>
      <w:r>
        <w:rPr>
          <w:rFonts w:hint="eastAsia"/>
        </w:rPr>
        <w:lastRenderedPageBreak/>
        <w:t>5.</w:t>
      </w:r>
      <w:r>
        <w:rPr>
          <w:rFonts w:cs="宋体" w:hint="eastAsia"/>
          <w:kern w:val="0"/>
          <w:szCs w:val="24"/>
        </w:rPr>
        <w:t>报告厅（图书馆一楼）室配置清单</w:t>
      </w:r>
      <w:r w:rsidR="00B00EC4">
        <w:rPr>
          <w:rFonts w:cs="宋体" w:hint="eastAsia"/>
          <w:kern w:val="0"/>
          <w:szCs w:val="24"/>
        </w:rPr>
        <w:t>报价明细表</w:t>
      </w:r>
    </w:p>
    <w:tbl>
      <w:tblPr>
        <w:tblW w:w="4734" w:type="pct"/>
        <w:tblLook w:val="04A0" w:firstRow="1" w:lastRow="0" w:firstColumn="1" w:lastColumn="0" w:noHBand="0" w:noVBand="1"/>
      </w:tblPr>
      <w:tblGrid>
        <w:gridCol w:w="882"/>
        <w:gridCol w:w="2111"/>
        <w:gridCol w:w="5768"/>
        <w:gridCol w:w="1271"/>
        <w:gridCol w:w="994"/>
        <w:gridCol w:w="991"/>
        <w:gridCol w:w="991"/>
        <w:gridCol w:w="991"/>
      </w:tblGrid>
      <w:tr w:rsidR="004B6475" w:rsidTr="004B6475">
        <w:trPr>
          <w:trHeight w:val="400"/>
        </w:trPr>
        <w:tc>
          <w:tcPr>
            <w:tcW w:w="3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60" w:lineRule="exact"/>
              <w:jc w:val="center"/>
              <w:textAlignment w:val="center"/>
              <w:rPr>
                <w:rFonts w:ascii="宋体" w:eastAsia="宋体" w:hAnsi="宋体" w:cs="宋体"/>
                <w:b/>
                <w:bCs/>
                <w:szCs w:val="21"/>
              </w:rPr>
            </w:pPr>
            <w:r>
              <w:rPr>
                <w:rFonts w:ascii="宋体" w:eastAsia="宋体" w:hAnsi="宋体" w:cs="宋体" w:hint="eastAsia"/>
                <w:b/>
                <w:bCs/>
                <w:kern w:val="0"/>
                <w:szCs w:val="21"/>
                <w:lang w:bidi="ar"/>
              </w:rPr>
              <w:t>序号</w:t>
            </w:r>
          </w:p>
        </w:tc>
        <w:tc>
          <w:tcPr>
            <w:tcW w:w="7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60" w:lineRule="exact"/>
              <w:jc w:val="center"/>
              <w:textAlignment w:val="center"/>
              <w:rPr>
                <w:rFonts w:ascii="宋体" w:eastAsia="宋体" w:hAnsi="宋体" w:cs="宋体"/>
                <w:b/>
                <w:bCs/>
                <w:szCs w:val="21"/>
              </w:rPr>
            </w:pPr>
            <w:r>
              <w:rPr>
                <w:rFonts w:ascii="宋体" w:eastAsia="宋体" w:hAnsi="宋体" w:cs="宋体" w:hint="eastAsia"/>
                <w:b/>
                <w:bCs/>
                <w:kern w:val="0"/>
                <w:szCs w:val="21"/>
                <w:lang w:bidi="ar"/>
              </w:rPr>
              <w:t>产品名称</w:t>
            </w:r>
          </w:p>
        </w:tc>
        <w:tc>
          <w:tcPr>
            <w:tcW w:w="206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60" w:lineRule="exact"/>
              <w:jc w:val="center"/>
              <w:textAlignment w:val="center"/>
              <w:rPr>
                <w:rFonts w:ascii="宋体" w:eastAsia="宋体" w:hAnsi="宋体" w:cs="宋体"/>
                <w:b/>
                <w:bCs/>
                <w:szCs w:val="21"/>
              </w:rPr>
            </w:pPr>
            <w:r>
              <w:rPr>
                <w:rFonts w:ascii="宋体" w:eastAsia="宋体" w:hAnsi="宋体" w:cs="宋体" w:hint="eastAsia"/>
                <w:b/>
                <w:bCs/>
                <w:kern w:val="0"/>
                <w:szCs w:val="21"/>
                <w:lang w:bidi="ar"/>
              </w:rPr>
              <w:t>产品规格</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60" w:lineRule="exact"/>
              <w:jc w:val="center"/>
              <w:textAlignment w:val="center"/>
              <w:rPr>
                <w:rFonts w:ascii="宋体" w:eastAsia="宋体" w:hAnsi="宋体" w:cs="宋体"/>
                <w:b/>
                <w:bCs/>
                <w:szCs w:val="21"/>
              </w:rPr>
            </w:pPr>
            <w:r>
              <w:rPr>
                <w:rFonts w:ascii="宋体" w:eastAsia="宋体" w:hAnsi="宋体" w:cs="宋体" w:hint="eastAsia"/>
                <w:b/>
                <w:bCs/>
                <w:kern w:val="0"/>
                <w:szCs w:val="21"/>
                <w:lang w:bidi="ar"/>
              </w:rPr>
              <w:t>数量</w:t>
            </w:r>
          </w:p>
        </w:tc>
        <w:tc>
          <w:tcPr>
            <w:tcW w:w="3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60" w:lineRule="exact"/>
              <w:jc w:val="center"/>
              <w:textAlignment w:val="center"/>
              <w:rPr>
                <w:rFonts w:ascii="宋体" w:eastAsia="宋体" w:hAnsi="宋体" w:cs="宋体"/>
                <w:b/>
                <w:bCs/>
                <w:szCs w:val="21"/>
              </w:rPr>
            </w:pPr>
            <w:r>
              <w:rPr>
                <w:rFonts w:ascii="宋体" w:eastAsia="宋体" w:hAnsi="宋体" w:cs="宋体" w:hint="eastAsia"/>
                <w:b/>
                <w:bCs/>
                <w:kern w:val="0"/>
                <w:szCs w:val="21"/>
                <w:lang w:bidi="ar"/>
              </w:rPr>
              <w:t>单位</w:t>
            </w:r>
          </w:p>
        </w:tc>
        <w:tc>
          <w:tcPr>
            <w:tcW w:w="354"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60" w:lineRule="exact"/>
              <w:jc w:val="center"/>
              <w:textAlignment w:val="center"/>
              <w:rPr>
                <w:rFonts w:ascii="宋体" w:eastAsia="宋体" w:hAnsi="宋体" w:cs="宋体"/>
                <w:b/>
                <w:bCs/>
                <w:kern w:val="0"/>
                <w:szCs w:val="21"/>
                <w:lang w:bidi="ar"/>
              </w:rPr>
            </w:pPr>
            <w:r>
              <w:rPr>
                <w:rFonts w:ascii="宋体" w:eastAsia="宋体" w:hAnsi="宋体" w:cs="宋体" w:hint="eastAsia"/>
                <w:b/>
                <w:bCs/>
                <w:kern w:val="0"/>
                <w:szCs w:val="21"/>
                <w:lang w:bidi="ar"/>
              </w:rPr>
              <w:t>单价</w:t>
            </w:r>
          </w:p>
        </w:tc>
        <w:tc>
          <w:tcPr>
            <w:tcW w:w="354"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60" w:lineRule="exact"/>
              <w:jc w:val="center"/>
              <w:textAlignment w:val="center"/>
              <w:rPr>
                <w:rFonts w:ascii="宋体" w:eastAsia="宋体" w:hAnsi="宋体" w:cs="宋体"/>
                <w:b/>
                <w:bCs/>
                <w:kern w:val="0"/>
                <w:szCs w:val="21"/>
                <w:lang w:bidi="ar"/>
              </w:rPr>
            </w:pPr>
            <w:r>
              <w:rPr>
                <w:rFonts w:ascii="宋体" w:eastAsia="宋体" w:hAnsi="宋体" w:cs="宋体" w:hint="eastAsia"/>
                <w:b/>
                <w:bCs/>
                <w:kern w:val="0"/>
                <w:szCs w:val="21"/>
                <w:lang w:bidi="ar"/>
              </w:rPr>
              <w:t>价格</w:t>
            </w:r>
          </w:p>
        </w:tc>
        <w:tc>
          <w:tcPr>
            <w:tcW w:w="354"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60" w:lineRule="exact"/>
              <w:jc w:val="center"/>
              <w:textAlignment w:val="center"/>
              <w:rPr>
                <w:rFonts w:ascii="宋体" w:eastAsia="宋体" w:hAnsi="宋体" w:cs="宋体"/>
                <w:b/>
                <w:bCs/>
                <w:kern w:val="0"/>
                <w:szCs w:val="21"/>
                <w:lang w:bidi="ar"/>
              </w:rPr>
            </w:pPr>
            <w:r>
              <w:rPr>
                <w:rFonts w:ascii="宋体" w:eastAsia="宋体" w:hAnsi="宋体" w:cs="宋体" w:hint="eastAsia"/>
                <w:b/>
                <w:bCs/>
                <w:kern w:val="0"/>
                <w:szCs w:val="21"/>
                <w:lang w:bidi="ar"/>
              </w:rPr>
              <w:t>备注</w:t>
            </w:r>
          </w:p>
        </w:tc>
      </w:tr>
      <w:tr w:rsidR="004B6475" w:rsidTr="004B6475">
        <w:trPr>
          <w:trHeight w:val="460"/>
        </w:trPr>
        <w:tc>
          <w:tcPr>
            <w:tcW w:w="3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1</w:t>
            </w: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B6475" w:rsidRDefault="004B6475">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室内全彩LED屏</w:t>
            </w:r>
          </w:p>
        </w:tc>
        <w:tc>
          <w:tcPr>
            <w:tcW w:w="206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B6475" w:rsidRDefault="004B6475">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rPr>
              <w:t>1.像数点间距：≤1.8mm。</w:t>
            </w:r>
            <w:r>
              <w:rPr>
                <w:rFonts w:ascii="宋体" w:eastAsia="宋体" w:hAnsi="宋体" w:cs="宋体" w:hint="eastAsia"/>
                <w:kern w:val="0"/>
                <w:szCs w:val="21"/>
              </w:rPr>
              <w:br/>
              <w:t>2.像素密度：≥288906Dots/㎡。</w:t>
            </w:r>
            <w:r>
              <w:rPr>
                <w:rFonts w:ascii="宋体" w:eastAsia="宋体" w:hAnsi="宋体" w:cs="宋体" w:hint="eastAsia"/>
                <w:kern w:val="0"/>
                <w:szCs w:val="21"/>
              </w:rPr>
              <w:br/>
              <w:t>3.单元板分辨率：172*86=14792Dots。</w:t>
            </w:r>
            <w:r>
              <w:rPr>
                <w:rFonts w:ascii="宋体" w:eastAsia="宋体" w:hAnsi="宋体" w:cs="宋体" w:hint="eastAsia"/>
                <w:kern w:val="0"/>
                <w:szCs w:val="21"/>
              </w:rPr>
              <w:br/>
              <w:t>4.输入电压(直流)：4.5±0.1V。</w:t>
            </w:r>
            <w:r>
              <w:rPr>
                <w:rFonts w:ascii="宋体" w:eastAsia="宋体" w:hAnsi="宋体" w:cs="宋体" w:hint="eastAsia"/>
                <w:kern w:val="0"/>
                <w:szCs w:val="21"/>
              </w:rPr>
              <w:br/>
              <w:t>5.最大电流：≤5A。</w:t>
            </w:r>
            <w:r>
              <w:rPr>
                <w:rFonts w:ascii="宋体" w:eastAsia="宋体" w:hAnsi="宋体" w:cs="宋体" w:hint="eastAsia"/>
                <w:kern w:val="0"/>
                <w:szCs w:val="21"/>
              </w:rPr>
              <w:br/>
              <w:t>6.单元板功率：≤23W。</w:t>
            </w:r>
            <w:r>
              <w:rPr>
                <w:rFonts w:ascii="宋体" w:eastAsia="宋体" w:hAnsi="宋体" w:cs="宋体" w:hint="eastAsia"/>
                <w:kern w:val="0"/>
                <w:szCs w:val="21"/>
              </w:rPr>
              <w:br/>
              <w:t>7.亮度：≥450cd/㎡。</w:t>
            </w:r>
            <w:r>
              <w:rPr>
                <w:rFonts w:ascii="宋体" w:eastAsia="宋体" w:hAnsi="宋体" w:cs="宋体" w:hint="eastAsia"/>
                <w:kern w:val="0"/>
                <w:szCs w:val="21"/>
              </w:rPr>
              <w:br/>
              <w:t>8.亮度均匀性：＞0.95。</w:t>
            </w:r>
            <w:r>
              <w:rPr>
                <w:rFonts w:ascii="宋体" w:eastAsia="宋体" w:hAnsi="宋体" w:cs="宋体" w:hint="eastAsia"/>
                <w:kern w:val="0"/>
                <w:szCs w:val="21"/>
              </w:rPr>
              <w:br/>
              <w:t>9.屏幕水平视角：150度，屏幕垂直视角150度。</w:t>
            </w:r>
            <w:r>
              <w:rPr>
                <w:rFonts w:ascii="宋体" w:eastAsia="宋体" w:hAnsi="宋体" w:cs="宋体" w:hint="eastAsia"/>
                <w:kern w:val="0"/>
                <w:szCs w:val="21"/>
              </w:rPr>
              <w:br/>
              <w:t>10.最佳视距：≥3.2m。</w:t>
            </w:r>
            <w:r>
              <w:rPr>
                <w:rFonts w:ascii="宋体" w:eastAsia="宋体" w:hAnsi="宋体" w:cs="宋体" w:hint="eastAsia"/>
                <w:kern w:val="0"/>
                <w:szCs w:val="21"/>
              </w:rPr>
              <w:br/>
              <w:t>11.使用环境：室内。</w:t>
            </w:r>
            <w:r>
              <w:rPr>
                <w:rFonts w:ascii="宋体" w:eastAsia="宋体" w:hAnsi="宋体" w:cs="宋体" w:hint="eastAsia"/>
                <w:kern w:val="0"/>
                <w:szCs w:val="21"/>
              </w:rPr>
              <w:br/>
              <w:t>12.每平方单元板最大功率：≤439W/㎡。</w:t>
            </w:r>
            <w:r>
              <w:rPr>
                <w:rFonts w:ascii="宋体" w:eastAsia="宋体" w:hAnsi="宋体" w:cs="宋体" w:hint="eastAsia"/>
                <w:kern w:val="0"/>
                <w:szCs w:val="21"/>
              </w:rPr>
              <w:br/>
              <w:t>13.配电功率（每平方最大功率÷78%÷85%）：≤665W/m2。</w:t>
            </w:r>
            <w:r>
              <w:rPr>
                <w:rFonts w:ascii="宋体" w:eastAsia="宋体" w:hAnsi="宋体" w:cs="宋体" w:hint="eastAsia"/>
                <w:kern w:val="0"/>
                <w:szCs w:val="21"/>
              </w:rPr>
              <w:br/>
              <w:t>14.显示颜色：43980亿种。</w:t>
            </w:r>
            <w:r>
              <w:rPr>
                <w:rFonts w:ascii="宋体" w:eastAsia="宋体" w:hAnsi="宋体" w:cs="宋体" w:hint="eastAsia"/>
                <w:kern w:val="0"/>
                <w:szCs w:val="21"/>
              </w:rPr>
              <w:br/>
              <w:t>15.换帧频率：≥60帧/秒。</w:t>
            </w:r>
            <w:r>
              <w:rPr>
                <w:rFonts w:ascii="宋体" w:eastAsia="宋体" w:hAnsi="宋体" w:cs="宋体" w:hint="eastAsia"/>
                <w:kern w:val="0"/>
                <w:szCs w:val="21"/>
              </w:rPr>
              <w:br/>
              <w:t>16.刷新频率：≥3840Hz。</w:t>
            </w:r>
            <w:r>
              <w:rPr>
                <w:rFonts w:ascii="宋体" w:eastAsia="宋体" w:hAnsi="宋体" w:cs="宋体" w:hint="eastAsia"/>
                <w:kern w:val="0"/>
                <w:szCs w:val="21"/>
              </w:rPr>
              <w:br/>
              <w:t>17.对比度(色彩鲜艳程度) ：≥8000：1。</w:t>
            </w:r>
            <w:r>
              <w:rPr>
                <w:rFonts w:ascii="宋体" w:eastAsia="宋体" w:hAnsi="宋体" w:cs="宋体" w:hint="eastAsia"/>
                <w:kern w:val="0"/>
                <w:szCs w:val="21"/>
              </w:rPr>
              <w:br/>
              <w:t>18.封装方式：铜线铜支架。</w:t>
            </w:r>
            <w:r>
              <w:rPr>
                <w:rFonts w:ascii="宋体" w:eastAsia="宋体" w:hAnsi="宋体" w:cs="宋体" w:hint="eastAsia"/>
                <w:kern w:val="0"/>
                <w:szCs w:val="21"/>
              </w:rPr>
              <w:br/>
              <w:t>19.亮度调节：256级手动/自动。</w:t>
            </w:r>
            <w:r>
              <w:rPr>
                <w:rFonts w:ascii="宋体" w:eastAsia="宋体" w:hAnsi="宋体" w:cs="宋体" w:hint="eastAsia"/>
                <w:kern w:val="0"/>
                <w:szCs w:val="21"/>
              </w:rPr>
              <w:br/>
              <w:t>20.输入信号：DVI/VGA/HDMI/DP、复合视频信号、S-VIDEO、YpbPr(HDTV) 。</w:t>
            </w:r>
            <w:r>
              <w:rPr>
                <w:rFonts w:ascii="宋体" w:eastAsia="宋体" w:hAnsi="宋体" w:cs="宋体" w:hint="eastAsia"/>
                <w:kern w:val="0"/>
                <w:szCs w:val="21"/>
              </w:rPr>
              <w:br/>
              <w:t>21.使用寿命：≥10万小时。</w:t>
            </w:r>
            <w:r>
              <w:rPr>
                <w:rFonts w:ascii="宋体" w:eastAsia="宋体" w:hAnsi="宋体" w:cs="宋体" w:hint="eastAsia"/>
                <w:kern w:val="0"/>
                <w:szCs w:val="21"/>
              </w:rPr>
              <w:br/>
              <w:t>22.平均无故障时间：≥1万小时。</w:t>
            </w:r>
            <w:r>
              <w:rPr>
                <w:rFonts w:ascii="宋体" w:eastAsia="宋体" w:hAnsi="宋体" w:cs="宋体" w:hint="eastAsia"/>
                <w:kern w:val="0"/>
                <w:szCs w:val="21"/>
              </w:rPr>
              <w:br/>
            </w:r>
            <w:r>
              <w:rPr>
                <w:rFonts w:ascii="宋体" w:eastAsia="宋体" w:hAnsi="宋体" w:cs="宋体" w:hint="eastAsia"/>
                <w:kern w:val="0"/>
                <w:szCs w:val="21"/>
              </w:rPr>
              <w:lastRenderedPageBreak/>
              <w:t>23.控制方式计算机控制，逐点一一对应，视频同步，实时显示</w:t>
            </w:r>
            <w:r>
              <w:rPr>
                <w:rFonts w:ascii="宋体" w:eastAsia="宋体" w:hAnsi="宋体" w:cs="宋体" w:hint="eastAsia"/>
                <w:kern w:val="0"/>
                <w:szCs w:val="21"/>
              </w:rPr>
              <w:br/>
              <w:t>24.衰减率(工作3年)：≤15％</w:t>
            </w:r>
            <w:r>
              <w:rPr>
                <w:rFonts w:ascii="宋体" w:eastAsia="宋体" w:hAnsi="宋体" w:cs="宋体" w:hint="eastAsia"/>
                <w:kern w:val="0"/>
                <w:szCs w:val="21"/>
              </w:rPr>
              <w:br/>
              <w:t>25.连续失控点0</w:t>
            </w:r>
            <w:r>
              <w:rPr>
                <w:rFonts w:ascii="宋体" w:eastAsia="宋体" w:hAnsi="宋体" w:cs="宋体" w:hint="eastAsia"/>
                <w:kern w:val="0"/>
                <w:szCs w:val="21"/>
              </w:rPr>
              <w:br/>
              <w:t>26.离散失控点：＜0.0001，出厂时为0</w:t>
            </w:r>
            <w:r>
              <w:rPr>
                <w:rFonts w:ascii="宋体" w:eastAsia="宋体" w:hAnsi="宋体" w:cs="宋体" w:hint="eastAsia"/>
                <w:kern w:val="0"/>
                <w:szCs w:val="21"/>
              </w:rPr>
              <w:br/>
              <w:t>27.盲点率：＜0.0003，出厂时为0</w:t>
            </w:r>
            <w:r>
              <w:rPr>
                <w:rFonts w:ascii="宋体" w:eastAsia="宋体" w:hAnsi="宋体" w:cs="宋体" w:hint="eastAsia"/>
                <w:kern w:val="0"/>
                <w:szCs w:val="21"/>
              </w:rPr>
              <w:br/>
              <w:t>28.工作温度范围：-20-40℃</w:t>
            </w:r>
            <w:r>
              <w:rPr>
                <w:rFonts w:ascii="宋体" w:eastAsia="宋体" w:hAnsi="宋体" w:cs="宋体" w:hint="eastAsia"/>
                <w:kern w:val="0"/>
                <w:szCs w:val="21"/>
              </w:rPr>
              <w:br/>
              <w:t>29.工作湿度范围：10％-65％RH(无结露)</w:t>
            </w:r>
            <w:r>
              <w:rPr>
                <w:rFonts w:ascii="宋体" w:eastAsia="宋体" w:hAnsi="宋体" w:cs="宋体" w:hint="eastAsia"/>
                <w:kern w:val="0"/>
                <w:szCs w:val="21"/>
              </w:rPr>
              <w:br/>
              <w:t>30.防护性能超温/过载/掉电/图像补偿/各种校正技术/过流/过压/防雷(可选项)</w:t>
            </w:r>
            <w:r>
              <w:rPr>
                <w:rFonts w:ascii="宋体" w:eastAsia="宋体" w:hAnsi="宋体" w:cs="宋体" w:hint="eastAsia"/>
                <w:kern w:val="0"/>
                <w:szCs w:val="21"/>
              </w:rPr>
              <w:br/>
              <w:t>31.屏幕水平平整度＜1mm/㎡屏幕垂直平整度＜1mm/㎡</w:t>
            </w:r>
            <w:r>
              <w:rPr>
                <w:rFonts w:ascii="宋体" w:eastAsia="宋体" w:hAnsi="宋体" w:cs="宋体" w:hint="eastAsia"/>
                <w:kern w:val="0"/>
                <w:szCs w:val="21"/>
              </w:rPr>
              <w:br/>
              <w:t>32.显示尺寸：3520mm*8000mm，最终尺寸以施工图为准。</w:t>
            </w:r>
            <w:r>
              <w:rPr>
                <w:rFonts w:ascii="宋体" w:eastAsia="宋体" w:hAnsi="宋体" w:cs="宋体" w:hint="eastAsia"/>
                <w:kern w:val="0"/>
                <w:szCs w:val="21"/>
              </w:rPr>
              <w:br/>
              <w:t>33.具有防静电、防电磁干扰、防腐蚀、防霉菌、防虫、防潮、抗震动、抗雷击等功能;具有电源过压、过流、断电保护、分布上电措施、防护等级达到IP60。</w:t>
            </w:r>
            <w:r>
              <w:rPr>
                <w:rFonts w:ascii="宋体" w:eastAsia="宋体" w:hAnsi="宋体" w:cs="宋体" w:hint="eastAsia"/>
                <w:kern w:val="0"/>
                <w:szCs w:val="21"/>
              </w:rPr>
              <w:br/>
              <w:t>34.采用防电击等级依据GB4943.1标准，使用基本绝缘作为基本安全防护，同时使用保护连接和保护接地作为附加安全防护，达到防电击保护I类设备。</w:t>
            </w:r>
            <w:r>
              <w:rPr>
                <w:rFonts w:ascii="宋体" w:eastAsia="宋体" w:hAnsi="宋体" w:cs="宋体" w:hint="eastAsia"/>
                <w:kern w:val="0"/>
                <w:szCs w:val="21"/>
              </w:rPr>
              <w:br/>
              <w:t>35.产品通过TUV莱茵低蓝光认证，无视网膜蓝光危害。</w:t>
            </w:r>
            <w:r>
              <w:rPr>
                <w:rFonts w:ascii="宋体" w:eastAsia="宋体" w:hAnsi="宋体" w:cs="宋体" w:hint="eastAsia"/>
                <w:kern w:val="0"/>
                <w:szCs w:val="21"/>
              </w:rPr>
              <w:br/>
              <w:t>36.要求采用绿色环保,对人体不产生危害的产品，所有电子元器件、组装件、相关物料和过程通过国际电工委员会质量评定体系(IECQ)标准要求。</w:t>
            </w:r>
            <w:r>
              <w:rPr>
                <w:rFonts w:ascii="宋体" w:eastAsia="宋体" w:hAnsi="宋体" w:cs="宋体" w:hint="eastAsia"/>
                <w:kern w:val="0"/>
                <w:szCs w:val="21"/>
              </w:rPr>
              <w:br/>
              <w:t>37.要求产品在正常工作中，显示屏1m范围内，前后左右4个位置噪音不大于1.4dB，观看舒适度需符合:“人眼视觉舒适度(VIC0)1级，基本无疲劳感。</w:t>
            </w:r>
            <w:r>
              <w:rPr>
                <w:rFonts w:ascii="宋体" w:eastAsia="宋体" w:hAnsi="宋体" w:cs="宋体" w:hint="eastAsia"/>
                <w:kern w:val="0"/>
                <w:szCs w:val="21"/>
              </w:rPr>
              <w:br/>
            </w:r>
            <w:r>
              <w:rPr>
                <w:rFonts w:ascii="宋体" w:eastAsia="宋体" w:hAnsi="宋体" w:cs="宋体" w:hint="eastAsia"/>
                <w:kern w:val="0"/>
                <w:szCs w:val="21"/>
              </w:rPr>
              <w:lastRenderedPageBreak/>
              <w:t>38.投标产品通过色彩品质A级认证、HDR3.0认证、</w:t>
            </w:r>
            <w:proofErr w:type="gramStart"/>
            <w:r>
              <w:rPr>
                <w:rFonts w:ascii="宋体" w:eastAsia="宋体" w:hAnsi="宋体" w:cs="宋体" w:hint="eastAsia"/>
                <w:kern w:val="0"/>
                <w:szCs w:val="21"/>
              </w:rPr>
              <w:t>绿健康</w:t>
            </w:r>
            <w:proofErr w:type="gramEnd"/>
            <w:r>
              <w:rPr>
                <w:rFonts w:ascii="宋体" w:eastAsia="宋体" w:hAnsi="宋体" w:cs="宋体" w:hint="eastAsia"/>
                <w:kern w:val="0"/>
                <w:szCs w:val="21"/>
              </w:rPr>
              <w:t>分级A级认证、8K超高</w:t>
            </w:r>
            <w:proofErr w:type="gramStart"/>
            <w:r>
              <w:rPr>
                <w:rFonts w:ascii="宋体" w:eastAsia="宋体" w:hAnsi="宋体" w:cs="宋体" w:hint="eastAsia"/>
                <w:kern w:val="0"/>
                <w:szCs w:val="21"/>
              </w:rPr>
              <w:t>清显示</w:t>
            </w:r>
            <w:proofErr w:type="gramEnd"/>
            <w:r>
              <w:rPr>
                <w:rFonts w:ascii="宋体" w:eastAsia="宋体" w:hAnsi="宋体" w:cs="宋体" w:hint="eastAsia"/>
                <w:kern w:val="0"/>
                <w:szCs w:val="21"/>
              </w:rPr>
              <w:t>认证。</w:t>
            </w:r>
            <w:r>
              <w:rPr>
                <w:rFonts w:ascii="宋体" w:eastAsia="宋体" w:hAnsi="宋体" w:cs="宋体" w:hint="eastAsia"/>
                <w:kern w:val="0"/>
                <w:szCs w:val="21"/>
              </w:rPr>
              <w:br/>
              <w:t>39.包含LED屏体部分、控制系统、钢结构、智能配电系统、电源模块等全套设备以及屏体安装调试。</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31.13</w:t>
            </w:r>
          </w:p>
        </w:tc>
        <w:tc>
          <w:tcPr>
            <w:tcW w:w="3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m²</w:t>
            </w:r>
          </w:p>
        </w:tc>
        <w:tc>
          <w:tcPr>
            <w:tcW w:w="354"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60" w:lineRule="exact"/>
              <w:jc w:val="center"/>
              <w:textAlignment w:val="center"/>
              <w:rPr>
                <w:rFonts w:ascii="宋体" w:eastAsia="宋体" w:hAnsi="宋体" w:cs="宋体"/>
                <w:kern w:val="0"/>
                <w:szCs w:val="21"/>
                <w:lang w:bidi="ar"/>
              </w:rPr>
            </w:pPr>
          </w:p>
        </w:tc>
        <w:tc>
          <w:tcPr>
            <w:tcW w:w="354"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60" w:lineRule="exact"/>
              <w:jc w:val="center"/>
              <w:textAlignment w:val="center"/>
              <w:rPr>
                <w:rFonts w:ascii="宋体" w:eastAsia="宋体" w:hAnsi="宋体" w:cs="宋体"/>
                <w:kern w:val="0"/>
                <w:szCs w:val="21"/>
                <w:lang w:bidi="ar"/>
              </w:rPr>
            </w:pPr>
          </w:p>
        </w:tc>
        <w:tc>
          <w:tcPr>
            <w:tcW w:w="354"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60" w:lineRule="exact"/>
              <w:jc w:val="center"/>
              <w:textAlignment w:val="center"/>
              <w:rPr>
                <w:rFonts w:ascii="宋体" w:eastAsia="宋体" w:hAnsi="宋体" w:cs="宋体"/>
                <w:kern w:val="0"/>
                <w:szCs w:val="21"/>
                <w:lang w:bidi="ar"/>
              </w:rPr>
            </w:pPr>
          </w:p>
        </w:tc>
      </w:tr>
      <w:tr w:rsidR="004B6475" w:rsidTr="004B6475">
        <w:trPr>
          <w:trHeight w:val="400"/>
        </w:trPr>
        <w:tc>
          <w:tcPr>
            <w:tcW w:w="3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2</w:t>
            </w:r>
          </w:p>
        </w:tc>
        <w:tc>
          <w:tcPr>
            <w:tcW w:w="7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视频处理器</w:t>
            </w:r>
          </w:p>
        </w:tc>
        <w:tc>
          <w:tcPr>
            <w:tcW w:w="2060" w:type="pct"/>
            <w:tcBorders>
              <w:top w:val="single" w:sz="4" w:space="0" w:color="000000"/>
              <w:left w:val="single" w:sz="4" w:space="0" w:color="000000"/>
              <w:bottom w:val="single" w:sz="4" w:space="0" w:color="000000"/>
              <w:right w:val="single" w:sz="4" w:space="0" w:color="000000"/>
            </w:tcBorders>
            <w:shd w:val="clear" w:color="auto" w:fill="auto"/>
            <w:vAlign w:val="bottom"/>
          </w:tcPr>
          <w:p w:rsidR="004B6475" w:rsidRDefault="004B6475">
            <w:pPr>
              <w:widowControl/>
              <w:spacing w:line="360" w:lineRule="exact"/>
              <w:jc w:val="left"/>
              <w:textAlignment w:val="bottom"/>
              <w:rPr>
                <w:rFonts w:ascii="宋体" w:eastAsia="宋体" w:hAnsi="宋体" w:cs="宋体"/>
                <w:szCs w:val="21"/>
              </w:rPr>
            </w:pPr>
            <w:r>
              <w:rPr>
                <w:rFonts w:ascii="宋体" w:eastAsia="宋体" w:hAnsi="宋体" w:cs="宋体" w:hint="eastAsia"/>
                <w:kern w:val="0"/>
                <w:szCs w:val="21"/>
                <w:lang w:bidi="ar"/>
              </w:rPr>
              <w:t>带载1048W像素，最宽16384像素最高8192像素，最大输入分辨率4096×2160@60Hz（支持自定义分辨率设置）输入接口：1路DP 1.4、1路HDMI 2.0、2路HDMI 1.4、2路DVI（支持6画面显示，位置，大小可自由调节）</w:t>
            </w:r>
            <w:r>
              <w:rPr>
                <w:rFonts w:ascii="宋体" w:eastAsia="宋体" w:hAnsi="宋体" w:cs="宋体" w:hint="eastAsia"/>
                <w:kern w:val="0"/>
                <w:szCs w:val="21"/>
                <w:lang w:bidi="ar"/>
              </w:rPr>
              <w:br/>
              <w:t>输出接口：16路千兆网口，支持独立音频输入输出（HDMI和DP音频解析）</w:t>
            </w:r>
            <w:r>
              <w:rPr>
                <w:rFonts w:ascii="宋体" w:eastAsia="宋体" w:hAnsi="宋体" w:cs="宋体" w:hint="eastAsia"/>
                <w:kern w:val="0"/>
                <w:szCs w:val="21"/>
                <w:lang w:bidi="ar"/>
              </w:rPr>
              <w:br/>
              <w:t>支持LAN</w:t>
            </w:r>
            <w:proofErr w:type="gramStart"/>
            <w:r>
              <w:rPr>
                <w:rFonts w:ascii="宋体" w:eastAsia="宋体" w:hAnsi="宋体" w:cs="宋体" w:hint="eastAsia"/>
                <w:kern w:val="0"/>
                <w:szCs w:val="21"/>
                <w:lang w:bidi="ar"/>
              </w:rPr>
              <w:t>口控制</w:t>
            </w:r>
            <w:proofErr w:type="gramEnd"/>
            <w:r>
              <w:rPr>
                <w:rFonts w:ascii="宋体" w:eastAsia="宋体" w:hAnsi="宋体" w:cs="宋体" w:hint="eastAsia"/>
                <w:kern w:val="0"/>
                <w:szCs w:val="21"/>
                <w:lang w:bidi="ar"/>
              </w:rPr>
              <w:t>及手机端APP控制</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1</w:t>
            </w:r>
          </w:p>
        </w:tc>
        <w:tc>
          <w:tcPr>
            <w:tcW w:w="3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台</w:t>
            </w:r>
          </w:p>
        </w:tc>
        <w:tc>
          <w:tcPr>
            <w:tcW w:w="354"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60" w:lineRule="exact"/>
              <w:jc w:val="center"/>
              <w:textAlignment w:val="center"/>
              <w:rPr>
                <w:rFonts w:ascii="宋体" w:eastAsia="宋体" w:hAnsi="宋体" w:cs="宋体"/>
                <w:kern w:val="0"/>
                <w:szCs w:val="21"/>
                <w:lang w:bidi="ar"/>
              </w:rPr>
            </w:pPr>
          </w:p>
        </w:tc>
        <w:tc>
          <w:tcPr>
            <w:tcW w:w="354"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60" w:lineRule="exact"/>
              <w:jc w:val="center"/>
              <w:textAlignment w:val="center"/>
              <w:rPr>
                <w:rFonts w:ascii="宋体" w:eastAsia="宋体" w:hAnsi="宋体" w:cs="宋体"/>
                <w:kern w:val="0"/>
                <w:szCs w:val="21"/>
                <w:lang w:bidi="ar"/>
              </w:rPr>
            </w:pPr>
          </w:p>
        </w:tc>
        <w:tc>
          <w:tcPr>
            <w:tcW w:w="354"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60" w:lineRule="exact"/>
              <w:jc w:val="center"/>
              <w:textAlignment w:val="center"/>
              <w:rPr>
                <w:rFonts w:ascii="宋体" w:eastAsia="宋体" w:hAnsi="宋体" w:cs="宋体"/>
                <w:kern w:val="0"/>
                <w:szCs w:val="21"/>
                <w:lang w:bidi="ar"/>
              </w:rPr>
            </w:pPr>
          </w:p>
        </w:tc>
      </w:tr>
      <w:tr w:rsidR="004B6475" w:rsidTr="004B6475">
        <w:trPr>
          <w:trHeight w:val="640"/>
        </w:trPr>
        <w:tc>
          <w:tcPr>
            <w:tcW w:w="3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3</w:t>
            </w: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B6475" w:rsidRDefault="004B6475">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录播主机</w:t>
            </w:r>
          </w:p>
        </w:tc>
        <w:tc>
          <w:tcPr>
            <w:tcW w:w="206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B6475" w:rsidRDefault="004B6475">
            <w:pPr>
              <w:widowControl/>
              <w:snapToGrid w:val="0"/>
              <w:spacing w:line="320" w:lineRule="exact"/>
              <w:jc w:val="left"/>
              <w:textAlignment w:val="center"/>
              <w:rPr>
                <w:rFonts w:ascii="宋体" w:eastAsia="宋体" w:hAnsi="宋体" w:cs="宋体"/>
                <w:szCs w:val="21"/>
              </w:rPr>
            </w:pPr>
            <w:r>
              <w:rPr>
                <w:rFonts w:ascii="宋体" w:eastAsia="宋体" w:hAnsi="宋体" w:cs="宋体" w:hint="eastAsia"/>
                <w:kern w:val="0"/>
                <w:szCs w:val="21"/>
                <w:lang w:bidi="ar"/>
              </w:rPr>
              <w:t>1.内置显示屏，显示设备运行状态、参数信息、硬盘容量、音频状态、资源通道录制状态、文件拷贝进度。设备具备≥4个物理按键，具备一键录制、停止、直播以及一键拷贝录制文件的能力。提供相关证明材料（包括但不限于测试报告、</w:t>
            </w:r>
            <w:proofErr w:type="gramStart"/>
            <w:r>
              <w:rPr>
                <w:rFonts w:ascii="宋体" w:eastAsia="宋体" w:hAnsi="宋体" w:cs="宋体" w:hint="eastAsia"/>
                <w:kern w:val="0"/>
                <w:szCs w:val="21"/>
                <w:lang w:bidi="ar"/>
              </w:rPr>
              <w:t>官网和</w:t>
            </w:r>
            <w:proofErr w:type="gramEnd"/>
            <w:r>
              <w:rPr>
                <w:rFonts w:ascii="宋体" w:eastAsia="宋体" w:hAnsi="宋体" w:cs="宋体" w:hint="eastAsia"/>
                <w:kern w:val="0"/>
                <w:szCs w:val="21"/>
                <w:lang w:bidi="ar"/>
              </w:rPr>
              <w:t>功能截图、产品彩页、检测报告等）</w:t>
            </w:r>
            <w:r>
              <w:rPr>
                <w:rFonts w:ascii="宋体" w:eastAsia="宋体" w:hAnsi="宋体" w:cs="宋体" w:hint="eastAsia"/>
                <w:kern w:val="0"/>
                <w:szCs w:val="21"/>
                <w:lang w:bidi="ar"/>
              </w:rPr>
              <w:br/>
              <w:t>2.具备≥1路HDMI输入接口，具备≥2路3G-SDI信号输入接口，具备≥2路HDMI输出接口，具备≥3路3.5mm音频输入接口，≥3路3.5mm音频输出接口提供相关证明材料（包括但不限于测试报告、</w:t>
            </w:r>
            <w:proofErr w:type="gramStart"/>
            <w:r>
              <w:rPr>
                <w:rFonts w:ascii="宋体" w:eastAsia="宋体" w:hAnsi="宋体" w:cs="宋体" w:hint="eastAsia"/>
                <w:kern w:val="0"/>
                <w:szCs w:val="21"/>
                <w:lang w:bidi="ar"/>
              </w:rPr>
              <w:t>官网和</w:t>
            </w:r>
            <w:proofErr w:type="gramEnd"/>
            <w:r>
              <w:rPr>
                <w:rFonts w:ascii="宋体" w:eastAsia="宋体" w:hAnsi="宋体" w:cs="宋体" w:hint="eastAsia"/>
                <w:kern w:val="0"/>
                <w:szCs w:val="21"/>
                <w:lang w:bidi="ar"/>
              </w:rPr>
              <w:t>功能截图、产品彩页、检测报告等）</w:t>
            </w:r>
            <w:r>
              <w:rPr>
                <w:rFonts w:ascii="宋体" w:eastAsia="宋体" w:hAnsi="宋体" w:cs="宋体" w:hint="eastAsia"/>
                <w:kern w:val="0"/>
                <w:szCs w:val="21"/>
                <w:lang w:bidi="ar"/>
              </w:rPr>
              <w:br/>
              <w:t>3.具备≥1路RS-232凤凰端子接口和≥1路RS-485凤凰端子接口，具备≥3路USB接口、≥2路Type-C接口，自带≥4英寸触摸面板，可快捷操作录制、直播和导播切换；自带2.4G遥控器，可通过遥控器实现控制录制和导播功能。具备≥4路千兆网口。提供相关证明材料（包括但不限于测试报告、</w:t>
            </w:r>
            <w:proofErr w:type="gramStart"/>
            <w:r>
              <w:rPr>
                <w:rFonts w:ascii="宋体" w:eastAsia="宋体" w:hAnsi="宋体" w:cs="宋体" w:hint="eastAsia"/>
                <w:kern w:val="0"/>
                <w:szCs w:val="21"/>
                <w:lang w:bidi="ar"/>
              </w:rPr>
              <w:t>官网和</w:t>
            </w:r>
            <w:proofErr w:type="gramEnd"/>
            <w:r>
              <w:rPr>
                <w:rFonts w:ascii="宋体" w:eastAsia="宋体" w:hAnsi="宋体" w:cs="宋体" w:hint="eastAsia"/>
                <w:kern w:val="0"/>
                <w:szCs w:val="21"/>
                <w:lang w:bidi="ar"/>
              </w:rPr>
              <w:t>功能截图、产品彩页、检测报告等）</w:t>
            </w:r>
            <w:r>
              <w:rPr>
                <w:rFonts w:ascii="宋体" w:eastAsia="宋体" w:hAnsi="宋体" w:cs="宋体" w:hint="eastAsia"/>
                <w:kern w:val="0"/>
                <w:szCs w:val="21"/>
                <w:lang w:bidi="ar"/>
              </w:rPr>
              <w:br/>
              <w:t>4.设备可实现≥6路4K网络摄像头同时接入解码，具备≥4</w:t>
            </w:r>
            <w:r>
              <w:rPr>
                <w:rFonts w:ascii="宋体" w:eastAsia="宋体" w:hAnsi="宋体" w:cs="宋体" w:hint="eastAsia"/>
                <w:kern w:val="0"/>
                <w:szCs w:val="21"/>
                <w:lang w:bidi="ar"/>
              </w:rPr>
              <w:lastRenderedPageBreak/>
              <w:t>路资源画面合成输出≥4K分辨率的PGM画面。</w:t>
            </w:r>
            <w:r>
              <w:rPr>
                <w:rFonts w:ascii="宋体" w:eastAsia="宋体" w:hAnsi="宋体" w:cs="宋体" w:hint="eastAsia"/>
                <w:kern w:val="0"/>
                <w:szCs w:val="21"/>
                <w:lang w:bidi="ar"/>
              </w:rPr>
              <w:br/>
              <w:t>5.具备嵌入式导播控制台，可实时预览≥7路画面，≥1路PGM画面预览和≥6路资源通道预览，支持≥7路视频流录制，录制的文件格式支持MP4、AVI、MOV、FLV、TS和MKV格式，码率支持256kbps~20Mbps。</w:t>
            </w:r>
            <w:r>
              <w:rPr>
                <w:rFonts w:ascii="宋体" w:eastAsia="宋体" w:hAnsi="宋体" w:cs="宋体" w:hint="eastAsia"/>
                <w:kern w:val="0"/>
                <w:szCs w:val="21"/>
                <w:lang w:bidi="ar"/>
              </w:rPr>
              <w:br/>
              <w:t>6.异常修复：具备供电异常导致的损坏的视频文件可进行文件修复，修复的文件格式包括MP4、AVI、MOV、FLV和MKV视频封装格式。</w:t>
            </w:r>
            <w:r>
              <w:rPr>
                <w:rFonts w:ascii="宋体" w:eastAsia="宋体" w:hAnsi="宋体" w:cs="宋体" w:hint="eastAsia"/>
                <w:kern w:val="0"/>
                <w:szCs w:val="21"/>
                <w:lang w:bidi="ar"/>
              </w:rPr>
              <w:br/>
              <w:t>7.支持对接语音转写服务器，实现语音转写功能，将语音转写成文本并自动生成字幕文件。</w:t>
            </w:r>
            <w:r>
              <w:rPr>
                <w:rFonts w:ascii="宋体" w:eastAsia="宋体" w:hAnsi="宋体" w:cs="宋体" w:hint="eastAsia"/>
                <w:kern w:val="0"/>
                <w:szCs w:val="21"/>
                <w:lang w:bidi="ar"/>
              </w:rPr>
              <w:br/>
              <w:t>8.具备软件中控，在录播管理界面填写好中控指令，即可通过界面进行中控操作，对接其它设备进行一键控制；支持录播安卓APP对接和控制；支持对接</w:t>
            </w:r>
            <w:proofErr w:type="gramStart"/>
            <w:r>
              <w:rPr>
                <w:rFonts w:ascii="宋体" w:eastAsia="宋体" w:hAnsi="宋体" w:cs="宋体" w:hint="eastAsia"/>
                <w:kern w:val="0"/>
                <w:szCs w:val="21"/>
                <w:lang w:bidi="ar"/>
              </w:rPr>
              <w:t>私有云</w:t>
            </w:r>
            <w:proofErr w:type="gramEnd"/>
            <w:r>
              <w:rPr>
                <w:rFonts w:ascii="宋体" w:eastAsia="宋体" w:hAnsi="宋体" w:cs="宋体" w:hint="eastAsia"/>
                <w:kern w:val="0"/>
                <w:szCs w:val="21"/>
                <w:lang w:bidi="ar"/>
              </w:rPr>
              <w:t>平台服务器。对接成功后，云平台可对设备进行统一的管控，方便对多台录播设备进行管理。</w:t>
            </w:r>
            <w:r>
              <w:rPr>
                <w:rFonts w:ascii="宋体" w:eastAsia="宋体" w:hAnsi="宋体" w:cs="宋体" w:hint="eastAsia"/>
                <w:kern w:val="0"/>
                <w:szCs w:val="21"/>
                <w:lang w:bidi="ar"/>
              </w:rPr>
              <w:br/>
              <w:t>9.音视频互动模式下，可实现HDMI输出主会场和分会场的画面，当主会场</w:t>
            </w:r>
            <w:proofErr w:type="gramStart"/>
            <w:r>
              <w:rPr>
                <w:rFonts w:ascii="宋体" w:eastAsia="宋体" w:hAnsi="宋体" w:cs="宋体" w:hint="eastAsia"/>
                <w:kern w:val="0"/>
                <w:szCs w:val="21"/>
                <w:lang w:bidi="ar"/>
              </w:rPr>
              <w:t>开启辅流共享</w:t>
            </w:r>
            <w:proofErr w:type="gramEnd"/>
            <w:r>
              <w:rPr>
                <w:rFonts w:ascii="宋体" w:eastAsia="宋体" w:hAnsi="宋体" w:cs="宋体" w:hint="eastAsia"/>
                <w:kern w:val="0"/>
                <w:szCs w:val="21"/>
                <w:lang w:bidi="ar"/>
              </w:rPr>
              <w:t>时，主会场和分会场的HDMI接口都输出主会场的电脑课件内容；主会场不</w:t>
            </w:r>
            <w:proofErr w:type="gramStart"/>
            <w:r>
              <w:rPr>
                <w:rFonts w:ascii="宋体" w:eastAsia="宋体" w:hAnsi="宋体" w:cs="宋体" w:hint="eastAsia"/>
                <w:kern w:val="0"/>
                <w:szCs w:val="21"/>
                <w:lang w:bidi="ar"/>
              </w:rPr>
              <w:t>开启辅流共享</w:t>
            </w:r>
            <w:proofErr w:type="gramEnd"/>
            <w:r>
              <w:rPr>
                <w:rFonts w:ascii="宋体" w:eastAsia="宋体" w:hAnsi="宋体" w:cs="宋体" w:hint="eastAsia"/>
                <w:kern w:val="0"/>
                <w:szCs w:val="21"/>
                <w:lang w:bidi="ar"/>
              </w:rPr>
              <w:t>时，主会场的HDMI接口输出主会场的电脑课件内容，分会场的HDMI接口输出分会场的电脑课件内容。</w:t>
            </w:r>
            <w:r>
              <w:rPr>
                <w:rFonts w:ascii="宋体" w:eastAsia="宋体" w:hAnsi="宋体" w:cs="宋体" w:hint="eastAsia"/>
                <w:kern w:val="0"/>
                <w:szCs w:val="21"/>
                <w:lang w:bidi="ar"/>
              </w:rPr>
              <w:br/>
              <w:t>10.会议跟踪：对接会议讨论系统，可实现会议单元发言人跟踪、控制摄像头进行精准发言人拍摄，≥</w:t>
            </w:r>
            <w:proofErr w:type="gramStart"/>
            <w:r>
              <w:rPr>
                <w:rFonts w:ascii="宋体" w:eastAsia="宋体" w:hAnsi="宋体" w:cs="宋体" w:hint="eastAsia"/>
                <w:kern w:val="0"/>
                <w:szCs w:val="21"/>
                <w:lang w:bidi="ar"/>
              </w:rPr>
              <w:t>126个桌麦发言</w:t>
            </w:r>
            <w:proofErr w:type="gramEnd"/>
            <w:r>
              <w:rPr>
                <w:rFonts w:ascii="宋体" w:eastAsia="宋体" w:hAnsi="宋体" w:cs="宋体" w:hint="eastAsia"/>
                <w:kern w:val="0"/>
                <w:szCs w:val="21"/>
                <w:lang w:bidi="ar"/>
              </w:rPr>
              <w:t>跟踪。支持多画面合成模式，发言人跟踪的画面切换仅切换主画面，其它辅画面保持不变。</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1</w:t>
            </w:r>
          </w:p>
        </w:tc>
        <w:tc>
          <w:tcPr>
            <w:tcW w:w="3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台</w:t>
            </w:r>
          </w:p>
        </w:tc>
        <w:tc>
          <w:tcPr>
            <w:tcW w:w="354"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60" w:lineRule="exact"/>
              <w:jc w:val="center"/>
              <w:textAlignment w:val="center"/>
              <w:rPr>
                <w:rFonts w:ascii="宋体" w:eastAsia="宋体" w:hAnsi="宋体" w:cs="宋体"/>
                <w:kern w:val="0"/>
                <w:szCs w:val="21"/>
                <w:lang w:bidi="ar"/>
              </w:rPr>
            </w:pPr>
          </w:p>
        </w:tc>
        <w:tc>
          <w:tcPr>
            <w:tcW w:w="354"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60" w:lineRule="exact"/>
              <w:jc w:val="center"/>
              <w:textAlignment w:val="center"/>
              <w:rPr>
                <w:rFonts w:ascii="宋体" w:eastAsia="宋体" w:hAnsi="宋体" w:cs="宋体"/>
                <w:kern w:val="0"/>
                <w:szCs w:val="21"/>
                <w:lang w:bidi="ar"/>
              </w:rPr>
            </w:pPr>
          </w:p>
        </w:tc>
        <w:tc>
          <w:tcPr>
            <w:tcW w:w="354"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60" w:lineRule="exact"/>
              <w:jc w:val="center"/>
              <w:textAlignment w:val="center"/>
              <w:rPr>
                <w:rFonts w:ascii="宋体" w:eastAsia="宋体" w:hAnsi="宋体" w:cs="宋体"/>
                <w:kern w:val="0"/>
                <w:szCs w:val="21"/>
                <w:lang w:bidi="ar"/>
              </w:rPr>
            </w:pPr>
          </w:p>
        </w:tc>
      </w:tr>
      <w:tr w:rsidR="004B6475" w:rsidTr="004B6475">
        <w:trPr>
          <w:trHeight w:val="424"/>
        </w:trPr>
        <w:tc>
          <w:tcPr>
            <w:tcW w:w="3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4</w:t>
            </w: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B6475" w:rsidRDefault="004B6475">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嵌入式DSP的编解码器系统</w:t>
            </w:r>
          </w:p>
        </w:tc>
        <w:tc>
          <w:tcPr>
            <w:tcW w:w="206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B6475" w:rsidRDefault="004B6475">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1.软件内嵌录播主机，运行在Linux操作系统环境，支持B/S管理。</w:t>
            </w:r>
            <w:r>
              <w:rPr>
                <w:rFonts w:ascii="宋体" w:eastAsia="宋体" w:hAnsi="宋体" w:cs="宋体" w:hint="eastAsia"/>
                <w:kern w:val="0"/>
                <w:szCs w:val="21"/>
                <w:lang w:bidi="ar"/>
              </w:rPr>
              <w:br/>
              <w:t>2.软件支持添加录制片头、添加字幕、添加logo以及预约录制等功能。</w:t>
            </w:r>
            <w:r>
              <w:rPr>
                <w:rFonts w:ascii="宋体" w:eastAsia="宋体" w:hAnsi="宋体" w:cs="宋体" w:hint="eastAsia"/>
                <w:kern w:val="0"/>
                <w:szCs w:val="21"/>
                <w:lang w:bidi="ar"/>
              </w:rPr>
              <w:br/>
            </w:r>
            <w:r>
              <w:rPr>
                <w:rFonts w:ascii="宋体" w:eastAsia="宋体" w:hAnsi="宋体" w:cs="宋体" w:hint="eastAsia"/>
                <w:kern w:val="0"/>
                <w:szCs w:val="21"/>
                <w:lang w:bidi="ar"/>
              </w:rPr>
              <w:lastRenderedPageBreak/>
              <w:t>3.软件支持对课堂或培训课堂录制的控制和管理，具有录制资源模式、录制电影模式、录制暂停、选择录制格式等功能。</w:t>
            </w:r>
            <w:r>
              <w:rPr>
                <w:rFonts w:ascii="宋体" w:eastAsia="宋体" w:hAnsi="宋体" w:cs="宋体" w:hint="eastAsia"/>
                <w:kern w:val="0"/>
                <w:szCs w:val="21"/>
                <w:lang w:bidi="ar"/>
              </w:rPr>
              <w:br/>
              <w:t>4.软件支持通过导播软件方式进行控制和管理录播主机。</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1</w:t>
            </w:r>
          </w:p>
        </w:tc>
        <w:tc>
          <w:tcPr>
            <w:tcW w:w="3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套</w:t>
            </w:r>
          </w:p>
        </w:tc>
        <w:tc>
          <w:tcPr>
            <w:tcW w:w="354"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60" w:lineRule="exact"/>
              <w:jc w:val="center"/>
              <w:textAlignment w:val="center"/>
              <w:rPr>
                <w:rFonts w:ascii="宋体" w:eastAsia="宋体" w:hAnsi="宋体" w:cs="宋体"/>
                <w:kern w:val="0"/>
                <w:szCs w:val="21"/>
                <w:lang w:bidi="ar"/>
              </w:rPr>
            </w:pPr>
          </w:p>
        </w:tc>
        <w:tc>
          <w:tcPr>
            <w:tcW w:w="354"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60" w:lineRule="exact"/>
              <w:jc w:val="center"/>
              <w:textAlignment w:val="center"/>
              <w:rPr>
                <w:rFonts w:ascii="宋体" w:eastAsia="宋体" w:hAnsi="宋体" w:cs="宋体"/>
                <w:kern w:val="0"/>
                <w:szCs w:val="21"/>
                <w:lang w:bidi="ar"/>
              </w:rPr>
            </w:pPr>
          </w:p>
        </w:tc>
        <w:tc>
          <w:tcPr>
            <w:tcW w:w="354"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60" w:lineRule="exact"/>
              <w:jc w:val="center"/>
              <w:textAlignment w:val="center"/>
              <w:rPr>
                <w:rFonts w:ascii="宋体" w:eastAsia="宋体" w:hAnsi="宋体" w:cs="宋体"/>
                <w:kern w:val="0"/>
                <w:szCs w:val="21"/>
                <w:lang w:bidi="ar"/>
              </w:rPr>
            </w:pPr>
          </w:p>
        </w:tc>
      </w:tr>
      <w:tr w:rsidR="004B6475" w:rsidTr="004B6475">
        <w:trPr>
          <w:trHeight w:val="400"/>
        </w:trPr>
        <w:tc>
          <w:tcPr>
            <w:tcW w:w="3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5</w:t>
            </w: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B6475" w:rsidRDefault="004B6475">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摄像机</w:t>
            </w:r>
          </w:p>
        </w:tc>
        <w:tc>
          <w:tcPr>
            <w:tcW w:w="206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B6475" w:rsidRDefault="004B6475">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1.高清摄像机具备20倍光学变倍镜头，并支持16倍数字变焦；采用1/2.8英寸、207万有效像素的高品质HD CMOS传感器。</w:t>
            </w:r>
            <w:r>
              <w:rPr>
                <w:rFonts w:ascii="宋体" w:eastAsia="宋体" w:hAnsi="宋体" w:cs="宋体" w:hint="eastAsia"/>
                <w:kern w:val="0"/>
                <w:szCs w:val="21"/>
                <w:lang w:bidi="ar"/>
              </w:rPr>
              <w:br/>
              <w:t>2.镜头焦距f4.42mm ~ 88.5mm, 光圈系数F1.8 ~ F2.8 。</w:t>
            </w:r>
            <w:r>
              <w:rPr>
                <w:rFonts w:ascii="宋体" w:eastAsia="宋体" w:hAnsi="宋体" w:cs="宋体" w:hint="eastAsia"/>
                <w:kern w:val="0"/>
                <w:szCs w:val="21"/>
                <w:lang w:bidi="ar"/>
              </w:rPr>
              <w:br/>
              <w:t>3.支持1080P60，1080P59.94，1080P50，1080I60，1080I59.94，1080I50，1080P30，1080P29.97，1080P25，720P60，720P59.94，720P50分辨率，支持</w:t>
            </w:r>
            <w:proofErr w:type="gramStart"/>
            <w:r>
              <w:rPr>
                <w:rFonts w:ascii="宋体" w:eastAsia="宋体" w:hAnsi="宋体" w:cs="宋体" w:hint="eastAsia"/>
                <w:kern w:val="0"/>
                <w:szCs w:val="21"/>
                <w:lang w:bidi="ar"/>
              </w:rPr>
              <w:t>输出帧率60帧</w:t>
            </w:r>
            <w:proofErr w:type="gramEnd"/>
            <w:r>
              <w:rPr>
                <w:rFonts w:ascii="宋体" w:eastAsia="宋体" w:hAnsi="宋体" w:cs="宋体" w:hint="eastAsia"/>
                <w:kern w:val="0"/>
                <w:szCs w:val="21"/>
                <w:lang w:bidi="ar"/>
              </w:rPr>
              <w:t>/秒。</w:t>
            </w:r>
            <w:r>
              <w:rPr>
                <w:rFonts w:ascii="宋体" w:eastAsia="宋体" w:hAnsi="宋体" w:cs="宋体" w:hint="eastAsia"/>
                <w:kern w:val="0"/>
                <w:szCs w:val="21"/>
                <w:lang w:bidi="ar"/>
              </w:rPr>
              <w:br/>
              <w:t>4.支持HDMI、SDI、USB、网络四路视频同时输出。</w:t>
            </w:r>
            <w:r>
              <w:rPr>
                <w:rFonts w:ascii="宋体" w:eastAsia="宋体" w:hAnsi="宋体" w:cs="宋体" w:hint="eastAsia"/>
                <w:kern w:val="0"/>
                <w:szCs w:val="21"/>
                <w:lang w:bidi="ar"/>
              </w:rPr>
              <w:br/>
              <w:t>5.具备≥1路HDMI输出接口、≥1路3G-SDI输出接口、≥1路USB3.0输出接口，具备≥1路3.5mm音频输入接口和≥1路3.5mm音频输出接口。</w:t>
            </w:r>
            <w:r>
              <w:rPr>
                <w:rFonts w:ascii="宋体" w:eastAsia="宋体" w:hAnsi="宋体" w:cs="宋体" w:hint="eastAsia"/>
                <w:kern w:val="0"/>
                <w:szCs w:val="21"/>
                <w:lang w:bidi="ar"/>
              </w:rPr>
              <w:br/>
              <w:t>6.支持RS232和RS485串口，可对摄像机进行控制；支持预置位数量255个，</w:t>
            </w:r>
            <w:proofErr w:type="gramStart"/>
            <w:r>
              <w:rPr>
                <w:rFonts w:ascii="宋体" w:eastAsia="宋体" w:hAnsi="宋体" w:cs="宋体" w:hint="eastAsia"/>
                <w:kern w:val="0"/>
                <w:szCs w:val="21"/>
                <w:lang w:bidi="ar"/>
              </w:rPr>
              <w:t>预置位</w:t>
            </w:r>
            <w:proofErr w:type="gramEnd"/>
            <w:r>
              <w:rPr>
                <w:rFonts w:ascii="宋体" w:eastAsia="宋体" w:hAnsi="宋体" w:cs="宋体" w:hint="eastAsia"/>
                <w:kern w:val="0"/>
                <w:szCs w:val="21"/>
                <w:lang w:bidi="ar"/>
              </w:rPr>
              <w:t>精度：0.1°。</w:t>
            </w:r>
            <w:r>
              <w:rPr>
                <w:rFonts w:ascii="宋体" w:eastAsia="宋体" w:hAnsi="宋体" w:cs="宋体" w:hint="eastAsia"/>
                <w:kern w:val="0"/>
                <w:szCs w:val="21"/>
                <w:lang w:bidi="ar"/>
              </w:rPr>
              <w:br/>
              <w:t>7.支持先进的2D、3D降噪技术。</w:t>
            </w:r>
            <w:r>
              <w:rPr>
                <w:rFonts w:ascii="宋体" w:eastAsia="宋体" w:hAnsi="宋体" w:cs="宋体" w:hint="eastAsia"/>
                <w:kern w:val="0"/>
                <w:szCs w:val="21"/>
                <w:lang w:bidi="ar"/>
              </w:rPr>
              <w:br/>
              <w:t>8.内置AI技术和行人重识别技术，实现自动识别目标人形并跟踪、</w:t>
            </w:r>
            <w:proofErr w:type="gramStart"/>
            <w:r>
              <w:rPr>
                <w:rFonts w:ascii="宋体" w:eastAsia="宋体" w:hAnsi="宋体" w:cs="宋体" w:hint="eastAsia"/>
                <w:kern w:val="0"/>
                <w:szCs w:val="21"/>
                <w:lang w:bidi="ar"/>
              </w:rPr>
              <w:t>自动框选功能</w:t>
            </w:r>
            <w:proofErr w:type="gramEnd"/>
            <w:r>
              <w:rPr>
                <w:rFonts w:ascii="宋体" w:eastAsia="宋体" w:hAnsi="宋体" w:cs="宋体" w:hint="eastAsia"/>
                <w:kern w:val="0"/>
                <w:szCs w:val="21"/>
                <w:lang w:bidi="ar"/>
              </w:rPr>
              <w:t>。</w:t>
            </w:r>
            <w:r>
              <w:rPr>
                <w:rFonts w:ascii="宋体" w:eastAsia="宋体" w:hAnsi="宋体" w:cs="宋体" w:hint="eastAsia"/>
                <w:kern w:val="0"/>
                <w:szCs w:val="21"/>
                <w:lang w:bidi="ar"/>
              </w:rPr>
              <w:br/>
              <w:t>9.支持AAC音频编码，音质更佳，带宽占用更小。</w:t>
            </w:r>
            <w:r>
              <w:rPr>
                <w:rFonts w:ascii="宋体" w:eastAsia="宋体" w:hAnsi="宋体" w:cs="宋体" w:hint="eastAsia"/>
                <w:kern w:val="0"/>
                <w:szCs w:val="21"/>
                <w:lang w:bidi="ar"/>
              </w:rPr>
              <w:br/>
              <w:t>10.支持PoE供电。</w:t>
            </w:r>
            <w:r>
              <w:rPr>
                <w:rFonts w:ascii="宋体" w:eastAsia="宋体" w:hAnsi="宋体" w:cs="宋体" w:hint="eastAsia"/>
                <w:kern w:val="0"/>
                <w:szCs w:val="21"/>
                <w:lang w:bidi="ar"/>
              </w:rPr>
              <w:br/>
              <w:t>11.水平视场角：60.7°～3.36°；支持水平转动范围：-170°～+170°，垂直转动范围：-30°～+90°，水平转动速度范围：水平：1.7° ~ 100°/s，俯仰：1.7° ~ 69.9°/s。</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2</w:t>
            </w:r>
          </w:p>
        </w:tc>
        <w:tc>
          <w:tcPr>
            <w:tcW w:w="3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台</w:t>
            </w:r>
          </w:p>
        </w:tc>
        <w:tc>
          <w:tcPr>
            <w:tcW w:w="354"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60" w:lineRule="exact"/>
              <w:jc w:val="center"/>
              <w:textAlignment w:val="center"/>
              <w:rPr>
                <w:rFonts w:ascii="宋体" w:eastAsia="宋体" w:hAnsi="宋体" w:cs="宋体"/>
                <w:kern w:val="0"/>
                <w:szCs w:val="21"/>
                <w:lang w:bidi="ar"/>
              </w:rPr>
            </w:pPr>
          </w:p>
        </w:tc>
        <w:tc>
          <w:tcPr>
            <w:tcW w:w="354"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60" w:lineRule="exact"/>
              <w:jc w:val="center"/>
              <w:textAlignment w:val="center"/>
              <w:rPr>
                <w:rFonts w:ascii="宋体" w:eastAsia="宋体" w:hAnsi="宋体" w:cs="宋体"/>
                <w:kern w:val="0"/>
                <w:szCs w:val="21"/>
                <w:lang w:bidi="ar"/>
              </w:rPr>
            </w:pPr>
          </w:p>
        </w:tc>
        <w:tc>
          <w:tcPr>
            <w:tcW w:w="354"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60" w:lineRule="exact"/>
              <w:jc w:val="center"/>
              <w:textAlignment w:val="center"/>
              <w:rPr>
                <w:rFonts w:ascii="宋体" w:eastAsia="宋体" w:hAnsi="宋体" w:cs="宋体"/>
                <w:kern w:val="0"/>
                <w:szCs w:val="21"/>
                <w:lang w:bidi="ar"/>
              </w:rPr>
            </w:pPr>
          </w:p>
        </w:tc>
      </w:tr>
      <w:tr w:rsidR="004B6475" w:rsidTr="004B6475">
        <w:trPr>
          <w:trHeight w:val="400"/>
        </w:trPr>
        <w:tc>
          <w:tcPr>
            <w:tcW w:w="3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lastRenderedPageBreak/>
              <w:t>6</w:t>
            </w: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B6475" w:rsidRDefault="004B6475">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无线</w:t>
            </w:r>
            <w:proofErr w:type="gramStart"/>
            <w:r>
              <w:rPr>
                <w:rFonts w:ascii="宋体" w:eastAsia="宋体" w:hAnsi="宋体" w:cs="宋体" w:hint="eastAsia"/>
                <w:kern w:val="0"/>
                <w:szCs w:val="21"/>
                <w:lang w:bidi="ar"/>
              </w:rPr>
              <w:t>传屏器</w:t>
            </w:r>
            <w:proofErr w:type="gramEnd"/>
          </w:p>
        </w:tc>
        <w:tc>
          <w:tcPr>
            <w:tcW w:w="206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B6475" w:rsidRDefault="004B6475">
            <w:pPr>
              <w:widowControl/>
              <w:spacing w:line="360" w:lineRule="exact"/>
              <w:jc w:val="left"/>
              <w:textAlignment w:val="center"/>
              <w:rPr>
                <w:rFonts w:ascii="宋体" w:eastAsia="宋体" w:hAnsi="宋体" w:cs="宋体"/>
                <w:szCs w:val="21"/>
              </w:rPr>
            </w:pPr>
            <w:r>
              <w:rPr>
                <w:rFonts w:ascii="宋体" w:eastAsia="宋体" w:hAnsi="宋体" w:cs="宋体" w:hint="eastAsia"/>
                <w:kern w:val="0"/>
                <w:szCs w:val="21"/>
                <w:lang w:bidi="ar"/>
              </w:rPr>
              <w:t>1.</w:t>
            </w:r>
            <w:proofErr w:type="gramStart"/>
            <w:r>
              <w:rPr>
                <w:rFonts w:ascii="宋体" w:eastAsia="宋体" w:hAnsi="宋体" w:cs="宋体" w:hint="eastAsia"/>
                <w:kern w:val="0"/>
                <w:szCs w:val="21"/>
                <w:lang w:bidi="ar"/>
              </w:rPr>
              <w:t>标配1个</w:t>
            </w:r>
            <w:proofErr w:type="gramEnd"/>
            <w:r>
              <w:rPr>
                <w:rFonts w:ascii="宋体" w:eastAsia="宋体" w:hAnsi="宋体" w:cs="宋体" w:hint="eastAsia"/>
                <w:kern w:val="0"/>
                <w:szCs w:val="21"/>
                <w:lang w:bidi="ar"/>
              </w:rPr>
              <w:t>USB传屏器；支持usb无线传屏，支持windows和mac电脑，仅通过usb口，同时完成传输和供电，无线</w:t>
            </w:r>
            <w:proofErr w:type="gramStart"/>
            <w:r>
              <w:rPr>
                <w:rFonts w:ascii="宋体" w:eastAsia="宋体" w:hAnsi="宋体" w:cs="宋体" w:hint="eastAsia"/>
                <w:kern w:val="0"/>
                <w:szCs w:val="21"/>
                <w:lang w:bidi="ar"/>
              </w:rPr>
              <w:t>传屏至接收</w:t>
            </w:r>
            <w:proofErr w:type="gramEnd"/>
            <w:r>
              <w:rPr>
                <w:rFonts w:ascii="宋体" w:eastAsia="宋体" w:hAnsi="宋体" w:cs="宋体" w:hint="eastAsia"/>
                <w:kern w:val="0"/>
                <w:szCs w:val="21"/>
                <w:lang w:bidi="ar"/>
              </w:rPr>
              <w:t>端。支持对usb</w:t>
            </w:r>
            <w:proofErr w:type="gramStart"/>
            <w:r>
              <w:rPr>
                <w:rFonts w:ascii="宋体" w:eastAsia="宋体" w:hAnsi="宋体" w:cs="宋体" w:hint="eastAsia"/>
                <w:kern w:val="0"/>
                <w:szCs w:val="21"/>
                <w:lang w:bidi="ar"/>
              </w:rPr>
              <w:t>传屏器所插</w:t>
            </w:r>
            <w:proofErr w:type="gramEnd"/>
            <w:r>
              <w:rPr>
                <w:rFonts w:ascii="宋体" w:eastAsia="宋体" w:hAnsi="宋体" w:cs="宋体" w:hint="eastAsia"/>
                <w:kern w:val="0"/>
                <w:szCs w:val="21"/>
                <w:lang w:bidi="ar"/>
              </w:rPr>
              <w:t>电脑的触摸反控。</w:t>
            </w:r>
            <w:r>
              <w:rPr>
                <w:rFonts w:ascii="宋体" w:eastAsia="宋体" w:hAnsi="宋体" w:cs="宋体" w:hint="eastAsia"/>
                <w:kern w:val="0"/>
                <w:szCs w:val="21"/>
                <w:lang w:bidi="ar"/>
              </w:rPr>
              <w:br/>
              <w:t>2.支持无线接收Android系统、IOS系统、Mac OS系统、Windows7/8/10系统的镜像视频流。支持Mac OS系统、Windows系统反向显示主机端的内容。</w:t>
            </w:r>
            <w:r>
              <w:rPr>
                <w:rFonts w:ascii="宋体" w:eastAsia="宋体" w:hAnsi="宋体" w:cs="宋体" w:hint="eastAsia"/>
                <w:kern w:val="0"/>
                <w:szCs w:val="21"/>
                <w:lang w:bidi="ar"/>
              </w:rPr>
              <w:br/>
              <w:t>3.Android镜像传</w:t>
            </w:r>
            <w:proofErr w:type="gramStart"/>
            <w:r>
              <w:rPr>
                <w:rFonts w:ascii="宋体" w:eastAsia="宋体" w:hAnsi="宋体" w:cs="宋体" w:hint="eastAsia"/>
                <w:kern w:val="0"/>
                <w:szCs w:val="21"/>
                <w:lang w:bidi="ar"/>
              </w:rPr>
              <w:t>屏支持传声音</w:t>
            </w:r>
            <w:proofErr w:type="gramEnd"/>
            <w:r>
              <w:rPr>
                <w:rFonts w:ascii="宋体" w:eastAsia="宋体" w:hAnsi="宋体" w:cs="宋体" w:hint="eastAsia"/>
                <w:kern w:val="0"/>
                <w:szCs w:val="21"/>
                <w:lang w:bidi="ar"/>
              </w:rPr>
              <w:t>同时播放在线视频。</w:t>
            </w:r>
            <w:r>
              <w:rPr>
                <w:rFonts w:ascii="宋体" w:eastAsia="宋体" w:hAnsi="宋体" w:cs="宋体" w:hint="eastAsia"/>
                <w:kern w:val="0"/>
                <w:szCs w:val="21"/>
                <w:lang w:bidi="ar"/>
              </w:rPr>
              <w:br/>
              <w:t>4.支持白板书写及批注功能，并支持将白板</w:t>
            </w:r>
            <w:proofErr w:type="gramStart"/>
            <w:r>
              <w:rPr>
                <w:rFonts w:ascii="宋体" w:eastAsia="宋体" w:hAnsi="宋体" w:cs="宋体" w:hint="eastAsia"/>
                <w:kern w:val="0"/>
                <w:szCs w:val="21"/>
                <w:lang w:bidi="ar"/>
              </w:rPr>
              <w:t>内容扫码下载</w:t>
            </w:r>
            <w:proofErr w:type="gramEnd"/>
            <w:r>
              <w:rPr>
                <w:rFonts w:ascii="宋体" w:eastAsia="宋体" w:hAnsi="宋体" w:cs="宋体" w:hint="eastAsia"/>
                <w:kern w:val="0"/>
                <w:szCs w:val="21"/>
                <w:lang w:bidi="ar"/>
              </w:rPr>
              <w:t>保存。</w:t>
            </w:r>
            <w:r>
              <w:rPr>
                <w:rFonts w:ascii="宋体" w:eastAsia="宋体" w:hAnsi="宋体" w:cs="宋体" w:hint="eastAsia"/>
                <w:kern w:val="0"/>
                <w:szCs w:val="21"/>
                <w:lang w:bidi="ar"/>
              </w:rPr>
              <w:br/>
              <w:t>5.支持指定某台安卓手机/苹果手机设备为锁定模式，即独占模式，此模式下不能进行抢占。</w:t>
            </w:r>
            <w:r>
              <w:rPr>
                <w:rFonts w:ascii="宋体" w:eastAsia="宋体" w:hAnsi="宋体" w:cs="宋体" w:hint="eastAsia"/>
                <w:kern w:val="0"/>
                <w:szCs w:val="21"/>
                <w:lang w:bidi="ar"/>
              </w:rPr>
              <w:br/>
              <w:t>6.</w:t>
            </w:r>
            <w:proofErr w:type="gramStart"/>
            <w:r>
              <w:rPr>
                <w:rFonts w:ascii="宋体" w:eastAsia="宋体" w:hAnsi="宋体" w:cs="宋体" w:hint="eastAsia"/>
                <w:kern w:val="0"/>
                <w:szCs w:val="21"/>
                <w:lang w:bidi="ar"/>
              </w:rPr>
              <w:t>接收端双网络结构</w:t>
            </w:r>
            <w:proofErr w:type="gramEnd"/>
            <w:r>
              <w:rPr>
                <w:rFonts w:ascii="宋体" w:eastAsia="宋体" w:hAnsi="宋体" w:cs="宋体" w:hint="eastAsia"/>
                <w:kern w:val="0"/>
                <w:szCs w:val="21"/>
                <w:lang w:bidi="ar"/>
              </w:rPr>
              <w:t>，支持本机与外网wifi连接，移动</w:t>
            </w:r>
            <w:proofErr w:type="gramStart"/>
            <w:r>
              <w:rPr>
                <w:rFonts w:ascii="宋体" w:eastAsia="宋体" w:hAnsi="宋体" w:cs="宋体" w:hint="eastAsia"/>
                <w:kern w:val="0"/>
                <w:szCs w:val="21"/>
                <w:lang w:bidi="ar"/>
              </w:rPr>
              <w:t>端投屏时</w:t>
            </w:r>
            <w:proofErr w:type="gramEnd"/>
            <w:r>
              <w:rPr>
                <w:rFonts w:ascii="宋体" w:eastAsia="宋体" w:hAnsi="宋体" w:cs="宋体" w:hint="eastAsia"/>
                <w:kern w:val="0"/>
                <w:szCs w:val="21"/>
                <w:lang w:bidi="ar"/>
              </w:rPr>
              <w:t>能够访问外网。</w:t>
            </w:r>
            <w:r>
              <w:rPr>
                <w:rFonts w:ascii="宋体" w:eastAsia="宋体" w:hAnsi="宋体" w:cs="宋体" w:hint="eastAsia"/>
                <w:kern w:val="0"/>
                <w:szCs w:val="21"/>
                <w:lang w:bidi="ar"/>
              </w:rPr>
              <w:br/>
              <w:t>7.支持屏幕显示模式设置，支持等分模式及镜像预览模式。</w:t>
            </w: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1</w:t>
            </w:r>
          </w:p>
        </w:tc>
        <w:tc>
          <w:tcPr>
            <w:tcW w:w="3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60" w:lineRule="exact"/>
              <w:jc w:val="center"/>
              <w:textAlignment w:val="center"/>
              <w:rPr>
                <w:rFonts w:ascii="宋体" w:eastAsia="宋体" w:hAnsi="宋体" w:cs="宋体"/>
                <w:szCs w:val="21"/>
              </w:rPr>
            </w:pPr>
            <w:r>
              <w:rPr>
                <w:rFonts w:ascii="宋体" w:eastAsia="宋体" w:hAnsi="宋体" w:cs="宋体" w:hint="eastAsia"/>
                <w:kern w:val="0"/>
                <w:szCs w:val="21"/>
                <w:lang w:bidi="ar"/>
              </w:rPr>
              <w:t>套</w:t>
            </w:r>
          </w:p>
        </w:tc>
        <w:tc>
          <w:tcPr>
            <w:tcW w:w="354"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60" w:lineRule="exact"/>
              <w:jc w:val="center"/>
              <w:textAlignment w:val="center"/>
              <w:rPr>
                <w:rFonts w:ascii="宋体" w:eastAsia="宋体" w:hAnsi="宋体" w:cs="宋体"/>
                <w:kern w:val="0"/>
                <w:szCs w:val="21"/>
                <w:lang w:bidi="ar"/>
              </w:rPr>
            </w:pPr>
          </w:p>
        </w:tc>
        <w:tc>
          <w:tcPr>
            <w:tcW w:w="354"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60" w:lineRule="exact"/>
              <w:jc w:val="center"/>
              <w:textAlignment w:val="center"/>
              <w:rPr>
                <w:rFonts w:ascii="宋体" w:eastAsia="宋体" w:hAnsi="宋体" w:cs="宋体"/>
                <w:kern w:val="0"/>
                <w:szCs w:val="21"/>
                <w:lang w:bidi="ar"/>
              </w:rPr>
            </w:pPr>
          </w:p>
        </w:tc>
        <w:tc>
          <w:tcPr>
            <w:tcW w:w="354"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60" w:lineRule="exact"/>
              <w:jc w:val="center"/>
              <w:textAlignment w:val="center"/>
              <w:rPr>
                <w:rFonts w:ascii="宋体" w:eastAsia="宋体" w:hAnsi="宋体" w:cs="宋体"/>
                <w:kern w:val="0"/>
                <w:szCs w:val="21"/>
                <w:lang w:bidi="ar"/>
              </w:rPr>
            </w:pPr>
          </w:p>
        </w:tc>
      </w:tr>
      <w:tr w:rsidR="004B6475" w:rsidTr="004B6475">
        <w:trPr>
          <w:trHeight w:val="400"/>
        </w:trPr>
        <w:tc>
          <w:tcPr>
            <w:tcW w:w="31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60" w:lineRule="exact"/>
              <w:jc w:val="center"/>
              <w:textAlignment w:val="center"/>
              <w:rPr>
                <w:rFonts w:ascii="宋体" w:eastAsia="宋体" w:hAnsi="宋体" w:cs="宋体"/>
                <w:kern w:val="0"/>
                <w:szCs w:val="21"/>
                <w:lang w:bidi="ar"/>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B6475" w:rsidRDefault="004B6475">
            <w:pPr>
              <w:widowControl/>
              <w:spacing w:line="360" w:lineRule="exact"/>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合计</w:t>
            </w:r>
          </w:p>
        </w:tc>
        <w:tc>
          <w:tcPr>
            <w:tcW w:w="206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B6475" w:rsidRDefault="004B6475">
            <w:pPr>
              <w:widowControl/>
              <w:spacing w:line="360" w:lineRule="exact"/>
              <w:jc w:val="left"/>
              <w:textAlignment w:val="center"/>
              <w:rPr>
                <w:rFonts w:ascii="宋体" w:eastAsia="宋体" w:hAnsi="宋体" w:cs="宋体"/>
                <w:kern w:val="0"/>
                <w:szCs w:val="21"/>
                <w:lang w:bidi="ar"/>
              </w:rPr>
            </w:pPr>
          </w:p>
        </w:tc>
        <w:tc>
          <w:tcPr>
            <w:tcW w:w="4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60" w:lineRule="exact"/>
              <w:jc w:val="center"/>
              <w:textAlignment w:val="center"/>
              <w:rPr>
                <w:rFonts w:ascii="宋体" w:eastAsia="宋体" w:hAnsi="宋体" w:cs="宋体"/>
                <w:kern w:val="0"/>
                <w:szCs w:val="21"/>
                <w:lang w:bidi="ar"/>
              </w:rPr>
            </w:pPr>
          </w:p>
        </w:tc>
        <w:tc>
          <w:tcPr>
            <w:tcW w:w="35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60" w:lineRule="exact"/>
              <w:jc w:val="center"/>
              <w:textAlignment w:val="center"/>
              <w:rPr>
                <w:rFonts w:ascii="宋体" w:eastAsia="宋体" w:hAnsi="宋体" w:cs="宋体"/>
                <w:kern w:val="0"/>
                <w:szCs w:val="21"/>
                <w:lang w:bidi="ar"/>
              </w:rPr>
            </w:pPr>
          </w:p>
        </w:tc>
        <w:tc>
          <w:tcPr>
            <w:tcW w:w="354"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60" w:lineRule="exact"/>
              <w:jc w:val="center"/>
              <w:textAlignment w:val="center"/>
              <w:rPr>
                <w:rFonts w:ascii="宋体" w:eastAsia="宋体" w:hAnsi="宋体" w:cs="宋体"/>
                <w:kern w:val="0"/>
                <w:szCs w:val="21"/>
                <w:lang w:bidi="ar"/>
              </w:rPr>
            </w:pPr>
          </w:p>
        </w:tc>
        <w:tc>
          <w:tcPr>
            <w:tcW w:w="354"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60" w:lineRule="exact"/>
              <w:jc w:val="center"/>
              <w:textAlignment w:val="center"/>
              <w:rPr>
                <w:rFonts w:ascii="宋体" w:eastAsia="宋体" w:hAnsi="宋体" w:cs="宋体"/>
                <w:kern w:val="0"/>
                <w:szCs w:val="21"/>
                <w:lang w:bidi="ar"/>
              </w:rPr>
            </w:pPr>
          </w:p>
        </w:tc>
        <w:tc>
          <w:tcPr>
            <w:tcW w:w="354"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60" w:lineRule="exact"/>
              <w:jc w:val="center"/>
              <w:textAlignment w:val="center"/>
              <w:rPr>
                <w:rFonts w:ascii="宋体" w:eastAsia="宋体" w:hAnsi="宋体" w:cs="宋体"/>
                <w:kern w:val="0"/>
                <w:szCs w:val="21"/>
                <w:lang w:bidi="ar"/>
              </w:rPr>
            </w:pPr>
          </w:p>
        </w:tc>
      </w:tr>
    </w:tbl>
    <w:p w:rsidR="004B6475" w:rsidRDefault="004B6475">
      <w:pPr>
        <w:pStyle w:val="2"/>
        <w:rPr>
          <w:rFonts w:cs="宋体"/>
          <w:kern w:val="0"/>
          <w:szCs w:val="24"/>
        </w:rPr>
      </w:pPr>
    </w:p>
    <w:p w:rsidR="004B6475" w:rsidRDefault="004B6475">
      <w:pPr>
        <w:pStyle w:val="2"/>
        <w:rPr>
          <w:rFonts w:cs="宋体"/>
          <w:kern w:val="0"/>
          <w:szCs w:val="24"/>
        </w:rPr>
      </w:pPr>
    </w:p>
    <w:p w:rsidR="004B6475" w:rsidRDefault="004B6475">
      <w:pPr>
        <w:pStyle w:val="2"/>
        <w:rPr>
          <w:rFonts w:cs="宋体"/>
          <w:kern w:val="0"/>
          <w:szCs w:val="24"/>
        </w:rPr>
      </w:pPr>
    </w:p>
    <w:p w:rsidR="004B6475" w:rsidRDefault="004B6475">
      <w:pPr>
        <w:pStyle w:val="2"/>
        <w:rPr>
          <w:rFonts w:cs="宋体"/>
          <w:kern w:val="0"/>
          <w:szCs w:val="24"/>
        </w:rPr>
      </w:pPr>
    </w:p>
    <w:p w:rsidR="004B6475" w:rsidRDefault="004B6475" w:rsidP="004B6475"/>
    <w:p w:rsidR="004B6475" w:rsidRDefault="004B6475" w:rsidP="004B6475">
      <w:pPr>
        <w:pStyle w:val="a0"/>
      </w:pPr>
    </w:p>
    <w:p w:rsidR="004B6475" w:rsidRDefault="004B6475" w:rsidP="004B6475"/>
    <w:p w:rsidR="004B6475" w:rsidRPr="004B6475" w:rsidRDefault="004B6475" w:rsidP="004B6475">
      <w:pPr>
        <w:pStyle w:val="a0"/>
      </w:pPr>
    </w:p>
    <w:p w:rsidR="0002024B" w:rsidRDefault="0061547F">
      <w:pPr>
        <w:pStyle w:val="2"/>
        <w:rPr>
          <w:rFonts w:cs="宋体"/>
          <w:kern w:val="0"/>
          <w:szCs w:val="24"/>
        </w:rPr>
      </w:pPr>
      <w:r>
        <w:rPr>
          <w:rFonts w:cs="宋体" w:hint="eastAsia"/>
          <w:kern w:val="0"/>
          <w:szCs w:val="24"/>
        </w:rPr>
        <w:lastRenderedPageBreak/>
        <w:t>6.</w:t>
      </w:r>
      <w:proofErr w:type="gramStart"/>
      <w:r>
        <w:rPr>
          <w:rFonts w:cs="宋体" w:hint="eastAsia"/>
          <w:kern w:val="0"/>
          <w:szCs w:val="24"/>
        </w:rPr>
        <w:t>候会室</w:t>
      </w:r>
      <w:proofErr w:type="gramEnd"/>
      <w:r>
        <w:rPr>
          <w:rFonts w:cs="宋体" w:hint="eastAsia"/>
          <w:kern w:val="0"/>
          <w:szCs w:val="24"/>
        </w:rPr>
        <w:t>（综合楼一楼）配置清单</w:t>
      </w:r>
      <w:r w:rsidR="004B6475">
        <w:rPr>
          <w:rFonts w:cs="宋体" w:hint="eastAsia"/>
          <w:kern w:val="0"/>
          <w:szCs w:val="24"/>
        </w:rPr>
        <w:t>报价明细</w:t>
      </w:r>
      <w:r w:rsidR="00B00EC4">
        <w:rPr>
          <w:rFonts w:cs="宋体" w:hint="eastAsia"/>
          <w:kern w:val="0"/>
          <w:szCs w:val="24"/>
        </w:rPr>
        <w:t>表</w:t>
      </w:r>
    </w:p>
    <w:tbl>
      <w:tblPr>
        <w:tblW w:w="4587" w:type="pct"/>
        <w:tblLook w:val="04A0" w:firstRow="1" w:lastRow="0" w:firstColumn="1" w:lastColumn="0" w:noHBand="0" w:noVBand="1"/>
      </w:tblPr>
      <w:tblGrid>
        <w:gridCol w:w="773"/>
        <w:gridCol w:w="1213"/>
        <w:gridCol w:w="8047"/>
        <w:gridCol w:w="711"/>
        <w:gridCol w:w="708"/>
        <w:gridCol w:w="708"/>
        <w:gridCol w:w="705"/>
        <w:gridCol w:w="700"/>
      </w:tblGrid>
      <w:tr w:rsidR="004B6475" w:rsidTr="004B6475">
        <w:trPr>
          <w:trHeight w:val="400"/>
        </w:trPr>
        <w:tc>
          <w:tcPr>
            <w:tcW w:w="28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B6475" w:rsidRDefault="004B6475">
            <w:pPr>
              <w:widowControl/>
              <w:spacing w:line="380" w:lineRule="exact"/>
              <w:jc w:val="center"/>
              <w:textAlignment w:val="center"/>
              <w:rPr>
                <w:rFonts w:ascii="宋体" w:eastAsia="宋体" w:hAnsi="宋体" w:cs="宋体"/>
                <w:b/>
                <w:bCs/>
                <w:color w:val="000000"/>
                <w:szCs w:val="21"/>
              </w:rPr>
            </w:pPr>
            <w:r>
              <w:rPr>
                <w:rFonts w:ascii="宋体" w:eastAsia="宋体" w:hAnsi="宋体" w:cs="宋体" w:hint="eastAsia"/>
                <w:b/>
                <w:bCs/>
                <w:color w:val="000000"/>
                <w:kern w:val="0"/>
                <w:szCs w:val="21"/>
                <w:lang w:bidi="ar"/>
              </w:rPr>
              <w:t>序号</w:t>
            </w:r>
          </w:p>
        </w:tc>
        <w:tc>
          <w:tcPr>
            <w:tcW w:w="44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80" w:lineRule="exact"/>
              <w:jc w:val="center"/>
              <w:textAlignment w:val="center"/>
              <w:rPr>
                <w:rFonts w:ascii="宋体" w:eastAsia="宋体" w:hAnsi="宋体" w:cs="宋体"/>
                <w:b/>
                <w:bCs/>
                <w:color w:val="000000"/>
                <w:szCs w:val="21"/>
              </w:rPr>
            </w:pPr>
            <w:r>
              <w:rPr>
                <w:rFonts w:ascii="宋体" w:eastAsia="宋体" w:hAnsi="宋体" w:cs="宋体" w:hint="eastAsia"/>
                <w:b/>
                <w:bCs/>
                <w:color w:val="000000"/>
                <w:kern w:val="0"/>
                <w:szCs w:val="21"/>
                <w:lang w:bidi="ar"/>
              </w:rPr>
              <w:t>产品名称</w:t>
            </w:r>
          </w:p>
        </w:tc>
        <w:tc>
          <w:tcPr>
            <w:tcW w:w="2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80" w:lineRule="exact"/>
              <w:jc w:val="center"/>
              <w:textAlignment w:val="center"/>
              <w:rPr>
                <w:rFonts w:ascii="宋体" w:eastAsia="宋体" w:hAnsi="宋体" w:cs="宋体"/>
                <w:b/>
                <w:bCs/>
                <w:color w:val="000000"/>
                <w:szCs w:val="21"/>
              </w:rPr>
            </w:pPr>
            <w:r>
              <w:rPr>
                <w:rFonts w:ascii="宋体" w:eastAsia="宋体" w:hAnsi="宋体" w:cs="宋体" w:hint="eastAsia"/>
                <w:b/>
                <w:bCs/>
                <w:color w:val="000000"/>
                <w:kern w:val="0"/>
                <w:szCs w:val="21"/>
                <w:lang w:bidi="ar"/>
              </w:rPr>
              <w:t>产品规格</w:t>
            </w:r>
          </w:p>
        </w:tc>
        <w:tc>
          <w:tcPr>
            <w:tcW w:w="26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80" w:lineRule="exact"/>
              <w:jc w:val="center"/>
              <w:textAlignment w:val="center"/>
              <w:rPr>
                <w:rFonts w:ascii="宋体" w:eastAsia="宋体" w:hAnsi="宋体" w:cs="宋体"/>
                <w:b/>
                <w:bCs/>
                <w:color w:val="000000"/>
                <w:szCs w:val="21"/>
              </w:rPr>
            </w:pPr>
            <w:r>
              <w:rPr>
                <w:rFonts w:ascii="宋体" w:eastAsia="宋体" w:hAnsi="宋体" w:cs="宋体" w:hint="eastAsia"/>
                <w:b/>
                <w:bCs/>
                <w:color w:val="000000"/>
                <w:kern w:val="0"/>
                <w:szCs w:val="21"/>
                <w:lang w:bidi="ar"/>
              </w:rPr>
              <w:t>数量</w:t>
            </w:r>
          </w:p>
        </w:tc>
        <w:tc>
          <w:tcPr>
            <w:tcW w:w="2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80" w:lineRule="exact"/>
              <w:jc w:val="center"/>
              <w:textAlignment w:val="center"/>
              <w:rPr>
                <w:rFonts w:ascii="宋体" w:eastAsia="宋体" w:hAnsi="宋体" w:cs="宋体"/>
                <w:b/>
                <w:bCs/>
                <w:color w:val="000000"/>
                <w:szCs w:val="21"/>
              </w:rPr>
            </w:pPr>
            <w:r>
              <w:rPr>
                <w:rFonts w:ascii="宋体" w:eastAsia="宋体" w:hAnsi="宋体" w:cs="宋体" w:hint="eastAsia"/>
                <w:b/>
                <w:bCs/>
                <w:color w:val="000000"/>
                <w:kern w:val="0"/>
                <w:szCs w:val="21"/>
                <w:lang w:bidi="ar"/>
              </w:rPr>
              <w:t>单位</w:t>
            </w:r>
          </w:p>
        </w:tc>
        <w:tc>
          <w:tcPr>
            <w:tcW w:w="261"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80" w:lineRule="exact"/>
              <w:jc w:val="center"/>
              <w:textAlignment w:val="center"/>
              <w:rPr>
                <w:rFonts w:ascii="宋体" w:eastAsia="宋体" w:hAnsi="宋体" w:cs="宋体"/>
                <w:b/>
                <w:bCs/>
                <w:color w:val="000000"/>
                <w:kern w:val="0"/>
                <w:szCs w:val="21"/>
                <w:lang w:bidi="ar"/>
              </w:rPr>
            </w:pPr>
            <w:r>
              <w:rPr>
                <w:rFonts w:ascii="宋体" w:eastAsia="宋体" w:hAnsi="宋体" w:cs="宋体" w:hint="eastAsia"/>
                <w:b/>
                <w:bCs/>
                <w:color w:val="000000"/>
                <w:kern w:val="0"/>
                <w:szCs w:val="21"/>
                <w:lang w:bidi="ar"/>
              </w:rPr>
              <w:t>单价</w:t>
            </w:r>
          </w:p>
        </w:tc>
        <w:tc>
          <w:tcPr>
            <w:tcW w:w="260"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80" w:lineRule="exact"/>
              <w:jc w:val="center"/>
              <w:textAlignment w:val="center"/>
              <w:rPr>
                <w:rFonts w:ascii="宋体" w:eastAsia="宋体" w:hAnsi="宋体" w:cs="宋体"/>
                <w:b/>
                <w:bCs/>
                <w:color w:val="000000"/>
                <w:kern w:val="0"/>
                <w:szCs w:val="21"/>
                <w:lang w:bidi="ar"/>
              </w:rPr>
            </w:pPr>
            <w:r>
              <w:rPr>
                <w:rFonts w:ascii="宋体" w:eastAsia="宋体" w:hAnsi="宋体" w:cs="宋体" w:hint="eastAsia"/>
                <w:b/>
                <w:bCs/>
                <w:color w:val="000000"/>
                <w:kern w:val="0"/>
                <w:szCs w:val="21"/>
                <w:lang w:bidi="ar"/>
              </w:rPr>
              <w:t>价格</w:t>
            </w:r>
          </w:p>
        </w:tc>
        <w:tc>
          <w:tcPr>
            <w:tcW w:w="260"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80" w:lineRule="exact"/>
              <w:jc w:val="center"/>
              <w:textAlignment w:val="center"/>
              <w:rPr>
                <w:rFonts w:ascii="宋体" w:eastAsia="宋体" w:hAnsi="宋体" w:cs="宋体"/>
                <w:b/>
                <w:bCs/>
                <w:color w:val="000000"/>
                <w:kern w:val="0"/>
                <w:szCs w:val="21"/>
                <w:lang w:bidi="ar"/>
              </w:rPr>
            </w:pPr>
            <w:r>
              <w:rPr>
                <w:rFonts w:ascii="宋体" w:eastAsia="宋体" w:hAnsi="宋体" w:cs="宋体" w:hint="eastAsia"/>
                <w:b/>
                <w:bCs/>
                <w:color w:val="000000"/>
                <w:kern w:val="0"/>
                <w:szCs w:val="21"/>
                <w:lang w:bidi="ar"/>
              </w:rPr>
              <w:t>备注</w:t>
            </w:r>
          </w:p>
        </w:tc>
      </w:tr>
      <w:tr w:rsidR="004B6475" w:rsidTr="004B6475">
        <w:trPr>
          <w:trHeight w:val="2160"/>
        </w:trPr>
        <w:tc>
          <w:tcPr>
            <w:tcW w:w="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8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w:t>
            </w:r>
          </w:p>
        </w:tc>
        <w:tc>
          <w:tcPr>
            <w:tcW w:w="4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B6475" w:rsidRDefault="004B6475">
            <w:pPr>
              <w:widowControl/>
              <w:spacing w:line="380" w:lineRule="exact"/>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接待沙发</w:t>
            </w:r>
          </w:p>
        </w:tc>
        <w:tc>
          <w:tcPr>
            <w:tcW w:w="29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B6475" w:rsidRDefault="004B6475">
            <w:pPr>
              <w:widowControl/>
              <w:spacing w:line="276" w:lineRule="auto"/>
              <w:jc w:val="left"/>
              <w:textAlignment w:val="center"/>
              <w:rPr>
                <w:rFonts w:ascii="宋体" w:eastAsia="宋体" w:hAnsi="宋体" w:cs="宋体"/>
                <w:color w:val="000000"/>
                <w:kern w:val="0"/>
                <w:szCs w:val="21"/>
              </w:rPr>
            </w:pPr>
            <w:r>
              <w:rPr>
                <w:rFonts w:ascii="宋体" w:eastAsia="宋体" w:hAnsi="宋体" w:cs="宋体" w:hint="eastAsia"/>
                <w:color w:val="000000"/>
                <w:kern w:val="0"/>
                <w:szCs w:val="21"/>
              </w:rPr>
              <w:t>1、沙发内部框架和沙发</w:t>
            </w:r>
            <w:proofErr w:type="gramStart"/>
            <w:r>
              <w:rPr>
                <w:rFonts w:ascii="宋体" w:eastAsia="宋体" w:hAnsi="宋体" w:cs="宋体" w:hint="eastAsia"/>
                <w:color w:val="000000"/>
                <w:kern w:val="0"/>
                <w:szCs w:val="21"/>
              </w:rPr>
              <w:t>脚采用</w:t>
            </w:r>
            <w:proofErr w:type="gramEnd"/>
            <w:r>
              <w:rPr>
                <w:rFonts w:ascii="宋体" w:eastAsia="宋体" w:hAnsi="宋体" w:cs="宋体" w:hint="eastAsia"/>
                <w:color w:val="000000"/>
                <w:kern w:val="0"/>
                <w:szCs w:val="21"/>
              </w:rPr>
              <w:t>实木原材料，经高温干燥后稳固坚韧，密度高，经久耐用，皮面采用牛皮。</w:t>
            </w:r>
          </w:p>
          <w:p w:rsidR="004B6475" w:rsidRDefault="004B6475">
            <w:pPr>
              <w:widowControl/>
              <w:spacing w:line="276" w:lineRule="auto"/>
              <w:jc w:val="left"/>
              <w:textAlignment w:val="center"/>
              <w:rPr>
                <w:rFonts w:ascii="宋体" w:eastAsia="宋体" w:hAnsi="宋体" w:cs="宋体"/>
                <w:color w:val="000000"/>
                <w:kern w:val="0"/>
                <w:szCs w:val="21"/>
              </w:rPr>
            </w:pPr>
            <w:r>
              <w:rPr>
                <w:rFonts w:ascii="宋体" w:eastAsia="宋体" w:hAnsi="宋体" w:cs="宋体" w:hint="eastAsia"/>
                <w:color w:val="000000"/>
                <w:kern w:val="0"/>
                <w:szCs w:val="21"/>
              </w:rPr>
              <w:t>2、实木：甲醛</w:t>
            </w:r>
            <w:proofErr w:type="gramStart"/>
            <w:r>
              <w:rPr>
                <w:rFonts w:ascii="宋体" w:eastAsia="宋体" w:hAnsi="宋体" w:cs="宋体" w:hint="eastAsia"/>
                <w:color w:val="000000"/>
                <w:kern w:val="0"/>
                <w:szCs w:val="21"/>
              </w:rPr>
              <w:t>释放量未检出</w:t>
            </w:r>
            <w:proofErr w:type="gramEnd"/>
            <w:r>
              <w:rPr>
                <w:rFonts w:ascii="宋体" w:eastAsia="宋体" w:hAnsi="宋体" w:cs="宋体" w:hint="eastAsia"/>
                <w:color w:val="000000"/>
                <w:kern w:val="0"/>
                <w:szCs w:val="21"/>
              </w:rPr>
              <w:t>；木材含水率、木材气干密度、木材全干密度、木材抗弯强度、木材抗弯弹性模量等均检测合格。</w:t>
            </w:r>
          </w:p>
          <w:p w:rsidR="004B6475" w:rsidRDefault="004B6475">
            <w:pPr>
              <w:widowControl/>
              <w:spacing w:line="276" w:lineRule="auto"/>
              <w:jc w:val="left"/>
              <w:textAlignment w:val="center"/>
              <w:rPr>
                <w:rFonts w:ascii="宋体" w:eastAsia="宋体" w:hAnsi="宋体" w:cs="宋体"/>
                <w:color w:val="000000"/>
                <w:kern w:val="0"/>
                <w:szCs w:val="21"/>
              </w:rPr>
            </w:pPr>
            <w:r>
              <w:rPr>
                <w:rFonts w:ascii="宋体" w:eastAsia="宋体" w:hAnsi="宋体" w:cs="宋体" w:hint="eastAsia"/>
                <w:color w:val="000000"/>
                <w:kern w:val="0"/>
                <w:szCs w:val="21"/>
              </w:rPr>
              <w:t xml:space="preserve">3、面料PU皮，用料检验须依据GB18401-2010和GB/T16799-2018标准方式检验，同时还须达到摩擦色牢度≥4级；涂层粘着牢度≥5N/10mm；禁用偶氮染料无检出；甲醛含量无检出；pH值检验合格。 </w:t>
            </w:r>
          </w:p>
          <w:p w:rsidR="004B6475" w:rsidRDefault="004B6475">
            <w:pPr>
              <w:widowControl/>
              <w:spacing w:line="276" w:lineRule="auto"/>
              <w:jc w:val="left"/>
              <w:textAlignment w:val="center"/>
              <w:rPr>
                <w:rFonts w:ascii="宋体" w:eastAsia="宋体" w:hAnsi="宋体" w:cs="宋体"/>
                <w:color w:val="000000"/>
                <w:kern w:val="0"/>
                <w:szCs w:val="21"/>
              </w:rPr>
            </w:pPr>
            <w:r>
              <w:rPr>
                <w:rFonts w:ascii="宋体" w:eastAsia="宋体" w:hAnsi="宋体" w:cs="宋体" w:hint="eastAsia"/>
                <w:color w:val="000000"/>
                <w:kern w:val="0"/>
                <w:szCs w:val="21"/>
              </w:rPr>
              <w:t>4、海绵：回弹率≥35%，干热老化后拉伸强度≥55kPa，湿热老化后拉伸强度≥55kPa；感官要求、25％压陷硬度、65％/25％压陷比、撕裂强度、75％压缩永久变形、恒定负荷反复压陷疲劳性能、拉伸强度、伸长率、阻燃性能等均检测合格。</w:t>
            </w:r>
          </w:p>
          <w:p w:rsidR="004B6475" w:rsidRDefault="004B6475">
            <w:pPr>
              <w:widowControl/>
              <w:spacing w:line="276" w:lineRule="auto"/>
              <w:jc w:val="left"/>
              <w:textAlignment w:val="center"/>
              <w:rPr>
                <w:rFonts w:ascii="宋体" w:eastAsia="宋体" w:hAnsi="宋体" w:cs="宋体"/>
                <w:color w:val="000000"/>
                <w:szCs w:val="21"/>
              </w:rPr>
            </w:pPr>
            <w:r>
              <w:rPr>
                <w:rFonts w:ascii="宋体" w:eastAsia="宋体" w:hAnsi="宋体" w:cs="宋体" w:hint="eastAsia"/>
                <w:color w:val="000000"/>
                <w:kern w:val="0"/>
                <w:szCs w:val="21"/>
              </w:rPr>
              <w:t>5、蛇形弹簧：经过人造气氛腐蚀试验（铜加速乙酸盐雾CASS、乙酸盐雾AASS、中性盐雾NSS）,起泡等级达到0级，生锈等级达到Ri0级，开裂等级达到0级，剥落等级达到O级；金属件喷涂层外观性能要求合格。规格：1120mm*890mm*550mm</w:t>
            </w:r>
          </w:p>
        </w:tc>
        <w:tc>
          <w:tcPr>
            <w:tcW w:w="2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B6475" w:rsidRDefault="004B6475">
            <w:pPr>
              <w:widowControl/>
              <w:spacing w:line="38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12</w:t>
            </w:r>
          </w:p>
        </w:tc>
        <w:tc>
          <w:tcPr>
            <w:tcW w:w="26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B6475" w:rsidRDefault="004B6475">
            <w:pPr>
              <w:widowControl/>
              <w:spacing w:line="380" w:lineRule="exact"/>
              <w:jc w:val="center"/>
              <w:textAlignment w:val="center"/>
              <w:rPr>
                <w:rFonts w:ascii="宋体" w:eastAsia="宋体" w:hAnsi="宋体" w:cs="宋体"/>
                <w:color w:val="000000"/>
                <w:szCs w:val="21"/>
              </w:rPr>
            </w:pPr>
            <w:proofErr w:type="gramStart"/>
            <w:r>
              <w:rPr>
                <w:rFonts w:ascii="宋体" w:eastAsia="宋体" w:hAnsi="宋体" w:cs="宋体" w:hint="eastAsia"/>
                <w:color w:val="000000"/>
                <w:kern w:val="0"/>
                <w:szCs w:val="21"/>
                <w:lang w:bidi="ar"/>
              </w:rPr>
              <w:t>个</w:t>
            </w:r>
            <w:proofErr w:type="gramEnd"/>
          </w:p>
        </w:tc>
        <w:tc>
          <w:tcPr>
            <w:tcW w:w="261"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80" w:lineRule="exact"/>
              <w:jc w:val="center"/>
              <w:textAlignment w:val="center"/>
              <w:rPr>
                <w:rFonts w:ascii="宋体" w:eastAsia="宋体" w:hAnsi="宋体" w:cs="宋体"/>
                <w:color w:val="000000"/>
                <w:kern w:val="0"/>
                <w:szCs w:val="21"/>
                <w:lang w:bidi="ar"/>
              </w:rPr>
            </w:pPr>
          </w:p>
        </w:tc>
        <w:tc>
          <w:tcPr>
            <w:tcW w:w="260"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80" w:lineRule="exact"/>
              <w:jc w:val="center"/>
              <w:textAlignment w:val="center"/>
              <w:rPr>
                <w:rFonts w:ascii="宋体" w:eastAsia="宋体" w:hAnsi="宋体" w:cs="宋体"/>
                <w:color w:val="000000"/>
                <w:kern w:val="0"/>
                <w:szCs w:val="21"/>
                <w:lang w:bidi="ar"/>
              </w:rPr>
            </w:pPr>
          </w:p>
        </w:tc>
        <w:tc>
          <w:tcPr>
            <w:tcW w:w="260"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80" w:lineRule="exact"/>
              <w:jc w:val="center"/>
              <w:textAlignment w:val="center"/>
              <w:rPr>
                <w:rFonts w:ascii="宋体" w:eastAsia="宋体" w:hAnsi="宋体" w:cs="宋体"/>
                <w:color w:val="000000"/>
                <w:kern w:val="0"/>
                <w:szCs w:val="21"/>
                <w:lang w:bidi="ar"/>
              </w:rPr>
            </w:pPr>
          </w:p>
        </w:tc>
      </w:tr>
      <w:tr w:rsidR="004B6475" w:rsidTr="004B6475">
        <w:trPr>
          <w:trHeight w:val="1550"/>
        </w:trPr>
        <w:tc>
          <w:tcPr>
            <w:tcW w:w="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8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2</w:t>
            </w:r>
          </w:p>
        </w:tc>
        <w:tc>
          <w:tcPr>
            <w:tcW w:w="4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B6475" w:rsidRDefault="004B6475">
            <w:pPr>
              <w:widowControl/>
              <w:spacing w:line="380" w:lineRule="exact"/>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条形茶几</w:t>
            </w:r>
          </w:p>
        </w:tc>
        <w:tc>
          <w:tcPr>
            <w:tcW w:w="29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B6475" w:rsidRDefault="004B6475">
            <w:pPr>
              <w:widowControl/>
              <w:spacing w:line="276" w:lineRule="auto"/>
              <w:jc w:val="left"/>
              <w:textAlignment w:val="center"/>
              <w:rPr>
                <w:rFonts w:ascii="宋体" w:eastAsia="宋体" w:hAnsi="宋体" w:cs="宋体"/>
                <w:color w:val="000000"/>
                <w:kern w:val="0"/>
                <w:szCs w:val="21"/>
              </w:rPr>
            </w:pPr>
            <w:r>
              <w:rPr>
                <w:rFonts w:ascii="宋体" w:eastAsia="宋体" w:hAnsi="宋体" w:cs="宋体" w:hint="eastAsia"/>
                <w:color w:val="000000"/>
                <w:kern w:val="0"/>
                <w:szCs w:val="21"/>
              </w:rPr>
              <w:t>1、基材：实木多层板，尺寸偏差、密度及偏差、含水率合格；密度为0.65g/cm³~0.85g/cm³，含水率8.0%~14.0%，甲醛释放限量E1级不超过1.5mg/L，厚度公差为正负0.5mm，表面平整度为弯曲度的1/300。</w:t>
            </w:r>
          </w:p>
          <w:p w:rsidR="004B6475" w:rsidRDefault="004B6475">
            <w:pPr>
              <w:widowControl/>
              <w:spacing w:line="276" w:lineRule="auto"/>
              <w:jc w:val="left"/>
              <w:textAlignment w:val="center"/>
              <w:rPr>
                <w:rFonts w:ascii="宋体" w:eastAsia="宋体" w:hAnsi="宋体" w:cs="宋体"/>
                <w:color w:val="000000"/>
                <w:kern w:val="0"/>
                <w:szCs w:val="21"/>
              </w:rPr>
            </w:pPr>
            <w:r>
              <w:rPr>
                <w:rFonts w:ascii="宋体" w:eastAsia="宋体" w:hAnsi="宋体" w:cs="宋体" w:hint="eastAsia"/>
                <w:color w:val="000000"/>
                <w:kern w:val="0"/>
                <w:szCs w:val="21"/>
              </w:rPr>
              <w:t>2、油漆：VOC含量≤650g/L，苯含量≤0.1%，甲苯与二甲苯（含乙苯）总和含量≤20%，可溶性重金属（铅、镉、铬、汞）含量检测合格，游离二异氰酸酯（TDI、HDI）总和含量≤0.2%,卤代烃含量≤0.1%；涂膜外观、贮存稳定性、铅笔硬度、附着力、耐干热性、耐磨性、耐水性、耐碱性、耐醇性、耐污染等均需检测合格。规格：700mm*400mm*550mm</w:t>
            </w:r>
          </w:p>
          <w:p w:rsidR="004B6475" w:rsidRDefault="004B6475">
            <w:pPr>
              <w:widowControl/>
              <w:spacing w:line="276" w:lineRule="auto"/>
              <w:jc w:val="left"/>
              <w:textAlignment w:val="center"/>
              <w:rPr>
                <w:rFonts w:ascii="宋体" w:eastAsia="宋体" w:hAnsi="宋体" w:cs="宋体"/>
                <w:color w:val="000000"/>
                <w:szCs w:val="21"/>
              </w:rPr>
            </w:pPr>
            <w:r>
              <w:rPr>
                <w:rFonts w:ascii="宋体" w:eastAsia="宋体" w:hAnsi="宋体" w:cs="宋体" w:hint="eastAsia"/>
                <w:color w:val="000000"/>
                <w:kern w:val="0"/>
                <w:szCs w:val="21"/>
              </w:rPr>
              <w:t>茶几：满足或优于《QB/T 4467-2013 茶几》标准要求；产要尺寸的极限偏差、邻边垂直度、翘曲度、平整度</w:t>
            </w:r>
            <w:proofErr w:type="gramStart"/>
            <w:r>
              <w:rPr>
                <w:rFonts w:ascii="宋体" w:eastAsia="宋体" w:hAnsi="宋体" w:cs="宋体" w:hint="eastAsia"/>
                <w:color w:val="000000"/>
                <w:kern w:val="0"/>
                <w:szCs w:val="21"/>
              </w:rPr>
              <w:t>、着</w:t>
            </w:r>
            <w:proofErr w:type="gramEnd"/>
            <w:r>
              <w:rPr>
                <w:rFonts w:ascii="宋体" w:eastAsia="宋体" w:hAnsi="宋体" w:cs="宋体" w:hint="eastAsia"/>
                <w:color w:val="000000"/>
                <w:kern w:val="0"/>
                <w:szCs w:val="21"/>
              </w:rPr>
              <w:t>地平稳性、木制件</w:t>
            </w:r>
            <w:proofErr w:type="gramStart"/>
            <w:r>
              <w:rPr>
                <w:rFonts w:ascii="宋体" w:eastAsia="宋体" w:hAnsi="宋体" w:cs="宋体" w:hint="eastAsia"/>
                <w:color w:val="000000"/>
                <w:kern w:val="0"/>
                <w:szCs w:val="21"/>
              </w:rPr>
              <w:t>漆膜耐液性</w:t>
            </w:r>
            <w:proofErr w:type="gramEnd"/>
            <w:r>
              <w:rPr>
                <w:rFonts w:ascii="宋体" w:eastAsia="宋体" w:hAnsi="宋体" w:cs="宋体" w:hint="eastAsia"/>
                <w:color w:val="000000"/>
                <w:kern w:val="0"/>
                <w:szCs w:val="21"/>
              </w:rPr>
              <w:t>、木制件漆膜耐干热、木制件漆膜耐湿热、木制件漆膜耐冷热温差、木制件漆膜附着力、木制件漆膜抗冲击、木</w:t>
            </w:r>
            <w:r>
              <w:rPr>
                <w:rFonts w:ascii="宋体" w:eastAsia="宋体" w:hAnsi="宋体" w:cs="宋体" w:hint="eastAsia"/>
                <w:color w:val="000000"/>
                <w:kern w:val="0"/>
                <w:szCs w:val="21"/>
              </w:rPr>
              <w:lastRenderedPageBreak/>
              <w:t>制件漆膜耐磨性、</w:t>
            </w:r>
            <w:proofErr w:type="gramStart"/>
            <w:r>
              <w:rPr>
                <w:rFonts w:ascii="宋体" w:eastAsia="宋体" w:hAnsi="宋体" w:cs="宋体" w:hint="eastAsia"/>
                <w:color w:val="000000"/>
                <w:kern w:val="0"/>
                <w:szCs w:val="21"/>
              </w:rPr>
              <w:t>桌类垂直</w:t>
            </w:r>
            <w:proofErr w:type="gramEnd"/>
            <w:r>
              <w:rPr>
                <w:rFonts w:ascii="宋体" w:eastAsia="宋体" w:hAnsi="宋体" w:cs="宋体" w:hint="eastAsia"/>
                <w:color w:val="000000"/>
                <w:kern w:val="0"/>
                <w:szCs w:val="21"/>
              </w:rPr>
              <w:t>静载荷试验、</w:t>
            </w:r>
            <w:proofErr w:type="gramStart"/>
            <w:r>
              <w:rPr>
                <w:rFonts w:ascii="宋体" w:eastAsia="宋体" w:hAnsi="宋体" w:cs="宋体" w:hint="eastAsia"/>
                <w:color w:val="000000"/>
                <w:kern w:val="0"/>
                <w:szCs w:val="21"/>
              </w:rPr>
              <w:t>桌类水</w:t>
            </w:r>
            <w:proofErr w:type="gramEnd"/>
            <w:r>
              <w:rPr>
                <w:rFonts w:ascii="宋体" w:eastAsia="宋体" w:hAnsi="宋体" w:cs="宋体" w:hint="eastAsia"/>
                <w:color w:val="000000"/>
                <w:kern w:val="0"/>
                <w:szCs w:val="21"/>
              </w:rPr>
              <w:t>平静载荷试验、桌面垂直冲击试验、桌腿跌落试验、桌面水平耐久性试验、</w:t>
            </w:r>
            <w:proofErr w:type="gramStart"/>
            <w:r>
              <w:rPr>
                <w:rFonts w:ascii="宋体" w:eastAsia="宋体" w:hAnsi="宋体" w:cs="宋体" w:hint="eastAsia"/>
                <w:color w:val="000000"/>
                <w:kern w:val="0"/>
                <w:szCs w:val="21"/>
              </w:rPr>
              <w:t>桌类垂直</w:t>
            </w:r>
            <w:proofErr w:type="gramEnd"/>
            <w:r>
              <w:rPr>
                <w:rFonts w:ascii="宋体" w:eastAsia="宋体" w:hAnsi="宋体" w:cs="宋体" w:hint="eastAsia"/>
                <w:color w:val="000000"/>
                <w:kern w:val="0"/>
                <w:szCs w:val="21"/>
              </w:rPr>
              <w:t>加载稳定性试验、</w:t>
            </w:r>
            <w:proofErr w:type="gramStart"/>
            <w:r>
              <w:rPr>
                <w:rFonts w:ascii="宋体" w:eastAsia="宋体" w:hAnsi="宋体" w:cs="宋体" w:hint="eastAsia"/>
                <w:color w:val="000000"/>
                <w:kern w:val="0"/>
                <w:szCs w:val="21"/>
              </w:rPr>
              <w:t>桌类垂直</w:t>
            </w:r>
            <w:proofErr w:type="gramEnd"/>
            <w:r>
              <w:rPr>
                <w:rFonts w:ascii="宋体" w:eastAsia="宋体" w:hAnsi="宋体" w:cs="宋体" w:hint="eastAsia"/>
                <w:color w:val="000000"/>
                <w:kern w:val="0"/>
                <w:szCs w:val="21"/>
              </w:rPr>
              <w:t>和水平加载稳定性试验等均检测合格；木制件甲醛释放量≤1.5mg/L，木制件涂层可溶性重金属（可溶性铅、可溶性镉、可溶性铬、可溶性汞）检测合格。</w:t>
            </w:r>
          </w:p>
        </w:tc>
        <w:tc>
          <w:tcPr>
            <w:tcW w:w="2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B6475" w:rsidRDefault="004B6475">
            <w:pPr>
              <w:widowControl/>
              <w:spacing w:line="38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lastRenderedPageBreak/>
              <w:t>8</w:t>
            </w:r>
          </w:p>
        </w:tc>
        <w:tc>
          <w:tcPr>
            <w:tcW w:w="26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B6475" w:rsidRDefault="004B6475">
            <w:pPr>
              <w:widowControl/>
              <w:spacing w:line="380" w:lineRule="exact"/>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张</w:t>
            </w:r>
          </w:p>
        </w:tc>
        <w:tc>
          <w:tcPr>
            <w:tcW w:w="261"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80" w:lineRule="exact"/>
              <w:jc w:val="center"/>
              <w:textAlignment w:val="center"/>
              <w:rPr>
                <w:rFonts w:ascii="宋体" w:eastAsia="宋体" w:hAnsi="宋体" w:cs="宋体"/>
                <w:color w:val="000000"/>
                <w:kern w:val="0"/>
                <w:szCs w:val="21"/>
                <w:lang w:bidi="ar"/>
              </w:rPr>
            </w:pPr>
          </w:p>
        </w:tc>
        <w:tc>
          <w:tcPr>
            <w:tcW w:w="260"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80" w:lineRule="exact"/>
              <w:jc w:val="center"/>
              <w:textAlignment w:val="center"/>
              <w:rPr>
                <w:rFonts w:ascii="宋体" w:eastAsia="宋体" w:hAnsi="宋体" w:cs="宋体"/>
                <w:color w:val="000000"/>
                <w:kern w:val="0"/>
                <w:szCs w:val="21"/>
                <w:lang w:bidi="ar"/>
              </w:rPr>
            </w:pPr>
          </w:p>
        </w:tc>
        <w:tc>
          <w:tcPr>
            <w:tcW w:w="260"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80" w:lineRule="exact"/>
              <w:jc w:val="center"/>
              <w:textAlignment w:val="center"/>
              <w:rPr>
                <w:rFonts w:ascii="宋体" w:eastAsia="宋体" w:hAnsi="宋体" w:cs="宋体"/>
                <w:color w:val="000000"/>
                <w:kern w:val="0"/>
                <w:szCs w:val="21"/>
                <w:lang w:bidi="ar"/>
              </w:rPr>
            </w:pPr>
          </w:p>
        </w:tc>
      </w:tr>
      <w:tr w:rsidR="004B6475" w:rsidTr="004B6475">
        <w:trPr>
          <w:trHeight w:val="1550"/>
        </w:trPr>
        <w:tc>
          <w:tcPr>
            <w:tcW w:w="28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B6475" w:rsidRDefault="004B6475">
            <w:pPr>
              <w:widowControl/>
              <w:spacing w:line="380" w:lineRule="exact"/>
              <w:jc w:val="center"/>
              <w:textAlignment w:val="center"/>
              <w:rPr>
                <w:rFonts w:ascii="宋体" w:eastAsia="宋体" w:hAnsi="宋体" w:cs="宋体"/>
                <w:color w:val="000000"/>
                <w:kern w:val="0"/>
                <w:szCs w:val="21"/>
                <w:lang w:bidi="ar"/>
              </w:rPr>
            </w:pPr>
          </w:p>
        </w:tc>
        <w:tc>
          <w:tcPr>
            <w:tcW w:w="4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B6475" w:rsidRDefault="004B6475">
            <w:pPr>
              <w:widowControl/>
              <w:spacing w:line="380" w:lineRule="exact"/>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合计</w:t>
            </w:r>
          </w:p>
        </w:tc>
        <w:tc>
          <w:tcPr>
            <w:tcW w:w="29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B6475" w:rsidRDefault="004B6475">
            <w:pPr>
              <w:widowControl/>
              <w:spacing w:line="276" w:lineRule="auto"/>
              <w:jc w:val="left"/>
              <w:textAlignment w:val="center"/>
              <w:rPr>
                <w:rFonts w:ascii="宋体" w:eastAsia="宋体" w:hAnsi="宋体" w:cs="宋体"/>
                <w:color w:val="000000"/>
                <w:kern w:val="0"/>
                <w:szCs w:val="21"/>
              </w:rPr>
            </w:pPr>
          </w:p>
        </w:tc>
        <w:tc>
          <w:tcPr>
            <w:tcW w:w="26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B6475" w:rsidRDefault="004B6475">
            <w:pPr>
              <w:widowControl/>
              <w:spacing w:line="380" w:lineRule="exact"/>
              <w:jc w:val="center"/>
              <w:textAlignment w:val="center"/>
              <w:rPr>
                <w:rFonts w:ascii="宋体" w:eastAsia="宋体" w:hAnsi="宋体" w:cs="宋体"/>
                <w:color w:val="000000"/>
                <w:kern w:val="0"/>
                <w:szCs w:val="21"/>
                <w:lang w:bidi="ar"/>
              </w:rPr>
            </w:pPr>
          </w:p>
        </w:tc>
        <w:tc>
          <w:tcPr>
            <w:tcW w:w="26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B6475" w:rsidRDefault="004B6475">
            <w:pPr>
              <w:widowControl/>
              <w:spacing w:line="380" w:lineRule="exact"/>
              <w:jc w:val="center"/>
              <w:textAlignment w:val="center"/>
              <w:rPr>
                <w:rFonts w:ascii="宋体" w:eastAsia="宋体" w:hAnsi="宋体" w:cs="宋体"/>
                <w:color w:val="000000"/>
                <w:kern w:val="0"/>
                <w:szCs w:val="21"/>
                <w:lang w:bidi="ar"/>
              </w:rPr>
            </w:pPr>
          </w:p>
        </w:tc>
        <w:tc>
          <w:tcPr>
            <w:tcW w:w="261"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80" w:lineRule="exact"/>
              <w:jc w:val="center"/>
              <w:textAlignment w:val="center"/>
              <w:rPr>
                <w:rFonts w:ascii="宋体" w:eastAsia="宋体" w:hAnsi="宋体" w:cs="宋体"/>
                <w:color w:val="000000"/>
                <w:kern w:val="0"/>
                <w:szCs w:val="21"/>
                <w:lang w:bidi="ar"/>
              </w:rPr>
            </w:pPr>
          </w:p>
        </w:tc>
        <w:tc>
          <w:tcPr>
            <w:tcW w:w="260"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80" w:lineRule="exact"/>
              <w:jc w:val="center"/>
              <w:textAlignment w:val="center"/>
              <w:rPr>
                <w:rFonts w:ascii="宋体" w:eastAsia="宋体" w:hAnsi="宋体" w:cs="宋体"/>
                <w:color w:val="000000"/>
                <w:kern w:val="0"/>
                <w:szCs w:val="21"/>
                <w:lang w:bidi="ar"/>
              </w:rPr>
            </w:pPr>
          </w:p>
        </w:tc>
        <w:tc>
          <w:tcPr>
            <w:tcW w:w="260" w:type="pct"/>
            <w:tcBorders>
              <w:top w:val="single" w:sz="4" w:space="0" w:color="000000"/>
              <w:left w:val="single" w:sz="4" w:space="0" w:color="000000"/>
              <w:bottom w:val="single" w:sz="4" w:space="0" w:color="000000"/>
              <w:right w:val="single" w:sz="4" w:space="0" w:color="000000"/>
            </w:tcBorders>
          </w:tcPr>
          <w:p w:rsidR="004B6475" w:rsidRDefault="004B6475">
            <w:pPr>
              <w:widowControl/>
              <w:spacing w:line="380" w:lineRule="exact"/>
              <w:jc w:val="center"/>
              <w:textAlignment w:val="center"/>
              <w:rPr>
                <w:rFonts w:ascii="宋体" w:eastAsia="宋体" w:hAnsi="宋体" w:cs="宋体"/>
                <w:color w:val="000000"/>
                <w:kern w:val="0"/>
                <w:szCs w:val="21"/>
                <w:lang w:bidi="ar"/>
              </w:rPr>
            </w:pPr>
          </w:p>
        </w:tc>
      </w:tr>
    </w:tbl>
    <w:p w:rsidR="004B6475" w:rsidRDefault="004B6475">
      <w:pPr>
        <w:pStyle w:val="2"/>
        <w:rPr>
          <w:rFonts w:cs="宋体"/>
          <w:kern w:val="0"/>
          <w:szCs w:val="24"/>
        </w:rPr>
      </w:pPr>
    </w:p>
    <w:p w:rsidR="004B6475" w:rsidRDefault="004B6475">
      <w:pPr>
        <w:pStyle w:val="2"/>
        <w:rPr>
          <w:rFonts w:cs="宋体"/>
          <w:kern w:val="0"/>
          <w:szCs w:val="24"/>
        </w:rPr>
      </w:pPr>
    </w:p>
    <w:p w:rsidR="004B6475" w:rsidRDefault="004B6475">
      <w:pPr>
        <w:pStyle w:val="2"/>
        <w:rPr>
          <w:rFonts w:cs="宋体"/>
          <w:kern w:val="0"/>
          <w:szCs w:val="24"/>
        </w:rPr>
      </w:pPr>
    </w:p>
    <w:p w:rsidR="004B6475" w:rsidRDefault="004B6475">
      <w:pPr>
        <w:pStyle w:val="2"/>
        <w:rPr>
          <w:rFonts w:cs="宋体"/>
          <w:kern w:val="0"/>
          <w:szCs w:val="24"/>
        </w:rPr>
      </w:pPr>
    </w:p>
    <w:p w:rsidR="004B6475" w:rsidRDefault="004B6475">
      <w:pPr>
        <w:pStyle w:val="2"/>
        <w:rPr>
          <w:rFonts w:cs="宋体"/>
          <w:kern w:val="0"/>
          <w:szCs w:val="24"/>
        </w:rPr>
      </w:pPr>
    </w:p>
    <w:p w:rsidR="004B6475" w:rsidRDefault="004B6475">
      <w:pPr>
        <w:pStyle w:val="2"/>
        <w:rPr>
          <w:rFonts w:cs="宋体"/>
          <w:kern w:val="0"/>
          <w:szCs w:val="24"/>
        </w:rPr>
      </w:pPr>
    </w:p>
    <w:p w:rsidR="004B6475" w:rsidRDefault="004B6475" w:rsidP="004B6475"/>
    <w:p w:rsidR="004B6475" w:rsidRDefault="004B6475" w:rsidP="004B6475">
      <w:pPr>
        <w:pStyle w:val="a0"/>
      </w:pPr>
    </w:p>
    <w:p w:rsidR="004B6475" w:rsidRDefault="004B6475" w:rsidP="004B6475"/>
    <w:p w:rsidR="004B6475" w:rsidRDefault="004B6475" w:rsidP="004B6475">
      <w:pPr>
        <w:pStyle w:val="a0"/>
      </w:pPr>
    </w:p>
    <w:p w:rsidR="004B6475" w:rsidRDefault="004B6475" w:rsidP="004B6475"/>
    <w:p w:rsidR="004B6475" w:rsidRDefault="004B6475" w:rsidP="004B6475">
      <w:pPr>
        <w:pStyle w:val="a0"/>
      </w:pPr>
    </w:p>
    <w:p w:rsidR="004B6475" w:rsidRDefault="004B6475" w:rsidP="004B6475"/>
    <w:p w:rsidR="004B6475" w:rsidRPr="004B6475" w:rsidRDefault="004B6475" w:rsidP="004B6475">
      <w:pPr>
        <w:pStyle w:val="a0"/>
      </w:pPr>
    </w:p>
    <w:p w:rsidR="0002024B" w:rsidRDefault="0061547F">
      <w:pPr>
        <w:pStyle w:val="2"/>
        <w:rPr>
          <w:rFonts w:cs="宋体"/>
          <w:kern w:val="0"/>
          <w:szCs w:val="24"/>
        </w:rPr>
      </w:pPr>
      <w:r>
        <w:rPr>
          <w:rFonts w:cs="宋体" w:hint="eastAsia"/>
          <w:kern w:val="0"/>
          <w:szCs w:val="24"/>
        </w:rPr>
        <w:lastRenderedPageBreak/>
        <w:t>7.空调系统配置清单</w:t>
      </w:r>
      <w:r w:rsidR="00B00EC4">
        <w:rPr>
          <w:rFonts w:cs="宋体" w:hint="eastAsia"/>
          <w:kern w:val="0"/>
          <w:szCs w:val="24"/>
        </w:rPr>
        <w:t>报价明细表</w:t>
      </w:r>
    </w:p>
    <w:tbl>
      <w:tblPr>
        <w:tblW w:w="46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
        <w:gridCol w:w="2283"/>
        <w:gridCol w:w="4770"/>
        <w:gridCol w:w="1560"/>
        <w:gridCol w:w="1416"/>
        <w:gridCol w:w="992"/>
        <w:gridCol w:w="1131"/>
        <w:gridCol w:w="1278"/>
      </w:tblGrid>
      <w:tr w:rsidR="001407C4" w:rsidTr="001407C4">
        <w:trPr>
          <w:trHeight w:val="500"/>
        </w:trPr>
        <w:tc>
          <w:tcPr>
            <w:tcW w:w="154" w:type="pct"/>
            <w:shd w:val="clear" w:color="auto" w:fill="auto"/>
            <w:vAlign w:val="center"/>
          </w:tcPr>
          <w:p w:rsidR="001407C4" w:rsidRDefault="001407C4">
            <w:pPr>
              <w:widowControl/>
              <w:spacing w:line="276" w:lineRule="auto"/>
              <w:jc w:val="center"/>
              <w:rPr>
                <w:rFonts w:ascii="宋体" w:eastAsia="宋体" w:hAnsi="宋体" w:cs="宋体"/>
                <w:b/>
                <w:bCs/>
                <w:color w:val="000000"/>
                <w:kern w:val="0"/>
                <w:szCs w:val="21"/>
              </w:rPr>
            </w:pPr>
            <w:r>
              <w:rPr>
                <w:rFonts w:ascii="宋体" w:eastAsia="宋体" w:hAnsi="宋体" w:cs="宋体" w:hint="eastAsia"/>
                <w:b/>
                <w:bCs/>
                <w:color w:val="000000"/>
                <w:kern w:val="0"/>
                <w:szCs w:val="21"/>
                <w:lang w:bidi="ar"/>
              </w:rPr>
              <w:t>序号</w:t>
            </w:r>
          </w:p>
        </w:tc>
        <w:tc>
          <w:tcPr>
            <w:tcW w:w="824" w:type="pct"/>
            <w:shd w:val="clear" w:color="auto" w:fill="auto"/>
            <w:vAlign w:val="center"/>
          </w:tcPr>
          <w:p w:rsidR="001407C4" w:rsidRDefault="001407C4">
            <w:pPr>
              <w:widowControl/>
              <w:spacing w:line="276" w:lineRule="auto"/>
              <w:jc w:val="center"/>
              <w:rPr>
                <w:rFonts w:ascii="宋体" w:eastAsia="宋体" w:hAnsi="宋体" w:cs="宋体"/>
                <w:b/>
                <w:bCs/>
                <w:color w:val="000000"/>
                <w:kern w:val="0"/>
                <w:szCs w:val="21"/>
              </w:rPr>
            </w:pPr>
            <w:r>
              <w:rPr>
                <w:rFonts w:ascii="宋体" w:eastAsia="宋体" w:hAnsi="宋体" w:cs="宋体" w:hint="eastAsia"/>
                <w:b/>
                <w:bCs/>
                <w:color w:val="000000"/>
                <w:kern w:val="0"/>
                <w:szCs w:val="21"/>
                <w:lang w:bidi="ar"/>
              </w:rPr>
              <w:t>设备名称</w:t>
            </w:r>
          </w:p>
        </w:tc>
        <w:tc>
          <w:tcPr>
            <w:tcW w:w="1720" w:type="pct"/>
            <w:shd w:val="clear" w:color="auto" w:fill="auto"/>
            <w:vAlign w:val="center"/>
          </w:tcPr>
          <w:p w:rsidR="001407C4" w:rsidRDefault="001407C4">
            <w:pPr>
              <w:widowControl/>
              <w:spacing w:line="276" w:lineRule="auto"/>
              <w:jc w:val="center"/>
              <w:rPr>
                <w:rFonts w:ascii="宋体" w:eastAsia="宋体" w:hAnsi="宋体" w:cs="宋体"/>
                <w:b/>
                <w:bCs/>
                <w:color w:val="000000"/>
                <w:kern w:val="0"/>
                <w:szCs w:val="21"/>
              </w:rPr>
            </w:pPr>
            <w:r>
              <w:rPr>
                <w:rFonts w:ascii="宋体" w:eastAsia="宋体" w:hAnsi="宋体" w:cs="宋体" w:hint="eastAsia"/>
                <w:b/>
                <w:bCs/>
                <w:color w:val="000000"/>
                <w:kern w:val="0"/>
                <w:szCs w:val="21"/>
                <w:lang w:bidi="ar"/>
              </w:rPr>
              <w:t>产品规格</w:t>
            </w:r>
          </w:p>
        </w:tc>
        <w:tc>
          <w:tcPr>
            <w:tcW w:w="563" w:type="pct"/>
            <w:shd w:val="clear" w:color="auto" w:fill="auto"/>
            <w:vAlign w:val="center"/>
          </w:tcPr>
          <w:p w:rsidR="001407C4" w:rsidRDefault="001407C4">
            <w:pPr>
              <w:widowControl/>
              <w:spacing w:line="276" w:lineRule="auto"/>
              <w:jc w:val="center"/>
              <w:rPr>
                <w:rFonts w:ascii="宋体" w:eastAsia="宋体" w:hAnsi="宋体" w:cs="宋体"/>
                <w:b/>
                <w:bCs/>
                <w:color w:val="000000"/>
                <w:kern w:val="0"/>
                <w:szCs w:val="21"/>
              </w:rPr>
            </w:pPr>
            <w:r>
              <w:rPr>
                <w:rFonts w:ascii="宋体" w:eastAsia="宋体" w:hAnsi="宋体" w:cs="宋体" w:hint="eastAsia"/>
                <w:b/>
                <w:bCs/>
                <w:color w:val="000000"/>
                <w:kern w:val="0"/>
                <w:szCs w:val="21"/>
                <w:lang w:bidi="ar"/>
              </w:rPr>
              <w:t>数量</w:t>
            </w:r>
          </w:p>
        </w:tc>
        <w:tc>
          <w:tcPr>
            <w:tcW w:w="511" w:type="pct"/>
            <w:shd w:val="clear" w:color="auto" w:fill="auto"/>
            <w:vAlign w:val="center"/>
          </w:tcPr>
          <w:p w:rsidR="001407C4" w:rsidRDefault="001407C4">
            <w:pPr>
              <w:widowControl/>
              <w:spacing w:line="276" w:lineRule="auto"/>
              <w:jc w:val="center"/>
              <w:rPr>
                <w:rFonts w:ascii="宋体" w:eastAsia="宋体" w:hAnsi="宋体" w:cs="宋体"/>
                <w:b/>
                <w:bCs/>
                <w:color w:val="000000"/>
                <w:kern w:val="0"/>
                <w:szCs w:val="21"/>
              </w:rPr>
            </w:pPr>
            <w:r>
              <w:rPr>
                <w:rFonts w:ascii="宋体" w:eastAsia="宋体" w:hAnsi="宋体" w:cs="宋体" w:hint="eastAsia"/>
                <w:b/>
                <w:bCs/>
                <w:color w:val="000000"/>
                <w:kern w:val="0"/>
                <w:szCs w:val="21"/>
                <w:lang w:bidi="ar"/>
              </w:rPr>
              <w:t>单位</w:t>
            </w:r>
          </w:p>
        </w:tc>
        <w:tc>
          <w:tcPr>
            <w:tcW w:w="358" w:type="pct"/>
          </w:tcPr>
          <w:p w:rsidR="001407C4" w:rsidRDefault="001407C4">
            <w:pPr>
              <w:widowControl/>
              <w:spacing w:line="276" w:lineRule="auto"/>
              <w:jc w:val="center"/>
              <w:rPr>
                <w:rFonts w:ascii="宋体" w:eastAsia="宋体" w:hAnsi="宋体" w:cs="宋体"/>
                <w:b/>
                <w:bCs/>
                <w:color w:val="000000"/>
                <w:kern w:val="0"/>
                <w:szCs w:val="21"/>
                <w:lang w:bidi="ar"/>
              </w:rPr>
            </w:pPr>
            <w:r>
              <w:rPr>
                <w:rFonts w:ascii="宋体" w:eastAsia="宋体" w:hAnsi="宋体" w:cs="宋体" w:hint="eastAsia"/>
                <w:b/>
                <w:bCs/>
                <w:color w:val="000000"/>
                <w:kern w:val="0"/>
                <w:szCs w:val="21"/>
                <w:lang w:bidi="ar"/>
              </w:rPr>
              <w:t>单价</w:t>
            </w:r>
          </w:p>
        </w:tc>
        <w:tc>
          <w:tcPr>
            <w:tcW w:w="408" w:type="pct"/>
          </w:tcPr>
          <w:p w:rsidR="001407C4" w:rsidRDefault="001407C4">
            <w:pPr>
              <w:widowControl/>
              <w:spacing w:line="276" w:lineRule="auto"/>
              <w:jc w:val="center"/>
              <w:rPr>
                <w:rFonts w:ascii="宋体" w:eastAsia="宋体" w:hAnsi="宋体" w:cs="宋体"/>
                <w:b/>
                <w:bCs/>
                <w:color w:val="000000"/>
                <w:kern w:val="0"/>
                <w:szCs w:val="21"/>
                <w:lang w:bidi="ar"/>
              </w:rPr>
            </w:pPr>
            <w:r>
              <w:rPr>
                <w:rFonts w:ascii="宋体" w:eastAsia="宋体" w:hAnsi="宋体" w:cs="宋体" w:hint="eastAsia"/>
                <w:b/>
                <w:bCs/>
                <w:color w:val="000000"/>
                <w:kern w:val="0"/>
                <w:szCs w:val="21"/>
                <w:lang w:bidi="ar"/>
              </w:rPr>
              <w:t>价格</w:t>
            </w:r>
          </w:p>
        </w:tc>
        <w:tc>
          <w:tcPr>
            <w:tcW w:w="461" w:type="pct"/>
          </w:tcPr>
          <w:p w:rsidR="001407C4" w:rsidRDefault="001407C4">
            <w:pPr>
              <w:widowControl/>
              <w:spacing w:line="276" w:lineRule="auto"/>
              <w:jc w:val="center"/>
              <w:rPr>
                <w:rFonts w:ascii="宋体" w:eastAsia="宋体" w:hAnsi="宋体" w:cs="宋体"/>
                <w:b/>
                <w:bCs/>
                <w:color w:val="000000"/>
                <w:kern w:val="0"/>
                <w:szCs w:val="21"/>
                <w:lang w:bidi="ar"/>
              </w:rPr>
            </w:pPr>
            <w:r>
              <w:rPr>
                <w:rFonts w:ascii="宋体" w:eastAsia="宋体" w:hAnsi="宋体" w:cs="宋体" w:hint="eastAsia"/>
                <w:b/>
                <w:bCs/>
                <w:color w:val="000000"/>
                <w:kern w:val="0"/>
                <w:szCs w:val="21"/>
                <w:lang w:bidi="ar"/>
              </w:rPr>
              <w:t>备注</w:t>
            </w:r>
          </w:p>
        </w:tc>
      </w:tr>
      <w:tr w:rsidR="001407C4" w:rsidTr="001407C4">
        <w:trPr>
          <w:trHeight w:val="500"/>
        </w:trPr>
        <w:tc>
          <w:tcPr>
            <w:tcW w:w="2699" w:type="pct"/>
            <w:gridSpan w:val="3"/>
            <w:shd w:val="clear" w:color="auto" w:fill="auto"/>
            <w:vAlign w:val="center"/>
          </w:tcPr>
          <w:p w:rsidR="001407C4" w:rsidRDefault="001407C4">
            <w:pPr>
              <w:widowControl/>
              <w:spacing w:line="276" w:lineRule="auto"/>
              <w:jc w:val="left"/>
              <w:rPr>
                <w:rFonts w:ascii="宋体" w:eastAsia="宋体" w:hAnsi="宋体" w:cs="宋体"/>
                <w:b/>
                <w:bCs/>
                <w:color w:val="000000"/>
                <w:kern w:val="0"/>
                <w:szCs w:val="21"/>
              </w:rPr>
            </w:pPr>
            <w:r>
              <w:rPr>
                <w:rFonts w:ascii="宋体" w:eastAsia="宋体" w:hAnsi="宋体" w:cs="宋体" w:hint="eastAsia"/>
                <w:b/>
                <w:bCs/>
                <w:color w:val="000000"/>
                <w:kern w:val="0"/>
                <w:szCs w:val="21"/>
                <w:lang w:bidi="ar"/>
              </w:rPr>
              <w:t>一、多功能报告室空调</w:t>
            </w:r>
          </w:p>
        </w:tc>
        <w:tc>
          <w:tcPr>
            <w:tcW w:w="563" w:type="pct"/>
            <w:shd w:val="clear" w:color="auto" w:fill="auto"/>
            <w:vAlign w:val="center"/>
          </w:tcPr>
          <w:p w:rsidR="001407C4" w:rsidRDefault="001407C4">
            <w:pPr>
              <w:widowControl/>
              <w:spacing w:line="276" w:lineRule="auto"/>
              <w:jc w:val="center"/>
              <w:rPr>
                <w:rFonts w:ascii="宋体" w:eastAsia="宋体" w:hAnsi="宋体" w:cs="宋体"/>
                <w:b/>
                <w:bCs/>
                <w:color w:val="000000"/>
                <w:kern w:val="0"/>
                <w:szCs w:val="21"/>
              </w:rPr>
            </w:pPr>
          </w:p>
        </w:tc>
        <w:tc>
          <w:tcPr>
            <w:tcW w:w="511" w:type="pct"/>
            <w:shd w:val="clear" w:color="auto" w:fill="auto"/>
            <w:vAlign w:val="center"/>
          </w:tcPr>
          <w:p w:rsidR="001407C4" w:rsidRDefault="001407C4">
            <w:pPr>
              <w:widowControl/>
              <w:spacing w:line="276" w:lineRule="auto"/>
              <w:jc w:val="center"/>
              <w:rPr>
                <w:rFonts w:ascii="宋体" w:eastAsia="宋体" w:hAnsi="宋体" w:cs="宋体"/>
                <w:b/>
                <w:bCs/>
                <w:color w:val="000000"/>
                <w:kern w:val="0"/>
                <w:szCs w:val="21"/>
              </w:rPr>
            </w:pPr>
          </w:p>
        </w:tc>
        <w:tc>
          <w:tcPr>
            <w:tcW w:w="358" w:type="pct"/>
          </w:tcPr>
          <w:p w:rsidR="001407C4" w:rsidRDefault="001407C4">
            <w:pPr>
              <w:widowControl/>
              <w:spacing w:line="276" w:lineRule="auto"/>
              <w:jc w:val="center"/>
              <w:rPr>
                <w:rFonts w:ascii="宋体" w:eastAsia="宋体" w:hAnsi="宋体" w:cs="宋体"/>
                <w:b/>
                <w:bCs/>
                <w:color w:val="000000"/>
                <w:kern w:val="0"/>
                <w:szCs w:val="21"/>
              </w:rPr>
            </w:pPr>
          </w:p>
        </w:tc>
        <w:tc>
          <w:tcPr>
            <w:tcW w:w="408" w:type="pct"/>
          </w:tcPr>
          <w:p w:rsidR="001407C4" w:rsidRDefault="001407C4">
            <w:pPr>
              <w:widowControl/>
              <w:spacing w:line="276" w:lineRule="auto"/>
              <w:jc w:val="center"/>
              <w:rPr>
                <w:rFonts w:ascii="宋体" w:eastAsia="宋体" w:hAnsi="宋体" w:cs="宋体"/>
                <w:b/>
                <w:bCs/>
                <w:color w:val="000000"/>
                <w:kern w:val="0"/>
                <w:szCs w:val="21"/>
              </w:rPr>
            </w:pPr>
          </w:p>
        </w:tc>
        <w:tc>
          <w:tcPr>
            <w:tcW w:w="461" w:type="pct"/>
          </w:tcPr>
          <w:p w:rsidR="001407C4" w:rsidRDefault="001407C4">
            <w:pPr>
              <w:widowControl/>
              <w:spacing w:line="276" w:lineRule="auto"/>
              <w:jc w:val="center"/>
              <w:rPr>
                <w:rFonts w:ascii="宋体" w:eastAsia="宋体" w:hAnsi="宋体" w:cs="宋体"/>
                <w:b/>
                <w:bCs/>
                <w:color w:val="000000"/>
                <w:kern w:val="0"/>
                <w:szCs w:val="21"/>
              </w:rPr>
            </w:pPr>
          </w:p>
        </w:tc>
      </w:tr>
      <w:tr w:rsidR="001407C4" w:rsidTr="001407C4">
        <w:trPr>
          <w:trHeight w:val="820"/>
        </w:trPr>
        <w:tc>
          <w:tcPr>
            <w:tcW w:w="154" w:type="pct"/>
            <w:shd w:val="clear" w:color="auto" w:fill="auto"/>
            <w:vAlign w:val="center"/>
          </w:tcPr>
          <w:p w:rsidR="001407C4" w:rsidRDefault="001407C4">
            <w:pPr>
              <w:widowControl/>
              <w:spacing w:line="276" w:lineRule="auto"/>
              <w:jc w:val="center"/>
              <w:rPr>
                <w:rFonts w:ascii="宋体" w:eastAsia="宋体" w:hAnsi="宋体" w:cs="宋体"/>
                <w:color w:val="000000"/>
                <w:kern w:val="0"/>
                <w:szCs w:val="21"/>
              </w:rPr>
            </w:pPr>
            <w:r>
              <w:rPr>
                <w:rFonts w:ascii="宋体" w:eastAsia="宋体" w:hAnsi="宋体" w:cs="宋体" w:hint="eastAsia"/>
                <w:color w:val="000000"/>
                <w:kern w:val="0"/>
                <w:szCs w:val="21"/>
                <w:lang w:bidi="ar"/>
              </w:rPr>
              <w:t xml:space="preserve">1 </w:t>
            </w:r>
          </w:p>
        </w:tc>
        <w:tc>
          <w:tcPr>
            <w:tcW w:w="824" w:type="pct"/>
            <w:shd w:val="clear" w:color="auto" w:fill="auto"/>
            <w:noWrap/>
            <w:vAlign w:val="center"/>
          </w:tcPr>
          <w:p w:rsidR="001407C4" w:rsidRDefault="001407C4">
            <w:pPr>
              <w:widowControl/>
              <w:spacing w:line="276" w:lineRule="auto"/>
              <w:jc w:val="center"/>
              <w:rPr>
                <w:rFonts w:ascii="宋体" w:eastAsia="宋体" w:hAnsi="宋体" w:cs="宋体"/>
                <w:color w:val="000000"/>
                <w:kern w:val="0"/>
                <w:szCs w:val="21"/>
              </w:rPr>
            </w:pPr>
            <w:r>
              <w:rPr>
                <w:rFonts w:ascii="宋体" w:eastAsia="宋体" w:hAnsi="宋体" w:cs="宋体" w:hint="eastAsia"/>
                <w:color w:val="000000"/>
                <w:kern w:val="0"/>
                <w:szCs w:val="21"/>
                <w:lang w:bidi="ar"/>
              </w:rPr>
              <w:t>多联机外机</w:t>
            </w:r>
          </w:p>
        </w:tc>
        <w:tc>
          <w:tcPr>
            <w:tcW w:w="1720" w:type="pct"/>
            <w:shd w:val="clear" w:color="auto" w:fill="auto"/>
            <w:vAlign w:val="center"/>
          </w:tcPr>
          <w:p w:rsidR="001407C4" w:rsidRDefault="001407C4">
            <w:pPr>
              <w:widowControl/>
              <w:spacing w:line="276" w:lineRule="auto"/>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1.匹数：32HP</w:t>
            </w:r>
          </w:p>
          <w:p w:rsidR="001407C4" w:rsidRDefault="001407C4">
            <w:pPr>
              <w:widowControl/>
              <w:spacing w:line="276" w:lineRule="auto"/>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2.电源：380V</w:t>
            </w:r>
          </w:p>
          <w:p w:rsidR="001407C4" w:rsidRDefault="001407C4">
            <w:pPr>
              <w:widowControl/>
              <w:spacing w:line="276" w:lineRule="auto"/>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 xml:space="preserve">3.制冷量：≥90000W </w:t>
            </w:r>
          </w:p>
          <w:p w:rsidR="001407C4" w:rsidRDefault="001407C4">
            <w:pPr>
              <w:widowControl/>
              <w:spacing w:line="276" w:lineRule="auto"/>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4.制热量：≥100000KW</w:t>
            </w:r>
          </w:p>
          <w:p w:rsidR="001407C4" w:rsidRDefault="001407C4">
            <w:pPr>
              <w:widowControl/>
              <w:spacing w:line="276" w:lineRule="auto"/>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5.额定制冷输入功率：≤24340W</w:t>
            </w:r>
          </w:p>
          <w:p w:rsidR="001407C4" w:rsidRDefault="001407C4">
            <w:pPr>
              <w:widowControl/>
              <w:spacing w:line="276" w:lineRule="auto"/>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6.额定制热输入功率：≤25440KW</w:t>
            </w:r>
          </w:p>
          <w:p w:rsidR="001407C4" w:rsidRDefault="001407C4">
            <w:pPr>
              <w:widowControl/>
              <w:spacing w:line="276" w:lineRule="auto"/>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 xml:space="preserve">7.风扇类型轴流风扇 </w:t>
            </w:r>
          </w:p>
          <w:p w:rsidR="001407C4" w:rsidRDefault="001407C4">
            <w:pPr>
              <w:widowControl/>
              <w:spacing w:line="276" w:lineRule="auto"/>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8.噪音值dB(A)：65</w:t>
            </w:r>
          </w:p>
          <w:p w:rsidR="001407C4" w:rsidRDefault="001407C4">
            <w:pPr>
              <w:widowControl/>
              <w:spacing w:line="276" w:lineRule="auto"/>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9.冷媒：R410A</w:t>
            </w:r>
          </w:p>
          <w:p w:rsidR="001407C4" w:rsidRDefault="001407C4">
            <w:pPr>
              <w:widowControl/>
              <w:spacing w:line="276" w:lineRule="auto"/>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10.运行范围制冷(℃）：-15～55℃</w:t>
            </w:r>
          </w:p>
          <w:p w:rsidR="001407C4" w:rsidRDefault="001407C4">
            <w:pPr>
              <w:widowControl/>
              <w:spacing w:line="276" w:lineRule="auto"/>
              <w:jc w:val="left"/>
              <w:rPr>
                <w:rFonts w:ascii="宋体" w:eastAsia="宋体" w:hAnsi="宋体" w:cs="宋体"/>
                <w:color w:val="000000"/>
                <w:kern w:val="0"/>
                <w:szCs w:val="21"/>
              </w:rPr>
            </w:pPr>
            <w:r>
              <w:rPr>
                <w:rFonts w:ascii="宋体" w:eastAsia="宋体" w:hAnsi="宋体" w:cs="宋体" w:hint="eastAsia"/>
                <w:color w:val="000000"/>
                <w:kern w:val="0"/>
                <w:szCs w:val="21"/>
                <w:lang w:bidi="ar"/>
              </w:rPr>
              <w:t>11.制热(℃）：-30～30℃</w:t>
            </w:r>
          </w:p>
        </w:tc>
        <w:tc>
          <w:tcPr>
            <w:tcW w:w="563" w:type="pct"/>
            <w:shd w:val="clear" w:color="auto" w:fill="auto"/>
            <w:vAlign w:val="center"/>
          </w:tcPr>
          <w:p w:rsidR="001407C4" w:rsidRDefault="001407C4">
            <w:pPr>
              <w:widowControl/>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lang w:bidi="ar"/>
              </w:rPr>
              <w:t xml:space="preserve">1 </w:t>
            </w:r>
          </w:p>
        </w:tc>
        <w:tc>
          <w:tcPr>
            <w:tcW w:w="511" w:type="pct"/>
            <w:shd w:val="clear" w:color="auto" w:fill="auto"/>
            <w:vAlign w:val="center"/>
          </w:tcPr>
          <w:p w:rsidR="001407C4" w:rsidRDefault="001407C4">
            <w:pPr>
              <w:widowControl/>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lang w:bidi="ar"/>
              </w:rPr>
              <w:t>台</w:t>
            </w:r>
          </w:p>
        </w:tc>
        <w:tc>
          <w:tcPr>
            <w:tcW w:w="358" w:type="pct"/>
          </w:tcPr>
          <w:p w:rsidR="001407C4" w:rsidRDefault="001407C4">
            <w:pPr>
              <w:widowControl/>
              <w:jc w:val="center"/>
              <w:textAlignment w:val="center"/>
              <w:rPr>
                <w:rFonts w:ascii="宋体" w:eastAsia="宋体" w:hAnsi="宋体" w:cs="宋体"/>
                <w:color w:val="000000"/>
                <w:kern w:val="0"/>
                <w:szCs w:val="21"/>
                <w:lang w:bidi="ar"/>
              </w:rPr>
            </w:pPr>
          </w:p>
        </w:tc>
        <w:tc>
          <w:tcPr>
            <w:tcW w:w="408" w:type="pct"/>
          </w:tcPr>
          <w:p w:rsidR="001407C4" w:rsidRDefault="001407C4">
            <w:pPr>
              <w:widowControl/>
              <w:jc w:val="center"/>
              <w:textAlignment w:val="center"/>
              <w:rPr>
                <w:rFonts w:ascii="宋体" w:eastAsia="宋体" w:hAnsi="宋体" w:cs="宋体"/>
                <w:color w:val="000000"/>
                <w:kern w:val="0"/>
                <w:szCs w:val="21"/>
                <w:lang w:bidi="ar"/>
              </w:rPr>
            </w:pPr>
          </w:p>
        </w:tc>
        <w:tc>
          <w:tcPr>
            <w:tcW w:w="461" w:type="pct"/>
          </w:tcPr>
          <w:p w:rsidR="001407C4" w:rsidRDefault="001407C4">
            <w:pPr>
              <w:widowControl/>
              <w:jc w:val="center"/>
              <w:textAlignment w:val="center"/>
              <w:rPr>
                <w:rFonts w:ascii="宋体" w:eastAsia="宋体" w:hAnsi="宋体" w:cs="宋体"/>
                <w:color w:val="000000"/>
                <w:kern w:val="0"/>
                <w:szCs w:val="21"/>
                <w:lang w:bidi="ar"/>
              </w:rPr>
            </w:pPr>
          </w:p>
        </w:tc>
      </w:tr>
      <w:tr w:rsidR="001407C4" w:rsidTr="001407C4">
        <w:trPr>
          <w:trHeight w:val="420"/>
        </w:trPr>
        <w:tc>
          <w:tcPr>
            <w:tcW w:w="154" w:type="pct"/>
            <w:shd w:val="clear" w:color="auto" w:fill="auto"/>
            <w:vAlign w:val="center"/>
          </w:tcPr>
          <w:p w:rsidR="001407C4" w:rsidRDefault="001407C4">
            <w:pPr>
              <w:widowControl/>
              <w:spacing w:line="276" w:lineRule="auto"/>
              <w:jc w:val="center"/>
              <w:rPr>
                <w:rFonts w:ascii="宋体" w:eastAsia="宋体" w:hAnsi="宋体" w:cs="宋体"/>
                <w:color w:val="000000"/>
                <w:kern w:val="0"/>
                <w:szCs w:val="21"/>
              </w:rPr>
            </w:pPr>
            <w:r>
              <w:rPr>
                <w:rFonts w:ascii="宋体" w:eastAsia="宋体" w:hAnsi="宋体" w:cs="宋体" w:hint="eastAsia"/>
                <w:color w:val="000000"/>
                <w:kern w:val="0"/>
                <w:szCs w:val="21"/>
                <w:lang w:bidi="ar"/>
              </w:rPr>
              <w:t xml:space="preserve">2 </w:t>
            </w:r>
          </w:p>
        </w:tc>
        <w:tc>
          <w:tcPr>
            <w:tcW w:w="824" w:type="pct"/>
            <w:shd w:val="clear" w:color="auto" w:fill="auto"/>
            <w:vAlign w:val="center"/>
          </w:tcPr>
          <w:p w:rsidR="001407C4" w:rsidRDefault="001407C4">
            <w:pPr>
              <w:widowControl/>
              <w:spacing w:line="276" w:lineRule="auto"/>
              <w:jc w:val="center"/>
              <w:rPr>
                <w:rFonts w:ascii="宋体" w:eastAsia="宋体" w:hAnsi="宋体" w:cs="宋体"/>
                <w:color w:val="000000"/>
                <w:kern w:val="0"/>
                <w:szCs w:val="21"/>
              </w:rPr>
            </w:pPr>
            <w:r>
              <w:rPr>
                <w:rFonts w:ascii="宋体" w:eastAsia="宋体" w:hAnsi="宋体" w:cs="宋体" w:hint="eastAsia"/>
                <w:color w:val="000000"/>
                <w:kern w:val="0"/>
                <w:szCs w:val="21"/>
                <w:lang w:bidi="ar"/>
              </w:rPr>
              <w:t>室内机</w:t>
            </w:r>
          </w:p>
        </w:tc>
        <w:tc>
          <w:tcPr>
            <w:tcW w:w="1720" w:type="pct"/>
            <w:shd w:val="clear" w:color="auto" w:fill="auto"/>
            <w:vAlign w:val="center"/>
          </w:tcPr>
          <w:p w:rsidR="001407C4" w:rsidRDefault="001407C4">
            <w:pPr>
              <w:widowControl/>
              <w:spacing w:line="276" w:lineRule="auto"/>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1.匹数：3HP</w:t>
            </w:r>
          </w:p>
          <w:p w:rsidR="001407C4" w:rsidRDefault="001407C4">
            <w:pPr>
              <w:widowControl/>
              <w:spacing w:line="276" w:lineRule="auto"/>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2.电源：220V</w:t>
            </w:r>
          </w:p>
          <w:p w:rsidR="001407C4" w:rsidRDefault="001407C4">
            <w:pPr>
              <w:widowControl/>
              <w:spacing w:line="276" w:lineRule="auto"/>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3.制冷量：≥7100W.</w:t>
            </w:r>
          </w:p>
          <w:p w:rsidR="001407C4" w:rsidRDefault="001407C4">
            <w:pPr>
              <w:widowControl/>
              <w:spacing w:line="276" w:lineRule="auto"/>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4.制热量：≥8000W</w:t>
            </w:r>
          </w:p>
          <w:p w:rsidR="001407C4" w:rsidRDefault="001407C4">
            <w:pPr>
              <w:widowControl/>
              <w:spacing w:line="276" w:lineRule="auto"/>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5.额定制冷输入功率：≤60KW</w:t>
            </w:r>
          </w:p>
          <w:p w:rsidR="001407C4" w:rsidRDefault="001407C4">
            <w:pPr>
              <w:widowControl/>
              <w:spacing w:line="276" w:lineRule="auto"/>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6.额定制热输入功率：≤55KW</w:t>
            </w:r>
          </w:p>
          <w:p w:rsidR="001407C4" w:rsidRDefault="001407C4">
            <w:pPr>
              <w:widowControl/>
              <w:spacing w:line="276" w:lineRule="auto"/>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7.风扇类型轴流风扇.</w:t>
            </w:r>
          </w:p>
          <w:p w:rsidR="001407C4" w:rsidRDefault="001407C4">
            <w:pPr>
              <w:widowControl/>
              <w:spacing w:line="276" w:lineRule="auto"/>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8.噪音值dB(A)：35.</w:t>
            </w:r>
          </w:p>
          <w:p w:rsidR="001407C4" w:rsidRDefault="001407C4">
            <w:pPr>
              <w:widowControl/>
              <w:spacing w:line="276" w:lineRule="auto"/>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9.冷媒：R410A</w:t>
            </w:r>
          </w:p>
          <w:p w:rsidR="001407C4" w:rsidRDefault="001407C4">
            <w:pPr>
              <w:widowControl/>
              <w:spacing w:line="276" w:lineRule="auto"/>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10.运行范围制冷(℃）：-15～55℃</w:t>
            </w:r>
          </w:p>
          <w:p w:rsidR="001407C4" w:rsidRDefault="001407C4">
            <w:pPr>
              <w:widowControl/>
              <w:spacing w:line="276" w:lineRule="auto"/>
              <w:jc w:val="left"/>
              <w:rPr>
                <w:rFonts w:ascii="宋体" w:eastAsia="宋体" w:hAnsi="宋体" w:cs="宋体"/>
                <w:color w:val="000000"/>
                <w:kern w:val="0"/>
                <w:szCs w:val="21"/>
                <w:lang w:bidi="ar"/>
              </w:rPr>
            </w:pPr>
            <w:r>
              <w:rPr>
                <w:rFonts w:ascii="宋体" w:eastAsia="宋体" w:hAnsi="宋体" w:cs="宋体" w:hint="eastAsia"/>
                <w:color w:val="000000"/>
                <w:kern w:val="0"/>
                <w:szCs w:val="21"/>
                <w:lang w:bidi="ar"/>
              </w:rPr>
              <w:lastRenderedPageBreak/>
              <w:t xml:space="preserve">11.制热(℃）：-30～30℃ </w:t>
            </w:r>
          </w:p>
          <w:p w:rsidR="001407C4" w:rsidRDefault="001407C4">
            <w:pPr>
              <w:widowControl/>
              <w:spacing w:line="276" w:lineRule="auto"/>
              <w:jc w:val="left"/>
              <w:rPr>
                <w:rFonts w:ascii="宋体" w:eastAsia="宋体" w:hAnsi="宋体" w:cs="宋体"/>
                <w:color w:val="000000"/>
                <w:kern w:val="0"/>
                <w:szCs w:val="21"/>
              </w:rPr>
            </w:pPr>
            <w:r>
              <w:rPr>
                <w:rFonts w:ascii="宋体" w:eastAsia="宋体" w:hAnsi="宋体" w:cs="宋体" w:hint="eastAsia"/>
                <w:color w:val="000000"/>
                <w:kern w:val="0"/>
                <w:szCs w:val="21"/>
                <w:lang w:bidi="ar"/>
              </w:rPr>
              <w:t>12.顶出风</w:t>
            </w:r>
          </w:p>
        </w:tc>
        <w:tc>
          <w:tcPr>
            <w:tcW w:w="563" w:type="pct"/>
            <w:shd w:val="clear" w:color="auto" w:fill="auto"/>
            <w:vAlign w:val="center"/>
          </w:tcPr>
          <w:p w:rsidR="001407C4" w:rsidRDefault="001407C4">
            <w:pPr>
              <w:widowControl/>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lang w:bidi="ar"/>
              </w:rPr>
              <w:lastRenderedPageBreak/>
              <w:t>13</w:t>
            </w:r>
          </w:p>
        </w:tc>
        <w:tc>
          <w:tcPr>
            <w:tcW w:w="511" w:type="pct"/>
            <w:shd w:val="clear" w:color="auto" w:fill="auto"/>
            <w:vAlign w:val="center"/>
          </w:tcPr>
          <w:p w:rsidR="001407C4" w:rsidRDefault="001407C4">
            <w:pPr>
              <w:widowControl/>
              <w:jc w:val="center"/>
              <w:textAlignment w:val="center"/>
              <w:rPr>
                <w:rFonts w:ascii="宋体" w:eastAsia="宋体" w:hAnsi="宋体" w:cs="宋体"/>
                <w:color w:val="000000"/>
                <w:kern w:val="0"/>
                <w:szCs w:val="21"/>
              </w:rPr>
            </w:pPr>
            <w:r>
              <w:rPr>
                <w:rFonts w:ascii="宋体" w:eastAsia="宋体" w:hAnsi="宋体" w:cs="宋体" w:hint="eastAsia"/>
                <w:color w:val="000000"/>
                <w:kern w:val="0"/>
                <w:szCs w:val="21"/>
                <w:lang w:bidi="ar"/>
              </w:rPr>
              <w:t>台</w:t>
            </w:r>
          </w:p>
        </w:tc>
        <w:tc>
          <w:tcPr>
            <w:tcW w:w="358" w:type="pct"/>
          </w:tcPr>
          <w:p w:rsidR="001407C4" w:rsidRDefault="001407C4">
            <w:pPr>
              <w:widowControl/>
              <w:jc w:val="center"/>
              <w:textAlignment w:val="center"/>
              <w:rPr>
                <w:rFonts w:ascii="宋体" w:eastAsia="宋体" w:hAnsi="宋体" w:cs="宋体"/>
                <w:color w:val="000000"/>
                <w:kern w:val="0"/>
                <w:szCs w:val="21"/>
                <w:lang w:bidi="ar"/>
              </w:rPr>
            </w:pPr>
          </w:p>
        </w:tc>
        <w:tc>
          <w:tcPr>
            <w:tcW w:w="408" w:type="pct"/>
          </w:tcPr>
          <w:p w:rsidR="001407C4" w:rsidRDefault="001407C4">
            <w:pPr>
              <w:widowControl/>
              <w:jc w:val="center"/>
              <w:textAlignment w:val="center"/>
              <w:rPr>
                <w:rFonts w:ascii="宋体" w:eastAsia="宋体" w:hAnsi="宋体" w:cs="宋体"/>
                <w:color w:val="000000"/>
                <w:kern w:val="0"/>
                <w:szCs w:val="21"/>
                <w:lang w:bidi="ar"/>
              </w:rPr>
            </w:pPr>
          </w:p>
        </w:tc>
        <w:tc>
          <w:tcPr>
            <w:tcW w:w="461" w:type="pct"/>
          </w:tcPr>
          <w:p w:rsidR="001407C4" w:rsidRDefault="001407C4">
            <w:pPr>
              <w:widowControl/>
              <w:jc w:val="center"/>
              <w:textAlignment w:val="center"/>
              <w:rPr>
                <w:rFonts w:ascii="宋体" w:eastAsia="宋体" w:hAnsi="宋体" w:cs="宋体"/>
                <w:color w:val="000000"/>
                <w:kern w:val="0"/>
                <w:szCs w:val="21"/>
                <w:lang w:bidi="ar"/>
              </w:rPr>
            </w:pPr>
          </w:p>
        </w:tc>
      </w:tr>
      <w:tr w:rsidR="001407C4" w:rsidTr="001407C4">
        <w:trPr>
          <w:trHeight w:val="500"/>
        </w:trPr>
        <w:tc>
          <w:tcPr>
            <w:tcW w:w="2699" w:type="pct"/>
            <w:gridSpan w:val="3"/>
            <w:shd w:val="clear" w:color="auto" w:fill="auto"/>
            <w:vAlign w:val="center"/>
          </w:tcPr>
          <w:p w:rsidR="001407C4" w:rsidRDefault="001407C4">
            <w:pPr>
              <w:widowControl/>
              <w:spacing w:line="276" w:lineRule="auto"/>
              <w:jc w:val="left"/>
              <w:rPr>
                <w:rFonts w:ascii="宋体" w:eastAsia="宋体" w:hAnsi="宋体" w:cs="宋体"/>
                <w:b/>
                <w:bCs/>
                <w:color w:val="000000"/>
                <w:kern w:val="0"/>
                <w:szCs w:val="21"/>
              </w:rPr>
            </w:pPr>
            <w:r>
              <w:rPr>
                <w:rFonts w:ascii="宋体" w:eastAsia="宋体" w:hAnsi="宋体" w:cs="宋体" w:hint="eastAsia"/>
                <w:b/>
                <w:bCs/>
                <w:color w:val="000000"/>
                <w:kern w:val="0"/>
                <w:szCs w:val="21"/>
                <w:lang w:bidi="ar"/>
              </w:rPr>
              <w:lastRenderedPageBreak/>
              <w:t>二、智能会议室空调</w:t>
            </w:r>
          </w:p>
        </w:tc>
        <w:tc>
          <w:tcPr>
            <w:tcW w:w="563" w:type="pct"/>
            <w:shd w:val="clear" w:color="auto" w:fill="auto"/>
            <w:vAlign w:val="center"/>
          </w:tcPr>
          <w:p w:rsidR="001407C4" w:rsidRDefault="001407C4">
            <w:pPr>
              <w:widowControl/>
              <w:spacing w:line="276" w:lineRule="auto"/>
              <w:jc w:val="center"/>
              <w:rPr>
                <w:rFonts w:ascii="宋体" w:eastAsia="宋体" w:hAnsi="宋体" w:cs="宋体"/>
                <w:color w:val="000000"/>
                <w:kern w:val="0"/>
                <w:szCs w:val="21"/>
              </w:rPr>
            </w:pPr>
          </w:p>
        </w:tc>
        <w:tc>
          <w:tcPr>
            <w:tcW w:w="511" w:type="pct"/>
            <w:shd w:val="clear" w:color="auto" w:fill="auto"/>
            <w:vAlign w:val="center"/>
          </w:tcPr>
          <w:p w:rsidR="001407C4" w:rsidRDefault="001407C4">
            <w:pPr>
              <w:widowControl/>
              <w:spacing w:line="276" w:lineRule="auto"/>
              <w:jc w:val="center"/>
              <w:rPr>
                <w:rFonts w:ascii="宋体" w:eastAsia="宋体" w:hAnsi="宋体" w:cs="宋体"/>
                <w:color w:val="000000"/>
                <w:kern w:val="0"/>
                <w:szCs w:val="21"/>
              </w:rPr>
            </w:pPr>
          </w:p>
        </w:tc>
        <w:tc>
          <w:tcPr>
            <w:tcW w:w="358" w:type="pct"/>
          </w:tcPr>
          <w:p w:rsidR="001407C4" w:rsidRDefault="001407C4">
            <w:pPr>
              <w:widowControl/>
              <w:spacing w:line="276" w:lineRule="auto"/>
              <w:jc w:val="center"/>
              <w:rPr>
                <w:rFonts w:ascii="宋体" w:eastAsia="宋体" w:hAnsi="宋体" w:cs="宋体"/>
                <w:color w:val="000000"/>
                <w:kern w:val="0"/>
                <w:szCs w:val="21"/>
              </w:rPr>
            </w:pPr>
          </w:p>
        </w:tc>
        <w:tc>
          <w:tcPr>
            <w:tcW w:w="408" w:type="pct"/>
          </w:tcPr>
          <w:p w:rsidR="001407C4" w:rsidRDefault="001407C4">
            <w:pPr>
              <w:widowControl/>
              <w:spacing w:line="276" w:lineRule="auto"/>
              <w:jc w:val="center"/>
              <w:rPr>
                <w:rFonts w:ascii="宋体" w:eastAsia="宋体" w:hAnsi="宋体" w:cs="宋体"/>
                <w:color w:val="000000"/>
                <w:kern w:val="0"/>
                <w:szCs w:val="21"/>
              </w:rPr>
            </w:pPr>
          </w:p>
        </w:tc>
        <w:tc>
          <w:tcPr>
            <w:tcW w:w="461" w:type="pct"/>
          </w:tcPr>
          <w:p w:rsidR="001407C4" w:rsidRDefault="001407C4">
            <w:pPr>
              <w:widowControl/>
              <w:spacing w:line="276" w:lineRule="auto"/>
              <w:jc w:val="center"/>
              <w:rPr>
                <w:rFonts w:ascii="宋体" w:eastAsia="宋体" w:hAnsi="宋体" w:cs="宋体"/>
                <w:color w:val="000000"/>
                <w:kern w:val="0"/>
                <w:szCs w:val="21"/>
              </w:rPr>
            </w:pPr>
          </w:p>
        </w:tc>
      </w:tr>
      <w:tr w:rsidR="001407C4" w:rsidTr="001407C4">
        <w:trPr>
          <w:trHeight w:val="500"/>
        </w:trPr>
        <w:tc>
          <w:tcPr>
            <w:tcW w:w="154" w:type="pct"/>
            <w:shd w:val="clear" w:color="auto" w:fill="auto"/>
            <w:vAlign w:val="center"/>
          </w:tcPr>
          <w:p w:rsidR="001407C4" w:rsidRDefault="001407C4">
            <w:pPr>
              <w:widowControl/>
              <w:spacing w:line="276" w:lineRule="auto"/>
              <w:jc w:val="center"/>
              <w:rPr>
                <w:rFonts w:ascii="宋体" w:eastAsia="宋体" w:hAnsi="宋体" w:cs="宋体"/>
                <w:color w:val="000000"/>
                <w:kern w:val="0"/>
                <w:szCs w:val="21"/>
              </w:rPr>
            </w:pPr>
            <w:r>
              <w:rPr>
                <w:rFonts w:ascii="宋体" w:eastAsia="宋体" w:hAnsi="宋体" w:cs="宋体" w:hint="eastAsia"/>
                <w:color w:val="000000"/>
                <w:szCs w:val="21"/>
                <w:lang w:bidi="ar"/>
              </w:rPr>
              <w:t>1</w:t>
            </w:r>
          </w:p>
        </w:tc>
        <w:tc>
          <w:tcPr>
            <w:tcW w:w="824" w:type="pct"/>
            <w:shd w:val="clear" w:color="auto" w:fill="auto"/>
            <w:noWrap/>
            <w:vAlign w:val="center"/>
          </w:tcPr>
          <w:p w:rsidR="001407C4" w:rsidRDefault="001407C4">
            <w:pPr>
              <w:widowControl/>
              <w:spacing w:line="276" w:lineRule="auto"/>
              <w:jc w:val="center"/>
              <w:rPr>
                <w:rFonts w:ascii="宋体" w:eastAsia="宋体" w:hAnsi="宋体" w:cs="宋体"/>
                <w:b/>
                <w:bCs/>
                <w:color w:val="000000"/>
                <w:kern w:val="0"/>
                <w:szCs w:val="21"/>
              </w:rPr>
            </w:pPr>
            <w:r>
              <w:rPr>
                <w:rFonts w:ascii="宋体" w:eastAsia="宋体" w:hAnsi="宋体" w:cs="宋体" w:hint="eastAsia"/>
                <w:color w:val="000000"/>
                <w:szCs w:val="21"/>
                <w:lang w:bidi="ar"/>
              </w:rPr>
              <w:t>风管机</w:t>
            </w:r>
          </w:p>
        </w:tc>
        <w:tc>
          <w:tcPr>
            <w:tcW w:w="1720" w:type="pct"/>
            <w:shd w:val="clear" w:color="auto" w:fill="auto"/>
            <w:vAlign w:val="center"/>
          </w:tcPr>
          <w:p w:rsidR="001407C4" w:rsidRDefault="001407C4">
            <w:pPr>
              <w:widowControl/>
              <w:spacing w:line="276" w:lineRule="auto"/>
              <w:jc w:val="left"/>
              <w:rPr>
                <w:rFonts w:ascii="宋体" w:eastAsia="宋体" w:hAnsi="宋体" w:cs="宋体"/>
                <w:color w:val="000000"/>
                <w:szCs w:val="21"/>
                <w:lang w:bidi="ar"/>
              </w:rPr>
            </w:pPr>
            <w:r>
              <w:rPr>
                <w:rFonts w:ascii="宋体" w:eastAsia="宋体" w:hAnsi="宋体" w:cs="宋体" w:hint="eastAsia"/>
                <w:color w:val="000000"/>
                <w:szCs w:val="21"/>
                <w:lang w:bidi="ar"/>
              </w:rPr>
              <w:t>1.匹数：3HP</w:t>
            </w:r>
          </w:p>
          <w:p w:rsidR="001407C4" w:rsidRDefault="001407C4">
            <w:pPr>
              <w:widowControl/>
              <w:spacing w:line="276" w:lineRule="auto"/>
              <w:jc w:val="left"/>
              <w:rPr>
                <w:rFonts w:ascii="宋体" w:eastAsia="宋体" w:hAnsi="宋体" w:cs="宋体"/>
                <w:color w:val="000000"/>
                <w:szCs w:val="21"/>
                <w:lang w:bidi="ar"/>
              </w:rPr>
            </w:pPr>
            <w:r>
              <w:rPr>
                <w:rFonts w:ascii="宋体" w:eastAsia="宋体" w:hAnsi="宋体" w:cs="宋体" w:hint="eastAsia"/>
                <w:color w:val="000000"/>
                <w:szCs w:val="21"/>
                <w:lang w:bidi="ar"/>
              </w:rPr>
              <w:t>2.电源：220V</w:t>
            </w:r>
          </w:p>
          <w:p w:rsidR="001407C4" w:rsidRDefault="001407C4">
            <w:pPr>
              <w:widowControl/>
              <w:spacing w:line="276" w:lineRule="auto"/>
              <w:jc w:val="left"/>
              <w:rPr>
                <w:rFonts w:ascii="宋体" w:eastAsia="宋体" w:hAnsi="宋体" w:cs="宋体"/>
                <w:color w:val="000000"/>
                <w:szCs w:val="21"/>
                <w:lang w:bidi="ar"/>
              </w:rPr>
            </w:pPr>
            <w:r>
              <w:rPr>
                <w:rFonts w:ascii="宋体" w:eastAsia="宋体" w:hAnsi="宋体" w:cs="宋体" w:hint="eastAsia"/>
                <w:color w:val="000000"/>
                <w:szCs w:val="21"/>
                <w:lang w:bidi="ar"/>
              </w:rPr>
              <w:t>3.制冷量：≥7200W</w:t>
            </w:r>
          </w:p>
          <w:p w:rsidR="001407C4" w:rsidRDefault="001407C4">
            <w:pPr>
              <w:widowControl/>
              <w:spacing w:line="276" w:lineRule="auto"/>
              <w:jc w:val="left"/>
              <w:rPr>
                <w:rFonts w:ascii="宋体" w:eastAsia="宋体" w:hAnsi="宋体" w:cs="宋体"/>
                <w:color w:val="000000"/>
                <w:szCs w:val="21"/>
                <w:lang w:bidi="ar"/>
              </w:rPr>
            </w:pPr>
            <w:r>
              <w:rPr>
                <w:rFonts w:ascii="宋体" w:eastAsia="宋体" w:hAnsi="宋体" w:cs="宋体" w:hint="eastAsia"/>
                <w:color w:val="000000"/>
                <w:szCs w:val="21"/>
                <w:lang w:bidi="ar"/>
              </w:rPr>
              <w:t>4.制热量：≥9400W</w:t>
            </w:r>
          </w:p>
          <w:p w:rsidR="001407C4" w:rsidRDefault="001407C4">
            <w:pPr>
              <w:widowControl/>
              <w:spacing w:line="276" w:lineRule="auto"/>
              <w:jc w:val="left"/>
              <w:rPr>
                <w:rFonts w:ascii="宋体" w:eastAsia="宋体" w:hAnsi="宋体" w:cs="宋体"/>
                <w:color w:val="000000"/>
                <w:szCs w:val="21"/>
                <w:lang w:bidi="ar"/>
              </w:rPr>
            </w:pPr>
            <w:r>
              <w:rPr>
                <w:rFonts w:ascii="宋体" w:eastAsia="宋体" w:hAnsi="宋体" w:cs="宋体" w:hint="eastAsia"/>
                <w:color w:val="000000"/>
                <w:szCs w:val="21"/>
                <w:lang w:bidi="ar"/>
              </w:rPr>
              <w:t>5.额定制冷输入功率：≤2300W</w:t>
            </w:r>
          </w:p>
          <w:p w:rsidR="001407C4" w:rsidRDefault="001407C4">
            <w:pPr>
              <w:widowControl/>
              <w:spacing w:line="276" w:lineRule="auto"/>
              <w:jc w:val="left"/>
              <w:rPr>
                <w:rFonts w:ascii="宋体" w:eastAsia="宋体" w:hAnsi="宋体" w:cs="宋体"/>
                <w:color w:val="000000"/>
                <w:szCs w:val="21"/>
                <w:lang w:bidi="ar"/>
              </w:rPr>
            </w:pPr>
            <w:r>
              <w:rPr>
                <w:rFonts w:ascii="宋体" w:eastAsia="宋体" w:hAnsi="宋体" w:cs="宋体" w:hint="eastAsia"/>
                <w:color w:val="000000"/>
                <w:szCs w:val="21"/>
                <w:lang w:bidi="ar"/>
              </w:rPr>
              <w:t>6.额定制热输入功率：≤3050W</w:t>
            </w:r>
          </w:p>
          <w:p w:rsidR="001407C4" w:rsidRDefault="001407C4">
            <w:pPr>
              <w:widowControl/>
              <w:spacing w:line="276" w:lineRule="auto"/>
              <w:jc w:val="left"/>
              <w:rPr>
                <w:rFonts w:ascii="宋体" w:eastAsia="宋体" w:hAnsi="宋体" w:cs="宋体"/>
                <w:color w:val="000000"/>
                <w:szCs w:val="21"/>
                <w:lang w:bidi="ar"/>
              </w:rPr>
            </w:pPr>
            <w:r>
              <w:rPr>
                <w:rFonts w:ascii="宋体" w:eastAsia="宋体" w:hAnsi="宋体" w:cs="宋体" w:hint="eastAsia"/>
                <w:color w:val="000000"/>
                <w:szCs w:val="21"/>
                <w:lang w:bidi="ar"/>
              </w:rPr>
              <w:t>7.风扇类型轴流风扇</w:t>
            </w:r>
          </w:p>
          <w:p w:rsidR="001407C4" w:rsidRDefault="001407C4">
            <w:pPr>
              <w:widowControl/>
              <w:spacing w:line="276" w:lineRule="auto"/>
              <w:jc w:val="left"/>
              <w:rPr>
                <w:rFonts w:ascii="宋体" w:eastAsia="宋体" w:hAnsi="宋体" w:cs="宋体"/>
                <w:color w:val="000000"/>
                <w:szCs w:val="21"/>
                <w:lang w:bidi="ar"/>
              </w:rPr>
            </w:pPr>
            <w:r>
              <w:rPr>
                <w:rFonts w:ascii="宋体" w:eastAsia="宋体" w:hAnsi="宋体" w:cs="宋体" w:hint="eastAsia"/>
                <w:color w:val="000000"/>
                <w:szCs w:val="21"/>
                <w:lang w:bidi="ar"/>
              </w:rPr>
              <w:t>8.噪音值dB(A)：36~55</w:t>
            </w:r>
          </w:p>
          <w:p w:rsidR="001407C4" w:rsidRDefault="001407C4">
            <w:pPr>
              <w:widowControl/>
              <w:spacing w:line="276" w:lineRule="auto"/>
              <w:jc w:val="left"/>
              <w:rPr>
                <w:rFonts w:ascii="宋体" w:eastAsia="宋体" w:hAnsi="宋体" w:cs="宋体"/>
                <w:color w:val="000000"/>
                <w:szCs w:val="21"/>
                <w:lang w:bidi="ar"/>
              </w:rPr>
            </w:pPr>
            <w:r>
              <w:rPr>
                <w:rFonts w:ascii="宋体" w:eastAsia="宋体" w:hAnsi="宋体" w:cs="宋体" w:hint="eastAsia"/>
                <w:color w:val="000000"/>
                <w:szCs w:val="21"/>
                <w:lang w:bidi="ar"/>
              </w:rPr>
              <w:t>9.冷媒：R32</w:t>
            </w:r>
          </w:p>
          <w:p w:rsidR="001407C4" w:rsidRDefault="001407C4">
            <w:pPr>
              <w:widowControl/>
              <w:spacing w:line="276" w:lineRule="auto"/>
              <w:jc w:val="left"/>
              <w:rPr>
                <w:rFonts w:ascii="宋体" w:eastAsia="宋体" w:hAnsi="宋体" w:cs="宋体"/>
                <w:color w:val="000000"/>
                <w:szCs w:val="21"/>
                <w:lang w:bidi="ar"/>
              </w:rPr>
            </w:pPr>
            <w:r>
              <w:rPr>
                <w:rFonts w:ascii="宋体" w:eastAsia="宋体" w:hAnsi="宋体" w:cs="宋体" w:hint="eastAsia"/>
                <w:color w:val="000000"/>
                <w:szCs w:val="21"/>
                <w:lang w:bidi="ar"/>
              </w:rPr>
              <w:t>10.运行范围制冷(℃）：-15～55℃</w:t>
            </w:r>
          </w:p>
          <w:p w:rsidR="001407C4" w:rsidRDefault="001407C4">
            <w:pPr>
              <w:widowControl/>
              <w:spacing w:line="276" w:lineRule="auto"/>
              <w:jc w:val="left"/>
              <w:rPr>
                <w:rFonts w:ascii="宋体" w:eastAsia="宋体" w:hAnsi="宋体" w:cs="宋体"/>
                <w:color w:val="000000"/>
                <w:szCs w:val="21"/>
                <w:lang w:bidi="ar"/>
              </w:rPr>
            </w:pPr>
            <w:r>
              <w:rPr>
                <w:rFonts w:ascii="宋体" w:eastAsia="宋体" w:hAnsi="宋体" w:cs="宋体" w:hint="eastAsia"/>
                <w:color w:val="000000"/>
                <w:szCs w:val="21"/>
                <w:lang w:bidi="ar"/>
              </w:rPr>
              <w:t>11.制热(℃）：-30～30℃</w:t>
            </w:r>
          </w:p>
          <w:p w:rsidR="001407C4" w:rsidRDefault="001407C4">
            <w:pPr>
              <w:widowControl/>
              <w:spacing w:line="276" w:lineRule="auto"/>
              <w:jc w:val="left"/>
              <w:rPr>
                <w:rFonts w:ascii="宋体" w:eastAsia="宋体" w:hAnsi="宋体" w:cs="宋体"/>
                <w:b/>
                <w:bCs/>
                <w:color w:val="000000"/>
                <w:kern w:val="0"/>
                <w:szCs w:val="21"/>
              </w:rPr>
            </w:pPr>
            <w:r>
              <w:rPr>
                <w:rFonts w:ascii="宋体" w:eastAsia="宋体" w:hAnsi="宋体" w:cs="宋体" w:hint="eastAsia"/>
                <w:color w:val="000000"/>
                <w:szCs w:val="21"/>
                <w:lang w:bidi="ar"/>
              </w:rPr>
              <w:t>12.侧出风</w:t>
            </w:r>
          </w:p>
        </w:tc>
        <w:tc>
          <w:tcPr>
            <w:tcW w:w="563" w:type="pct"/>
            <w:shd w:val="clear" w:color="auto" w:fill="auto"/>
            <w:vAlign w:val="center"/>
          </w:tcPr>
          <w:p w:rsidR="001407C4" w:rsidRDefault="001407C4">
            <w:pPr>
              <w:widowControl/>
              <w:jc w:val="center"/>
              <w:textAlignment w:val="center"/>
              <w:rPr>
                <w:rFonts w:ascii="宋体" w:eastAsia="宋体" w:hAnsi="宋体" w:cs="宋体"/>
                <w:b/>
                <w:bCs/>
                <w:color w:val="000000"/>
                <w:kern w:val="0"/>
                <w:szCs w:val="21"/>
              </w:rPr>
            </w:pPr>
            <w:r>
              <w:rPr>
                <w:rFonts w:ascii="宋体" w:eastAsia="宋体" w:hAnsi="宋体" w:cs="宋体" w:hint="eastAsia"/>
                <w:color w:val="000000"/>
                <w:kern w:val="0"/>
                <w:szCs w:val="21"/>
                <w:lang w:bidi="ar"/>
              </w:rPr>
              <w:t xml:space="preserve">4 </w:t>
            </w:r>
          </w:p>
        </w:tc>
        <w:tc>
          <w:tcPr>
            <w:tcW w:w="511" w:type="pct"/>
            <w:shd w:val="clear" w:color="auto" w:fill="auto"/>
            <w:vAlign w:val="center"/>
          </w:tcPr>
          <w:p w:rsidR="001407C4" w:rsidRDefault="001407C4">
            <w:pPr>
              <w:widowControl/>
              <w:jc w:val="center"/>
              <w:textAlignment w:val="center"/>
              <w:rPr>
                <w:rFonts w:ascii="宋体" w:eastAsia="宋体" w:hAnsi="宋体" w:cs="宋体"/>
                <w:kern w:val="0"/>
                <w:szCs w:val="21"/>
              </w:rPr>
            </w:pPr>
            <w:r>
              <w:rPr>
                <w:rFonts w:ascii="宋体" w:eastAsia="宋体" w:hAnsi="宋体" w:cs="宋体" w:hint="eastAsia"/>
                <w:color w:val="000000"/>
                <w:kern w:val="0"/>
                <w:szCs w:val="21"/>
                <w:lang w:bidi="ar"/>
              </w:rPr>
              <w:t>台</w:t>
            </w:r>
          </w:p>
        </w:tc>
        <w:tc>
          <w:tcPr>
            <w:tcW w:w="358" w:type="pct"/>
          </w:tcPr>
          <w:p w:rsidR="001407C4" w:rsidRDefault="001407C4">
            <w:pPr>
              <w:widowControl/>
              <w:jc w:val="center"/>
              <w:textAlignment w:val="center"/>
              <w:rPr>
                <w:rFonts w:ascii="宋体" w:eastAsia="宋体" w:hAnsi="宋体" w:cs="宋体"/>
                <w:color w:val="000000"/>
                <w:kern w:val="0"/>
                <w:szCs w:val="21"/>
                <w:lang w:bidi="ar"/>
              </w:rPr>
            </w:pPr>
          </w:p>
        </w:tc>
        <w:tc>
          <w:tcPr>
            <w:tcW w:w="408" w:type="pct"/>
          </w:tcPr>
          <w:p w:rsidR="001407C4" w:rsidRDefault="001407C4">
            <w:pPr>
              <w:widowControl/>
              <w:jc w:val="center"/>
              <w:textAlignment w:val="center"/>
              <w:rPr>
                <w:rFonts w:ascii="宋体" w:eastAsia="宋体" w:hAnsi="宋体" w:cs="宋体"/>
                <w:color w:val="000000"/>
                <w:kern w:val="0"/>
                <w:szCs w:val="21"/>
                <w:lang w:bidi="ar"/>
              </w:rPr>
            </w:pPr>
          </w:p>
        </w:tc>
        <w:tc>
          <w:tcPr>
            <w:tcW w:w="461" w:type="pct"/>
          </w:tcPr>
          <w:p w:rsidR="001407C4" w:rsidRDefault="001407C4">
            <w:pPr>
              <w:widowControl/>
              <w:jc w:val="center"/>
              <w:textAlignment w:val="center"/>
              <w:rPr>
                <w:rFonts w:ascii="宋体" w:eastAsia="宋体" w:hAnsi="宋体" w:cs="宋体"/>
                <w:color w:val="000000"/>
                <w:kern w:val="0"/>
                <w:szCs w:val="21"/>
                <w:lang w:bidi="ar"/>
              </w:rPr>
            </w:pPr>
          </w:p>
        </w:tc>
      </w:tr>
      <w:tr w:rsidR="001407C4" w:rsidTr="001407C4">
        <w:trPr>
          <w:trHeight w:val="500"/>
        </w:trPr>
        <w:tc>
          <w:tcPr>
            <w:tcW w:w="154" w:type="pct"/>
            <w:shd w:val="clear" w:color="auto" w:fill="auto"/>
            <w:vAlign w:val="center"/>
          </w:tcPr>
          <w:p w:rsidR="001407C4" w:rsidRDefault="001407C4">
            <w:pPr>
              <w:widowControl/>
              <w:spacing w:line="276" w:lineRule="auto"/>
              <w:jc w:val="center"/>
              <w:rPr>
                <w:rFonts w:ascii="宋体" w:eastAsia="宋体" w:hAnsi="宋体" w:cs="宋体"/>
                <w:color w:val="000000"/>
                <w:szCs w:val="21"/>
                <w:highlight w:val="green"/>
                <w:lang w:bidi="ar"/>
              </w:rPr>
            </w:pPr>
            <w:r>
              <w:rPr>
                <w:rFonts w:ascii="宋体" w:eastAsia="宋体" w:hAnsi="宋体" w:cs="宋体" w:hint="eastAsia"/>
                <w:color w:val="000000"/>
                <w:szCs w:val="21"/>
                <w:lang w:bidi="ar"/>
              </w:rPr>
              <w:t>2</w:t>
            </w:r>
          </w:p>
        </w:tc>
        <w:tc>
          <w:tcPr>
            <w:tcW w:w="824" w:type="pct"/>
            <w:shd w:val="clear" w:color="auto" w:fill="auto"/>
            <w:noWrap/>
            <w:vAlign w:val="center"/>
          </w:tcPr>
          <w:p w:rsidR="001407C4" w:rsidRDefault="001407C4">
            <w:pPr>
              <w:widowControl/>
              <w:spacing w:line="276" w:lineRule="auto"/>
              <w:jc w:val="center"/>
              <w:rPr>
                <w:rFonts w:ascii="宋体" w:eastAsia="宋体" w:hAnsi="宋体" w:cs="宋体"/>
                <w:szCs w:val="21"/>
                <w:lang w:bidi="ar"/>
              </w:rPr>
            </w:pPr>
            <w:r>
              <w:rPr>
                <w:rFonts w:ascii="宋体" w:eastAsia="宋体" w:hAnsi="宋体" w:cs="宋体" w:hint="eastAsia"/>
                <w:szCs w:val="21"/>
                <w:lang w:bidi="ar"/>
              </w:rPr>
              <w:t>空调</w:t>
            </w:r>
          </w:p>
        </w:tc>
        <w:tc>
          <w:tcPr>
            <w:tcW w:w="1720" w:type="pct"/>
            <w:shd w:val="clear" w:color="auto" w:fill="auto"/>
            <w:vAlign w:val="center"/>
          </w:tcPr>
          <w:p w:rsidR="001407C4" w:rsidRDefault="001407C4">
            <w:pPr>
              <w:widowControl/>
              <w:spacing w:line="276" w:lineRule="auto"/>
              <w:jc w:val="left"/>
              <w:rPr>
                <w:rFonts w:ascii="宋体" w:eastAsia="宋体" w:hAnsi="宋体" w:cs="宋体"/>
                <w:szCs w:val="21"/>
                <w:lang w:bidi="ar"/>
              </w:rPr>
            </w:pPr>
            <w:r>
              <w:rPr>
                <w:rFonts w:ascii="宋体" w:eastAsia="宋体" w:hAnsi="宋体" w:cs="宋体" w:hint="eastAsia"/>
                <w:szCs w:val="21"/>
                <w:lang w:bidi="ar"/>
              </w:rPr>
              <w:t xml:space="preserve">5P（参数要求： 柜式空调机 白色 柜式 正5P 3级 变频 </w:t>
            </w:r>
            <w:proofErr w:type="gramStart"/>
            <w:r>
              <w:rPr>
                <w:rFonts w:ascii="宋体" w:eastAsia="宋体" w:hAnsi="宋体" w:cs="宋体" w:hint="eastAsia"/>
                <w:szCs w:val="21"/>
                <w:lang w:bidi="ar"/>
              </w:rPr>
              <w:t>冷暖电辅</w:t>
            </w:r>
            <w:proofErr w:type="gramEnd"/>
            <w:r>
              <w:rPr>
                <w:rFonts w:ascii="宋体" w:eastAsia="宋体" w:hAnsi="宋体" w:cs="宋体" w:hint="eastAsia"/>
                <w:szCs w:val="21"/>
                <w:lang w:bidi="ar"/>
              </w:rPr>
              <w:t xml:space="preserve"> 51-100㎡ </w:t>
            </w:r>
          </w:p>
          <w:p w:rsidR="001407C4" w:rsidRDefault="001407C4">
            <w:pPr>
              <w:widowControl/>
              <w:spacing w:line="276" w:lineRule="auto"/>
              <w:jc w:val="left"/>
              <w:rPr>
                <w:rFonts w:ascii="宋体" w:eastAsia="宋体" w:hAnsi="宋体" w:cs="宋体"/>
                <w:szCs w:val="21"/>
                <w:lang w:bidi="ar"/>
              </w:rPr>
            </w:pPr>
            <w:r>
              <w:rPr>
                <w:rFonts w:ascii="宋体" w:eastAsia="宋体" w:hAnsi="宋体" w:cs="宋体" w:hint="eastAsia"/>
                <w:szCs w:val="21"/>
                <w:lang w:bidi="ar"/>
              </w:rPr>
              <w:t xml:space="preserve">能效比: 3.28 </w:t>
            </w:r>
          </w:p>
          <w:p w:rsidR="001407C4" w:rsidRDefault="001407C4">
            <w:pPr>
              <w:widowControl/>
              <w:spacing w:line="276" w:lineRule="auto"/>
              <w:jc w:val="left"/>
              <w:rPr>
                <w:rFonts w:ascii="宋体" w:eastAsia="宋体" w:hAnsi="宋体" w:cs="宋体"/>
                <w:szCs w:val="21"/>
                <w:lang w:bidi="ar"/>
              </w:rPr>
            </w:pPr>
            <w:r>
              <w:rPr>
                <w:rFonts w:ascii="宋体" w:eastAsia="宋体" w:hAnsi="宋体" w:cs="宋体" w:hint="eastAsia"/>
                <w:szCs w:val="21"/>
                <w:lang w:bidi="ar"/>
              </w:rPr>
              <w:t xml:space="preserve">制冷量 :12150W </w:t>
            </w:r>
          </w:p>
          <w:p w:rsidR="001407C4" w:rsidRDefault="001407C4">
            <w:pPr>
              <w:widowControl/>
              <w:spacing w:line="276" w:lineRule="auto"/>
              <w:jc w:val="left"/>
              <w:rPr>
                <w:rFonts w:ascii="宋体" w:eastAsia="宋体" w:hAnsi="宋体" w:cs="宋体"/>
                <w:szCs w:val="21"/>
                <w:lang w:bidi="ar"/>
              </w:rPr>
            </w:pPr>
            <w:r>
              <w:rPr>
                <w:rFonts w:ascii="宋体" w:eastAsia="宋体" w:hAnsi="宋体" w:cs="宋体" w:hint="eastAsia"/>
                <w:szCs w:val="21"/>
                <w:lang w:bidi="ar"/>
              </w:rPr>
              <w:t xml:space="preserve">制热量: 13900W </w:t>
            </w:r>
          </w:p>
          <w:p w:rsidR="001407C4" w:rsidRDefault="001407C4">
            <w:pPr>
              <w:widowControl/>
              <w:spacing w:line="276" w:lineRule="auto"/>
              <w:jc w:val="left"/>
              <w:rPr>
                <w:rFonts w:ascii="宋体" w:eastAsia="宋体" w:hAnsi="宋体" w:cs="宋体"/>
                <w:szCs w:val="21"/>
                <w:lang w:bidi="ar"/>
              </w:rPr>
            </w:pPr>
            <w:r>
              <w:rPr>
                <w:rFonts w:ascii="宋体" w:eastAsia="宋体" w:hAnsi="宋体" w:cs="宋体" w:hint="eastAsia"/>
                <w:szCs w:val="21"/>
                <w:lang w:bidi="ar"/>
              </w:rPr>
              <w:t xml:space="preserve">额定电压/频率: 380V/50Hz </w:t>
            </w:r>
          </w:p>
          <w:p w:rsidR="001407C4" w:rsidRDefault="001407C4">
            <w:pPr>
              <w:widowControl/>
              <w:spacing w:line="276" w:lineRule="auto"/>
              <w:jc w:val="left"/>
              <w:rPr>
                <w:rFonts w:ascii="宋体" w:eastAsia="宋体" w:hAnsi="宋体" w:cs="宋体"/>
                <w:szCs w:val="21"/>
                <w:lang w:bidi="ar"/>
              </w:rPr>
            </w:pPr>
            <w:proofErr w:type="gramStart"/>
            <w:r>
              <w:rPr>
                <w:rFonts w:ascii="宋体" w:eastAsia="宋体" w:hAnsi="宋体" w:cs="宋体" w:hint="eastAsia"/>
                <w:szCs w:val="21"/>
                <w:lang w:bidi="ar"/>
              </w:rPr>
              <w:t>电辅加热</w:t>
            </w:r>
            <w:proofErr w:type="gramEnd"/>
            <w:r>
              <w:rPr>
                <w:rFonts w:ascii="宋体" w:eastAsia="宋体" w:hAnsi="宋体" w:cs="宋体" w:hint="eastAsia"/>
                <w:szCs w:val="21"/>
                <w:lang w:bidi="ar"/>
              </w:rPr>
              <w:t>功率(W) :3200W ）</w:t>
            </w:r>
          </w:p>
        </w:tc>
        <w:tc>
          <w:tcPr>
            <w:tcW w:w="563" w:type="pct"/>
            <w:shd w:val="clear" w:color="auto" w:fill="auto"/>
            <w:vAlign w:val="center"/>
          </w:tcPr>
          <w:p w:rsidR="001407C4" w:rsidRDefault="001407C4">
            <w:pPr>
              <w:widowControl/>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1</w:t>
            </w:r>
          </w:p>
        </w:tc>
        <w:tc>
          <w:tcPr>
            <w:tcW w:w="511" w:type="pct"/>
            <w:shd w:val="clear" w:color="auto" w:fill="auto"/>
            <w:vAlign w:val="center"/>
          </w:tcPr>
          <w:p w:rsidR="001407C4" w:rsidRDefault="001407C4">
            <w:pPr>
              <w:widowControl/>
              <w:jc w:val="center"/>
              <w:textAlignment w:val="center"/>
              <w:rPr>
                <w:rFonts w:ascii="宋体" w:eastAsia="宋体" w:hAnsi="宋体" w:cs="宋体"/>
                <w:kern w:val="0"/>
                <w:szCs w:val="21"/>
                <w:lang w:bidi="ar"/>
              </w:rPr>
            </w:pPr>
            <w:r>
              <w:rPr>
                <w:rFonts w:ascii="宋体" w:eastAsia="宋体" w:hAnsi="宋体" w:cs="宋体" w:hint="eastAsia"/>
                <w:kern w:val="0"/>
                <w:szCs w:val="21"/>
                <w:lang w:bidi="ar"/>
              </w:rPr>
              <w:t>台</w:t>
            </w:r>
          </w:p>
        </w:tc>
        <w:tc>
          <w:tcPr>
            <w:tcW w:w="358" w:type="pct"/>
          </w:tcPr>
          <w:p w:rsidR="001407C4" w:rsidRDefault="001407C4">
            <w:pPr>
              <w:widowControl/>
              <w:jc w:val="center"/>
              <w:textAlignment w:val="center"/>
              <w:rPr>
                <w:rFonts w:ascii="宋体" w:eastAsia="宋体" w:hAnsi="宋体" w:cs="宋体"/>
                <w:kern w:val="0"/>
                <w:szCs w:val="21"/>
                <w:lang w:bidi="ar"/>
              </w:rPr>
            </w:pPr>
          </w:p>
        </w:tc>
        <w:tc>
          <w:tcPr>
            <w:tcW w:w="408" w:type="pct"/>
          </w:tcPr>
          <w:p w:rsidR="001407C4" w:rsidRDefault="001407C4">
            <w:pPr>
              <w:widowControl/>
              <w:jc w:val="center"/>
              <w:textAlignment w:val="center"/>
              <w:rPr>
                <w:rFonts w:ascii="宋体" w:eastAsia="宋体" w:hAnsi="宋体" w:cs="宋体"/>
                <w:kern w:val="0"/>
                <w:szCs w:val="21"/>
                <w:lang w:bidi="ar"/>
              </w:rPr>
            </w:pPr>
          </w:p>
        </w:tc>
        <w:tc>
          <w:tcPr>
            <w:tcW w:w="461" w:type="pct"/>
          </w:tcPr>
          <w:p w:rsidR="001407C4" w:rsidRDefault="001407C4">
            <w:pPr>
              <w:widowControl/>
              <w:jc w:val="center"/>
              <w:textAlignment w:val="center"/>
              <w:rPr>
                <w:rFonts w:ascii="宋体" w:eastAsia="宋体" w:hAnsi="宋体" w:cs="宋体"/>
                <w:kern w:val="0"/>
                <w:szCs w:val="21"/>
                <w:lang w:bidi="ar"/>
              </w:rPr>
            </w:pPr>
          </w:p>
        </w:tc>
      </w:tr>
      <w:tr w:rsidR="001407C4" w:rsidTr="001407C4">
        <w:trPr>
          <w:trHeight w:val="500"/>
        </w:trPr>
        <w:tc>
          <w:tcPr>
            <w:tcW w:w="154" w:type="pct"/>
            <w:shd w:val="clear" w:color="auto" w:fill="auto"/>
            <w:vAlign w:val="center"/>
          </w:tcPr>
          <w:p w:rsidR="001407C4" w:rsidRDefault="001407C4">
            <w:pPr>
              <w:widowControl/>
              <w:spacing w:line="276" w:lineRule="auto"/>
              <w:jc w:val="center"/>
              <w:rPr>
                <w:rFonts w:ascii="宋体" w:eastAsia="宋体" w:hAnsi="宋体" w:cs="宋体"/>
                <w:color w:val="000000"/>
                <w:szCs w:val="21"/>
                <w:lang w:bidi="ar"/>
              </w:rPr>
            </w:pPr>
          </w:p>
        </w:tc>
        <w:tc>
          <w:tcPr>
            <w:tcW w:w="824" w:type="pct"/>
            <w:shd w:val="clear" w:color="auto" w:fill="auto"/>
            <w:noWrap/>
            <w:vAlign w:val="center"/>
          </w:tcPr>
          <w:p w:rsidR="001407C4" w:rsidRDefault="001407C4">
            <w:pPr>
              <w:widowControl/>
              <w:spacing w:line="276" w:lineRule="auto"/>
              <w:jc w:val="center"/>
              <w:rPr>
                <w:rFonts w:ascii="宋体" w:eastAsia="宋体" w:hAnsi="宋体" w:cs="宋体"/>
                <w:szCs w:val="21"/>
                <w:lang w:bidi="ar"/>
              </w:rPr>
            </w:pPr>
            <w:r>
              <w:rPr>
                <w:rFonts w:ascii="宋体" w:eastAsia="宋体" w:hAnsi="宋体" w:cs="宋体" w:hint="eastAsia"/>
                <w:szCs w:val="21"/>
                <w:lang w:bidi="ar"/>
              </w:rPr>
              <w:t>合计</w:t>
            </w:r>
          </w:p>
        </w:tc>
        <w:tc>
          <w:tcPr>
            <w:tcW w:w="1720" w:type="pct"/>
            <w:shd w:val="clear" w:color="auto" w:fill="auto"/>
            <w:vAlign w:val="center"/>
          </w:tcPr>
          <w:p w:rsidR="001407C4" w:rsidRDefault="001407C4">
            <w:pPr>
              <w:widowControl/>
              <w:spacing w:line="276" w:lineRule="auto"/>
              <w:jc w:val="left"/>
              <w:rPr>
                <w:rFonts w:ascii="宋体" w:eastAsia="宋体" w:hAnsi="宋体" w:cs="宋体"/>
                <w:szCs w:val="21"/>
                <w:lang w:bidi="ar"/>
              </w:rPr>
            </w:pPr>
          </w:p>
        </w:tc>
        <w:tc>
          <w:tcPr>
            <w:tcW w:w="563" w:type="pct"/>
            <w:shd w:val="clear" w:color="auto" w:fill="auto"/>
            <w:vAlign w:val="center"/>
          </w:tcPr>
          <w:p w:rsidR="001407C4" w:rsidRDefault="001407C4">
            <w:pPr>
              <w:widowControl/>
              <w:jc w:val="center"/>
              <w:textAlignment w:val="center"/>
              <w:rPr>
                <w:rFonts w:ascii="宋体" w:eastAsia="宋体" w:hAnsi="宋体" w:cs="宋体"/>
                <w:kern w:val="0"/>
                <w:szCs w:val="21"/>
                <w:lang w:bidi="ar"/>
              </w:rPr>
            </w:pPr>
          </w:p>
        </w:tc>
        <w:tc>
          <w:tcPr>
            <w:tcW w:w="511" w:type="pct"/>
            <w:shd w:val="clear" w:color="auto" w:fill="auto"/>
            <w:vAlign w:val="center"/>
          </w:tcPr>
          <w:p w:rsidR="001407C4" w:rsidRDefault="001407C4">
            <w:pPr>
              <w:widowControl/>
              <w:jc w:val="center"/>
              <w:textAlignment w:val="center"/>
              <w:rPr>
                <w:rFonts w:ascii="宋体" w:eastAsia="宋体" w:hAnsi="宋体" w:cs="宋体"/>
                <w:kern w:val="0"/>
                <w:szCs w:val="21"/>
                <w:lang w:bidi="ar"/>
              </w:rPr>
            </w:pPr>
          </w:p>
        </w:tc>
        <w:tc>
          <w:tcPr>
            <w:tcW w:w="358" w:type="pct"/>
          </w:tcPr>
          <w:p w:rsidR="001407C4" w:rsidRDefault="001407C4">
            <w:pPr>
              <w:widowControl/>
              <w:jc w:val="center"/>
              <w:textAlignment w:val="center"/>
              <w:rPr>
                <w:rFonts w:ascii="宋体" w:eastAsia="宋体" w:hAnsi="宋体" w:cs="宋体"/>
                <w:kern w:val="0"/>
                <w:szCs w:val="21"/>
                <w:lang w:bidi="ar"/>
              </w:rPr>
            </w:pPr>
          </w:p>
        </w:tc>
        <w:tc>
          <w:tcPr>
            <w:tcW w:w="408" w:type="pct"/>
          </w:tcPr>
          <w:p w:rsidR="001407C4" w:rsidRDefault="001407C4">
            <w:pPr>
              <w:widowControl/>
              <w:jc w:val="center"/>
              <w:textAlignment w:val="center"/>
              <w:rPr>
                <w:rFonts w:ascii="宋体" w:eastAsia="宋体" w:hAnsi="宋体" w:cs="宋体"/>
                <w:kern w:val="0"/>
                <w:szCs w:val="21"/>
                <w:lang w:bidi="ar"/>
              </w:rPr>
            </w:pPr>
          </w:p>
        </w:tc>
        <w:tc>
          <w:tcPr>
            <w:tcW w:w="461" w:type="pct"/>
          </w:tcPr>
          <w:p w:rsidR="001407C4" w:rsidRDefault="001407C4">
            <w:pPr>
              <w:widowControl/>
              <w:jc w:val="center"/>
              <w:textAlignment w:val="center"/>
              <w:rPr>
                <w:rFonts w:ascii="宋体" w:eastAsia="宋体" w:hAnsi="宋体" w:cs="宋体"/>
                <w:kern w:val="0"/>
                <w:szCs w:val="21"/>
                <w:lang w:bidi="ar"/>
              </w:rPr>
            </w:pPr>
          </w:p>
        </w:tc>
      </w:tr>
    </w:tbl>
    <w:p w:rsidR="0002024B" w:rsidRDefault="0002024B"/>
    <w:sectPr w:rsidR="0002024B">
      <w:footerReference w:type="default" r:id="rId9"/>
      <w:pgSz w:w="16838" w:h="11906" w:orient="landscape"/>
      <w:pgMar w:top="1418" w:right="1134" w:bottom="1134" w:left="1134" w:header="737" w:footer="850"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8AC" w:rsidRDefault="008108AC">
      <w:r>
        <w:separator/>
      </w:r>
    </w:p>
  </w:endnote>
  <w:endnote w:type="continuationSeparator" w:id="0">
    <w:p w:rsidR="008108AC" w:rsidRDefault="00810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新宋体">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5517049"/>
    </w:sdtPr>
    <w:sdtEndPr>
      <w:rPr>
        <w:rFonts w:ascii="宋体" w:eastAsia="宋体" w:hAnsi="宋体"/>
        <w:sz w:val="21"/>
        <w:szCs w:val="21"/>
      </w:rPr>
    </w:sdtEndPr>
    <w:sdtContent>
      <w:p w:rsidR="0061547F" w:rsidRDefault="0061547F">
        <w:pPr>
          <w:pStyle w:val="a5"/>
          <w:jc w:val="center"/>
          <w:rPr>
            <w:rFonts w:ascii="宋体" w:eastAsia="宋体" w:hAnsi="宋体"/>
            <w:sz w:val="21"/>
            <w:szCs w:val="21"/>
          </w:rPr>
        </w:pPr>
        <w:r>
          <w:rPr>
            <w:rFonts w:ascii="宋体" w:eastAsia="宋体" w:hAnsi="宋体"/>
            <w:sz w:val="21"/>
            <w:szCs w:val="21"/>
          </w:rPr>
          <w:fldChar w:fldCharType="begin"/>
        </w:r>
        <w:r>
          <w:rPr>
            <w:rFonts w:ascii="宋体" w:eastAsia="宋体" w:hAnsi="宋体"/>
            <w:sz w:val="21"/>
            <w:szCs w:val="21"/>
          </w:rPr>
          <w:instrText>PAGE   \* MERGEFORMAT</w:instrText>
        </w:r>
        <w:r>
          <w:rPr>
            <w:rFonts w:ascii="宋体" w:eastAsia="宋体" w:hAnsi="宋体"/>
            <w:sz w:val="21"/>
            <w:szCs w:val="21"/>
          </w:rPr>
          <w:fldChar w:fldCharType="separate"/>
        </w:r>
        <w:r w:rsidR="00932B18" w:rsidRPr="00932B18">
          <w:rPr>
            <w:rFonts w:ascii="宋体" w:eastAsia="宋体" w:hAnsi="宋体"/>
            <w:noProof/>
            <w:sz w:val="21"/>
            <w:szCs w:val="21"/>
            <w:lang w:val="zh-CN"/>
          </w:rPr>
          <w:t>56</w:t>
        </w:r>
        <w:r>
          <w:rPr>
            <w:rFonts w:ascii="宋体" w:eastAsia="宋体" w:hAnsi="宋体"/>
            <w:sz w:val="21"/>
            <w:szCs w:val="21"/>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482870"/>
    </w:sdtPr>
    <w:sdtEndPr>
      <w:rPr>
        <w:rFonts w:ascii="宋体" w:eastAsia="宋体" w:hAnsi="宋体"/>
        <w:sz w:val="21"/>
        <w:szCs w:val="21"/>
      </w:rPr>
    </w:sdtEndPr>
    <w:sdtContent>
      <w:p w:rsidR="0061547F" w:rsidRDefault="0061547F">
        <w:pPr>
          <w:pStyle w:val="a5"/>
          <w:jc w:val="center"/>
          <w:rPr>
            <w:rFonts w:ascii="宋体" w:eastAsia="宋体" w:hAnsi="宋体"/>
            <w:sz w:val="21"/>
            <w:szCs w:val="21"/>
          </w:rPr>
        </w:pPr>
        <w:r>
          <w:rPr>
            <w:rFonts w:ascii="宋体" w:eastAsia="宋体" w:hAnsi="宋体"/>
            <w:sz w:val="21"/>
            <w:szCs w:val="21"/>
          </w:rPr>
          <w:fldChar w:fldCharType="begin"/>
        </w:r>
        <w:r>
          <w:rPr>
            <w:rFonts w:ascii="宋体" w:eastAsia="宋体" w:hAnsi="宋体"/>
            <w:sz w:val="21"/>
            <w:szCs w:val="21"/>
          </w:rPr>
          <w:instrText>PAGE   \* MERGEFORMAT</w:instrText>
        </w:r>
        <w:r>
          <w:rPr>
            <w:rFonts w:ascii="宋体" w:eastAsia="宋体" w:hAnsi="宋体"/>
            <w:sz w:val="21"/>
            <w:szCs w:val="21"/>
          </w:rPr>
          <w:fldChar w:fldCharType="separate"/>
        </w:r>
        <w:r w:rsidR="00667CDB" w:rsidRPr="00667CDB">
          <w:rPr>
            <w:rFonts w:ascii="宋体" w:eastAsia="宋体" w:hAnsi="宋体"/>
            <w:noProof/>
            <w:sz w:val="21"/>
            <w:szCs w:val="21"/>
            <w:lang w:val="zh-CN"/>
          </w:rPr>
          <w:t>84</w:t>
        </w:r>
        <w:r>
          <w:rPr>
            <w:rFonts w:ascii="宋体" w:eastAsia="宋体" w:hAnsi="宋体"/>
            <w:sz w:val="21"/>
            <w:szCs w:val="2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8AC" w:rsidRDefault="008108AC">
      <w:r>
        <w:separator/>
      </w:r>
    </w:p>
  </w:footnote>
  <w:footnote w:type="continuationSeparator" w:id="0">
    <w:p w:rsidR="008108AC" w:rsidRDefault="008108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D5D741"/>
    <w:multiLevelType w:val="singleLevel"/>
    <w:tmpl w:val="92D5D741"/>
    <w:lvl w:ilvl="0">
      <w:start w:val="1"/>
      <w:numFmt w:val="decimal"/>
      <w:lvlText w:val="%1)"/>
      <w:lvlJc w:val="left"/>
      <w:pPr>
        <w:tabs>
          <w:tab w:val="left" w:pos="312"/>
        </w:tabs>
      </w:pPr>
    </w:lvl>
  </w:abstractNum>
  <w:abstractNum w:abstractNumId="1">
    <w:nsid w:val="1CA326E6"/>
    <w:multiLevelType w:val="singleLevel"/>
    <w:tmpl w:val="1CA326E6"/>
    <w:lvl w:ilvl="0">
      <w:start w:val="1"/>
      <w:numFmt w:val="decimal"/>
      <w:lvlText w:val="%1."/>
      <w:lvlJc w:val="left"/>
      <w:pPr>
        <w:tabs>
          <w:tab w:val="left" w:pos="312"/>
        </w:tabs>
      </w:pPr>
    </w:lvl>
  </w:abstractNum>
  <w:abstractNum w:abstractNumId="2">
    <w:nsid w:val="49A4BE41"/>
    <w:multiLevelType w:val="singleLevel"/>
    <w:tmpl w:val="49A4BE41"/>
    <w:lvl w:ilvl="0">
      <w:start w:val="2"/>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defaultTabStop w:val="420"/>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45A"/>
    <w:rsid w:val="0000123B"/>
    <w:rsid w:val="000200DB"/>
    <w:rsid w:val="0002024B"/>
    <w:rsid w:val="00047FF6"/>
    <w:rsid w:val="000542EB"/>
    <w:rsid w:val="0006312C"/>
    <w:rsid w:val="00072353"/>
    <w:rsid w:val="00076326"/>
    <w:rsid w:val="00086A10"/>
    <w:rsid w:val="0009313B"/>
    <w:rsid w:val="000A2037"/>
    <w:rsid w:val="000A773B"/>
    <w:rsid w:val="000B1C86"/>
    <w:rsid w:val="000B7120"/>
    <w:rsid w:val="000B79AD"/>
    <w:rsid w:val="000C0789"/>
    <w:rsid w:val="000C24E8"/>
    <w:rsid w:val="000C3A6A"/>
    <w:rsid w:val="000C6C3E"/>
    <w:rsid w:val="000D0D9F"/>
    <w:rsid w:val="000D2BCD"/>
    <w:rsid w:val="000D4B2F"/>
    <w:rsid w:val="000D7A32"/>
    <w:rsid w:val="000E79D6"/>
    <w:rsid w:val="000F5301"/>
    <w:rsid w:val="00101D63"/>
    <w:rsid w:val="00103CC3"/>
    <w:rsid w:val="0010463D"/>
    <w:rsid w:val="00111D80"/>
    <w:rsid w:val="001306E7"/>
    <w:rsid w:val="00134F18"/>
    <w:rsid w:val="00137A31"/>
    <w:rsid w:val="001407C4"/>
    <w:rsid w:val="00145299"/>
    <w:rsid w:val="00154FC0"/>
    <w:rsid w:val="001743FC"/>
    <w:rsid w:val="001A1B04"/>
    <w:rsid w:val="001B3D09"/>
    <w:rsid w:val="001B4D7F"/>
    <w:rsid w:val="001C3ECE"/>
    <w:rsid w:val="001C54BA"/>
    <w:rsid w:val="001C74C2"/>
    <w:rsid w:val="001D12EE"/>
    <w:rsid w:val="001E0770"/>
    <w:rsid w:val="001E1AA5"/>
    <w:rsid w:val="001E3335"/>
    <w:rsid w:val="001F315D"/>
    <w:rsid w:val="00203448"/>
    <w:rsid w:val="002119FF"/>
    <w:rsid w:val="0022780A"/>
    <w:rsid w:val="002347DA"/>
    <w:rsid w:val="00234C8A"/>
    <w:rsid w:val="0024392C"/>
    <w:rsid w:val="00245034"/>
    <w:rsid w:val="00276601"/>
    <w:rsid w:val="00285501"/>
    <w:rsid w:val="002A7ADB"/>
    <w:rsid w:val="002B0F6F"/>
    <w:rsid w:val="002B331A"/>
    <w:rsid w:val="002B3DE7"/>
    <w:rsid w:val="002B66C5"/>
    <w:rsid w:val="002B7D93"/>
    <w:rsid w:val="002C4136"/>
    <w:rsid w:val="002F143A"/>
    <w:rsid w:val="003015BC"/>
    <w:rsid w:val="0030797F"/>
    <w:rsid w:val="00311F58"/>
    <w:rsid w:val="00312D92"/>
    <w:rsid w:val="003318A3"/>
    <w:rsid w:val="00335894"/>
    <w:rsid w:val="003413E1"/>
    <w:rsid w:val="00351797"/>
    <w:rsid w:val="003743C8"/>
    <w:rsid w:val="00385CE2"/>
    <w:rsid w:val="003B3E20"/>
    <w:rsid w:val="003B6BCC"/>
    <w:rsid w:val="003D3587"/>
    <w:rsid w:val="003D7BFE"/>
    <w:rsid w:val="003E77C1"/>
    <w:rsid w:val="003F579C"/>
    <w:rsid w:val="00400D6E"/>
    <w:rsid w:val="00400E30"/>
    <w:rsid w:val="004025EB"/>
    <w:rsid w:val="00402B11"/>
    <w:rsid w:val="004030C5"/>
    <w:rsid w:val="00403849"/>
    <w:rsid w:val="0040675D"/>
    <w:rsid w:val="00412629"/>
    <w:rsid w:val="004126E5"/>
    <w:rsid w:val="004276D0"/>
    <w:rsid w:val="0043243C"/>
    <w:rsid w:val="00442C1E"/>
    <w:rsid w:val="00457207"/>
    <w:rsid w:val="00477502"/>
    <w:rsid w:val="00487B42"/>
    <w:rsid w:val="00491B41"/>
    <w:rsid w:val="004A7F39"/>
    <w:rsid w:val="004B18F4"/>
    <w:rsid w:val="004B6475"/>
    <w:rsid w:val="004B6EC5"/>
    <w:rsid w:val="004C1156"/>
    <w:rsid w:val="004C79DB"/>
    <w:rsid w:val="004C7AE1"/>
    <w:rsid w:val="004D64BE"/>
    <w:rsid w:val="004F6B72"/>
    <w:rsid w:val="004F7230"/>
    <w:rsid w:val="004F749E"/>
    <w:rsid w:val="0050187C"/>
    <w:rsid w:val="005040AF"/>
    <w:rsid w:val="00524B0E"/>
    <w:rsid w:val="0052752E"/>
    <w:rsid w:val="00534AB6"/>
    <w:rsid w:val="00540A98"/>
    <w:rsid w:val="0055694B"/>
    <w:rsid w:val="00556A2B"/>
    <w:rsid w:val="00565836"/>
    <w:rsid w:val="00571C75"/>
    <w:rsid w:val="00572718"/>
    <w:rsid w:val="00572BF8"/>
    <w:rsid w:val="00583BDE"/>
    <w:rsid w:val="00597DCA"/>
    <w:rsid w:val="005B56A2"/>
    <w:rsid w:val="005C6D18"/>
    <w:rsid w:val="005D0303"/>
    <w:rsid w:val="005E2999"/>
    <w:rsid w:val="005E3785"/>
    <w:rsid w:val="005F167F"/>
    <w:rsid w:val="005F39A0"/>
    <w:rsid w:val="0060146C"/>
    <w:rsid w:val="00610051"/>
    <w:rsid w:val="0061547F"/>
    <w:rsid w:val="006159CF"/>
    <w:rsid w:val="00617793"/>
    <w:rsid w:val="00634060"/>
    <w:rsid w:val="006460EB"/>
    <w:rsid w:val="00653B21"/>
    <w:rsid w:val="0065567E"/>
    <w:rsid w:val="006575A6"/>
    <w:rsid w:val="006614B7"/>
    <w:rsid w:val="0066170A"/>
    <w:rsid w:val="00662261"/>
    <w:rsid w:val="0066289A"/>
    <w:rsid w:val="00667A97"/>
    <w:rsid w:val="00667CDB"/>
    <w:rsid w:val="00671B95"/>
    <w:rsid w:val="006748D9"/>
    <w:rsid w:val="00676260"/>
    <w:rsid w:val="006777CE"/>
    <w:rsid w:val="00680BD7"/>
    <w:rsid w:val="00693A04"/>
    <w:rsid w:val="00693A91"/>
    <w:rsid w:val="00694CF6"/>
    <w:rsid w:val="006A1156"/>
    <w:rsid w:val="006B18CE"/>
    <w:rsid w:val="006B33C0"/>
    <w:rsid w:val="006B53A3"/>
    <w:rsid w:val="006D483C"/>
    <w:rsid w:val="006E1DE0"/>
    <w:rsid w:val="00707700"/>
    <w:rsid w:val="00712500"/>
    <w:rsid w:val="00717405"/>
    <w:rsid w:val="00724260"/>
    <w:rsid w:val="00726FAF"/>
    <w:rsid w:val="00732E89"/>
    <w:rsid w:val="00740E91"/>
    <w:rsid w:val="00743B27"/>
    <w:rsid w:val="00760907"/>
    <w:rsid w:val="00767F7B"/>
    <w:rsid w:val="00771444"/>
    <w:rsid w:val="00773733"/>
    <w:rsid w:val="00775B08"/>
    <w:rsid w:val="00775CE7"/>
    <w:rsid w:val="00796697"/>
    <w:rsid w:val="007967D3"/>
    <w:rsid w:val="007C110D"/>
    <w:rsid w:val="007C49D5"/>
    <w:rsid w:val="007E63E0"/>
    <w:rsid w:val="007F6DB5"/>
    <w:rsid w:val="00800659"/>
    <w:rsid w:val="008108AC"/>
    <w:rsid w:val="0081279D"/>
    <w:rsid w:val="00815BC2"/>
    <w:rsid w:val="00825FB9"/>
    <w:rsid w:val="0083045A"/>
    <w:rsid w:val="00832D41"/>
    <w:rsid w:val="00836446"/>
    <w:rsid w:val="00837E9E"/>
    <w:rsid w:val="00837EE8"/>
    <w:rsid w:val="00844F63"/>
    <w:rsid w:val="00846139"/>
    <w:rsid w:val="00852034"/>
    <w:rsid w:val="008535F0"/>
    <w:rsid w:val="008A027F"/>
    <w:rsid w:val="008A1692"/>
    <w:rsid w:val="008A793A"/>
    <w:rsid w:val="008B1FFF"/>
    <w:rsid w:val="008B69BA"/>
    <w:rsid w:val="008D1F86"/>
    <w:rsid w:val="008E38E0"/>
    <w:rsid w:val="008F05C3"/>
    <w:rsid w:val="00907B6C"/>
    <w:rsid w:val="00915097"/>
    <w:rsid w:val="00925756"/>
    <w:rsid w:val="00925972"/>
    <w:rsid w:val="00932B18"/>
    <w:rsid w:val="00934A7D"/>
    <w:rsid w:val="00951D4B"/>
    <w:rsid w:val="00963E36"/>
    <w:rsid w:val="00976573"/>
    <w:rsid w:val="009A134A"/>
    <w:rsid w:val="009B4CE8"/>
    <w:rsid w:val="009C3B29"/>
    <w:rsid w:val="009D3369"/>
    <w:rsid w:val="009D56C8"/>
    <w:rsid w:val="009F10B8"/>
    <w:rsid w:val="009F70E7"/>
    <w:rsid w:val="00A00DCD"/>
    <w:rsid w:val="00A169AF"/>
    <w:rsid w:val="00A17EDA"/>
    <w:rsid w:val="00A4429D"/>
    <w:rsid w:val="00A54401"/>
    <w:rsid w:val="00A54C32"/>
    <w:rsid w:val="00A60753"/>
    <w:rsid w:val="00A60A6F"/>
    <w:rsid w:val="00A6182C"/>
    <w:rsid w:val="00A629EB"/>
    <w:rsid w:val="00A91410"/>
    <w:rsid w:val="00AB7165"/>
    <w:rsid w:val="00AC18B0"/>
    <w:rsid w:val="00AF272B"/>
    <w:rsid w:val="00B00EC4"/>
    <w:rsid w:val="00B0342C"/>
    <w:rsid w:val="00B13B9A"/>
    <w:rsid w:val="00B16CD2"/>
    <w:rsid w:val="00B17736"/>
    <w:rsid w:val="00B235D6"/>
    <w:rsid w:val="00B3057D"/>
    <w:rsid w:val="00B356E5"/>
    <w:rsid w:val="00B36488"/>
    <w:rsid w:val="00B44F62"/>
    <w:rsid w:val="00B47B76"/>
    <w:rsid w:val="00B53C16"/>
    <w:rsid w:val="00B56E9C"/>
    <w:rsid w:val="00B57200"/>
    <w:rsid w:val="00B577AB"/>
    <w:rsid w:val="00B57BBF"/>
    <w:rsid w:val="00B6041F"/>
    <w:rsid w:val="00B67205"/>
    <w:rsid w:val="00B95A4E"/>
    <w:rsid w:val="00BC01B8"/>
    <w:rsid w:val="00BC633E"/>
    <w:rsid w:val="00BE2985"/>
    <w:rsid w:val="00BE789C"/>
    <w:rsid w:val="00BF0141"/>
    <w:rsid w:val="00BF313E"/>
    <w:rsid w:val="00BF3E70"/>
    <w:rsid w:val="00BF636D"/>
    <w:rsid w:val="00C03F5F"/>
    <w:rsid w:val="00C059A6"/>
    <w:rsid w:val="00C16730"/>
    <w:rsid w:val="00C31D74"/>
    <w:rsid w:val="00C33E6D"/>
    <w:rsid w:val="00C40F1E"/>
    <w:rsid w:val="00C424D4"/>
    <w:rsid w:val="00C47C69"/>
    <w:rsid w:val="00C5330F"/>
    <w:rsid w:val="00C5363C"/>
    <w:rsid w:val="00C60E12"/>
    <w:rsid w:val="00C67FEB"/>
    <w:rsid w:val="00CD1518"/>
    <w:rsid w:val="00CD6915"/>
    <w:rsid w:val="00CE161B"/>
    <w:rsid w:val="00CE27D0"/>
    <w:rsid w:val="00D10D36"/>
    <w:rsid w:val="00D25190"/>
    <w:rsid w:val="00D31CC0"/>
    <w:rsid w:val="00D3721A"/>
    <w:rsid w:val="00D43E12"/>
    <w:rsid w:val="00D5763E"/>
    <w:rsid w:val="00D60D81"/>
    <w:rsid w:val="00D86D80"/>
    <w:rsid w:val="00D8753A"/>
    <w:rsid w:val="00DA20B1"/>
    <w:rsid w:val="00DB2D7D"/>
    <w:rsid w:val="00DB6216"/>
    <w:rsid w:val="00DC133F"/>
    <w:rsid w:val="00DD44B0"/>
    <w:rsid w:val="00DD457C"/>
    <w:rsid w:val="00DD52F4"/>
    <w:rsid w:val="00DE64E2"/>
    <w:rsid w:val="00DF2C40"/>
    <w:rsid w:val="00E00FB3"/>
    <w:rsid w:val="00E04A59"/>
    <w:rsid w:val="00E1140F"/>
    <w:rsid w:val="00E155CE"/>
    <w:rsid w:val="00E22D74"/>
    <w:rsid w:val="00E2542A"/>
    <w:rsid w:val="00E51404"/>
    <w:rsid w:val="00E51ABC"/>
    <w:rsid w:val="00E52286"/>
    <w:rsid w:val="00E62693"/>
    <w:rsid w:val="00E656EE"/>
    <w:rsid w:val="00E8505C"/>
    <w:rsid w:val="00E850A1"/>
    <w:rsid w:val="00E91D21"/>
    <w:rsid w:val="00E924C9"/>
    <w:rsid w:val="00EB228C"/>
    <w:rsid w:val="00EC41C4"/>
    <w:rsid w:val="00ED22DB"/>
    <w:rsid w:val="00F02083"/>
    <w:rsid w:val="00F06DDE"/>
    <w:rsid w:val="00F3299A"/>
    <w:rsid w:val="00F46B84"/>
    <w:rsid w:val="00F6651D"/>
    <w:rsid w:val="00F70497"/>
    <w:rsid w:val="00F71A53"/>
    <w:rsid w:val="00F7709F"/>
    <w:rsid w:val="00F83596"/>
    <w:rsid w:val="00F852D1"/>
    <w:rsid w:val="00F92601"/>
    <w:rsid w:val="00FA249C"/>
    <w:rsid w:val="00FA3F0D"/>
    <w:rsid w:val="00FB6BF2"/>
    <w:rsid w:val="00FD6630"/>
    <w:rsid w:val="019872B4"/>
    <w:rsid w:val="01EE0015"/>
    <w:rsid w:val="0212507F"/>
    <w:rsid w:val="04095ED8"/>
    <w:rsid w:val="05993E44"/>
    <w:rsid w:val="05F17CC7"/>
    <w:rsid w:val="069E09B9"/>
    <w:rsid w:val="06C57774"/>
    <w:rsid w:val="06E11A9E"/>
    <w:rsid w:val="07847B85"/>
    <w:rsid w:val="07E5776C"/>
    <w:rsid w:val="0808754A"/>
    <w:rsid w:val="09621E00"/>
    <w:rsid w:val="09A47AB4"/>
    <w:rsid w:val="0AA14A01"/>
    <w:rsid w:val="0AFE0548"/>
    <w:rsid w:val="0B7D3DAB"/>
    <w:rsid w:val="0B8D1C3E"/>
    <w:rsid w:val="0CF06F2A"/>
    <w:rsid w:val="0E494C9C"/>
    <w:rsid w:val="0EE90935"/>
    <w:rsid w:val="0F9B4821"/>
    <w:rsid w:val="12112C40"/>
    <w:rsid w:val="12162673"/>
    <w:rsid w:val="12413A23"/>
    <w:rsid w:val="12A367ED"/>
    <w:rsid w:val="12F17558"/>
    <w:rsid w:val="14423DE3"/>
    <w:rsid w:val="147D2C84"/>
    <w:rsid w:val="15EA028F"/>
    <w:rsid w:val="17E10BFF"/>
    <w:rsid w:val="19A76BC3"/>
    <w:rsid w:val="19E576EB"/>
    <w:rsid w:val="1A2619CE"/>
    <w:rsid w:val="1A886970"/>
    <w:rsid w:val="1B506DE6"/>
    <w:rsid w:val="1D146586"/>
    <w:rsid w:val="1D3E1C78"/>
    <w:rsid w:val="1D525097"/>
    <w:rsid w:val="1D862F93"/>
    <w:rsid w:val="1DAB4918"/>
    <w:rsid w:val="1DF12B02"/>
    <w:rsid w:val="1E0A5972"/>
    <w:rsid w:val="1EA911F7"/>
    <w:rsid w:val="20EF0673"/>
    <w:rsid w:val="22347461"/>
    <w:rsid w:val="232837BB"/>
    <w:rsid w:val="237D0699"/>
    <w:rsid w:val="25354F1A"/>
    <w:rsid w:val="254A0D4A"/>
    <w:rsid w:val="255B1D54"/>
    <w:rsid w:val="25A72749"/>
    <w:rsid w:val="294618C2"/>
    <w:rsid w:val="295F0144"/>
    <w:rsid w:val="29890093"/>
    <w:rsid w:val="29A26433"/>
    <w:rsid w:val="2A2C2C77"/>
    <w:rsid w:val="2B170EE5"/>
    <w:rsid w:val="2B426CD2"/>
    <w:rsid w:val="2C3D33B6"/>
    <w:rsid w:val="2F1C7979"/>
    <w:rsid w:val="2F255896"/>
    <w:rsid w:val="30336FAA"/>
    <w:rsid w:val="30545068"/>
    <w:rsid w:val="30830840"/>
    <w:rsid w:val="308831B9"/>
    <w:rsid w:val="30B359F5"/>
    <w:rsid w:val="31AD3918"/>
    <w:rsid w:val="31C04CAD"/>
    <w:rsid w:val="322C7BB2"/>
    <w:rsid w:val="325D05D9"/>
    <w:rsid w:val="329233E1"/>
    <w:rsid w:val="32E17038"/>
    <w:rsid w:val="33EC3069"/>
    <w:rsid w:val="34617A87"/>
    <w:rsid w:val="36FE5E8B"/>
    <w:rsid w:val="37751575"/>
    <w:rsid w:val="39C93457"/>
    <w:rsid w:val="39E620C0"/>
    <w:rsid w:val="39F5707E"/>
    <w:rsid w:val="3A27446B"/>
    <w:rsid w:val="3B1A69E8"/>
    <w:rsid w:val="3B842468"/>
    <w:rsid w:val="3C0F5A23"/>
    <w:rsid w:val="3D6562C9"/>
    <w:rsid w:val="3E292FDB"/>
    <w:rsid w:val="3EFE7A2A"/>
    <w:rsid w:val="3FB73593"/>
    <w:rsid w:val="3FCC6E01"/>
    <w:rsid w:val="40DA589D"/>
    <w:rsid w:val="41083B3B"/>
    <w:rsid w:val="41C07F5B"/>
    <w:rsid w:val="4272297E"/>
    <w:rsid w:val="42935686"/>
    <w:rsid w:val="42EF4FB3"/>
    <w:rsid w:val="43C32AA6"/>
    <w:rsid w:val="449A0F4E"/>
    <w:rsid w:val="44A818BD"/>
    <w:rsid w:val="46B76CDC"/>
    <w:rsid w:val="47420C9D"/>
    <w:rsid w:val="47F46BC7"/>
    <w:rsid w:val="49972867"/>
    <w:rsid w:val="4A833AB1"/>
    <w:rsid w:val="4C1710D6"/>
    <w:rsid w:val="4DC534D5"/>
    <w:rsid w:val="4F801D31"/>
    <w:rsid w:val="503E5EAC"/>
    <w:rsid w:val="50C57353"/>
    <w:rsid w:val="50E7551B"/>
    <w:rsid w:val="514566E6"/>
    <w:rsid w:val="51BA49DE"/>
    <w:rsid w:val="525577CF"/>
    <w:rsid w:val="53181167"/>
    <w:rsid w:val="53D14261"/>
    <w:rsid w:val="564C296B"/>
    <w:rsid w:val="56FE711B"/>
    <w:rsid w:val="57F55992"/>
    <w:rsid w:val="58B25E00"/>
    <w:rsid w:val="58C95270"/>
    <w:rsid w:val="594B0611"/>
    <w:rsid w:val="594D4389"/>
    <w:rsid w:val="5970593F"/>
    <w:rsid w:val="59A321FB"/>
    <w:rsid w:val="5A236E98"/>
    <w:rsid w:val="5C8B73B1"/>
    <w:rsid w:val="5D6D4FFA"/>
    <w:rsid w:val="5DB30FB5"/>
    <w:rsid w:val="5DD92690"/>
    <w:rsid w:val="5E473A9D"/>
    <w:rsid w:val="5EB00D34"/>
    <w:rsid w:val="5EF82BA0"/>
    <w:rsid w:val="5F2B6F1B"/>
    <w:rsid w:val="607014A8"/>
    <w:rsid w:val="60AE2ED1"/>
    <w:rsid w:val="610D7CF1"/>
    <w:rsid w:val="615F4EB7"/>
    <w:rsid w:val="617A7CE6"/>
    <w:rsid w:val="627C5BE6"/>
    <w:rsid w:val="65EA11C7"/>
    <w:rsid w:val="668E6C9C"/>
    <w:rsid w:val="67A55390"/>
    <w:rsid w:val="67E25D6B"/>
    <w:rsid w:val="689D3FFD"/>
    <w:rsid w:val="69833F84"/>
    <w:rsid w:val="69FC756B"/>
    <w:rsid w:val="6A3E081A"/>
    <w:rsid w:val="6A403A44"/>
    <w:rsid w:val="6B464BBC"/>
    <w:rsid w:val="6B753D40"/>
    <w:rsid w:val="6C607051"/>
    <w:rsid w:val="6D3C64DB"/>
    <w:rsid w:val="6D877A12"/>
    <w:rsid w:val="6D8D2B4F"/>
    <w:rsid w:val="6DE20F9E"/>
    <w:rsid w:val="6E062778"/>
    <w:rsid w:val="6F7373A3"/>
    <w:rsid w:val="6F963F3C"/>
    <w:rsid w:val="706C1141"/>
    <w:rsid w:val="706C685F"/>
    <w:rsid w:val="71837A31"/>
    <w:rsid w:val="71D65625"/>
    <w:rsid w:val="71F716FC"/>
    <w:rsid w:val="72345C8F"/>
    <w:rsid w:val="724F1CF9"/>
    <w:rsid w:val="727757C7"/>
    <w:rsid w:val="727A1DDD"/>
    <w:rsid w:val="72B33057"/>
    <w:rsid w:val="72BC1E8C"/>
    <w:rsid w:val="72C64D58"/>
    <w:rsid w:val="72DC3F6C"/>
    <w:rsid w:val="7309711B"/>
    <w:rsid w:val="739A39D1"/>
    <w:rsid w:val="73ED4347"/>
    <w:rsid w:val="74D448E6"/>
    <w:rsid w:val="758B02BC"/>
    <w:rsid w:val="75A24D63"/>
    <w:rsid w:val="75CB6063"/>
    <w:rsid w:val="75E842E7"/>
    <w:rsid w:val="77586D10"/>
    <w:rsid w:val="79D614DC"/>
    <w:rsid w:val="7A1268B5"/>
    <w:rsid w:val="7A7A0605"/>
    <w:rsid w:val="7A9D7DA8"/>
    <w:rsid w:val="7B0F0D14"/>
    <w:rsid w:val="7B1E3C70"/>
    <w:rsid w:val="7B98728E"/>
    <w:rsid w:val="7C995AD4"/>
    <w:rsid w:val="7D3F5670"/>
    <w:rsid w:val="7F6F0306"/>
    <w:rsid w:val="7FBA74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pPr>
      <w:keepNext/>
      <w:keepLines/>
      <w:spacing w:line="360" w:lineRule="auto"/>
      <w:outlineLvl w:val="0"/>
    </w:pPr>
    <w:rPr>
      <w:rFonts w:eastAsia="宋体"/>
      <w:b/>
      <w:bCs/>
      <w:kern w:val="44"/>
      <w:sz w:val="28"/>
      <w:szCs w:val="44"/>
    </w:rPr>
  </w:style>
  <w:style w:type="paragraph" w:styleId="2">
    <w:name w:val="heading 2"/>
    <w:basedOn w:val="a"/>
    <w:next w:val="a"/>
    <w:link w:val="2Char"/>
    <w:unhideWhenUsed/>
    <w:qFormat/>
    <w:pPr>
      <w:keepNext/>
      <w:keepLines/>
      <w:spacing w:line="360" w:lineRule="auto"/>
      <w:outlineLvl w:val="1"/>
    </w:pPr>
    <w:rPr>
      <w:rFonts w:ascii="宋体" w:eastAsia="宋体" w:hAnsi="宋体" w:cstheme="majorBidi"/>
      <w:b/>
      <w:bCs/>
      <w:sz w:val="24"/>
      <w:szCs w:val="32"/>
    </w:rPr>
  </w:style>
  <w:style w:type="paragraph" w:styleId="4">
    <w:name w:val="heading 4"/>
    <w:basedOn w:val="a"/>
    <w:next w:val="a"/>
    <w:link w:val="4Char"/>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spacing w:after="120"/>
    </w:pPr>
  </w:style>
  <w:style w:type="paragraph" w:styleId="a4">
    <w:name w:val="Balloon Text"/>
    <w:basedOn w:val="a"/>
    <w:link w:val="Char"/>
    <w:qFormat/>
    <w:rPr>
      <w:sz w:val="18"/>
      <w:szCs w:val="18"/>
    </w:rPr>
  </w:style>
  <w:style w:type="paragraph" w:styleId="a5">
    <w:name w:val="footer"/>
    <w:basedOn w:val="a"/>
    <w:link w:val="Char0"/>
    <w:qFormat/>
    <w:pPr>
      <w:tabs>
        <w:tab w:val="center" w:pos="4153"/>
        <w:tab w:val="right" w:pos="8306"/>
      </w:tabs>
      <w:snapToGrid w:val="0"/>
      <w:jc w:val="left"/>
    </w:pPr>
    <w:rPr>
      <w:sz w:val="18"/>
      <w:szCs w:val="18"/>
    </w:rPr>
  </w:style>
  <w:style w:type="paragraph" w:styleId="a6">
    <w:name w:val="header"/>
    <w:basedOn w:val="a"/>
    <w:link w:val="Char1"/>
    <w:qFormat/>
    <w:pPr>
      <w:tabs>
        <w:tab w:val="center" w:pos="4153"/>
        <w:tab w:val="right" w:pos="8306"/>
      </w:tabs>
      <w:snapToGrid w:val="0"/>
      <w:jc w:val="center"/>
    </w:pPr>
    <w:rPr>
      <w:sz w:val="18"/>
      <w:szCs w:val="18"/>
    </w:rPr>
  </w:style>
  <w:style w:type="paragraph" w:styleId="a7">
    <w:name w:val="Normal (Web)"/>
    <w:basedOn w:val="a"/>
    <w:uiPriority w:val="99"/>
    <w:qFormat/>
    <w:pPr>
      <w:spacing w:beforeAutospacing="1" w:afterAutospacing="1"/>
      <w:jc w:val="left"/>
    </w:pPr>
    <w:rPr>
      <w:rFonts w:ascii="Calibri" w:eastAsia="宋体" w:hAnsi="Calibri" w:cs="Times New Roman"/>
      <w:kern w:val="0"/>
      <w:sz w:val="24"/>
      <w:szCs w:val="24"/>
    </w:rPr>
  </w:style>
  <w:style w:type="table" w:styleId="a8">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uiPriority w:val="22"/>
    <w:qFormat/>
    <w:rPr>
      <w:b/>
      <w:bCs/>
    </w:rPr>
  </w:style>
  <w:style w:type="paragraph" w:styleId="aa">
    <w:name w:val="List Paragraph"/>
    <w:basedOn w:val="a"/>
    <w:uiPriority w:val="34"/>
    <w:qFormat/>
    <w:pPr>
      <w:ind w:firstLineChars="200" w:firstLine="420"/>
    </w:pPr>
  </w:style>
  <w:style w:type="character" w:customStyle="1" w:styleId="2Char">
    <w:name w:val="标题 2 Char"/>
    <w:basedOn w:val="a1"/>
    <w:link w:val="2"/>
    <w:uiPriority w:val="9"/>
    <w:qFormat/>
    <w:rPr>
      <w:rFonts w:ascii="宋体" w:eastAsia="宋体" w:hAnsi="宋体" w:cstheme="majorBidi"/>
      <w:b/>
      <w:bCs/>
      <w:sz w:val="24"/>
      <w:szCs w:val="32"/>
    </w:rPr>
  </w:style>
  <w:style w:type="character" w:customStyle="1" w:styleId="Char1">
    <w:name w:val="页眉 Char"/>
    <w:basedOn w:val="a1"/>
    <w:link w:val="a6"/>
    <w:uiPriority w:val="99"/>
    <w:qFormat/>
    <w:rPr>
      <w:sz w:val="18"/>
      <w:szCs w:val="18"/>
    </w:rPr>
  </w:style>
  <w:style w:type="character" w:customStyle="1" w:styleId="Char0">
    <w:name w:val="页脚 Char"/>
    <w:basedOn w:val="a1"/>
    <w:link w:val="a5"/>
    <w:uiPriority w:val="99"/>
    <w:qFormat/>
    <w:rPr>
      <w:sz w:val="18"/>
      <w:szCs w:val="18"/>
    </w:rPr>
  </w:style>
  <w:style w:type="character" w:customStyle="1" w:styleId="Char">
    <w:name w:val="批注框文本 Char"/>
    <w:basedOn w:val="a1"/>
    <w:link w:val="a4"/>
    <w:qFormat/>
    <w:rPr>
      <w:rFonts w:asciiTheme="minorHAnsi" w:eastAsiaTheme="minorEastAsia" w:hAnsiTheme="minorHAnsi" w:cstheme="minorBidi"/>
      <w:kern w:val="2"/>
      <w:sz w:val="18"/>
      <w:szCs w:val="18"/>
    </w:rPr>
  </w:style>
  <w:style w:type="character" w:customStyle="1" w:styleId="font31">
    <w:name w:val="font31"/>
    <w:basedOn w:val="a1"/>
    <w:qFormat/>
    <w:rPr>
      <w:rFonts w:ascii="等线" w:eastAsia="等线" w:hAnsi="等线" w:cs="等线" w:hint="eastAsia"/>
      <w:color w:val="000000"/>
      <w:sz w:val="21"/>
      <w:szCs w:val="21"/>
      <w:u w:val="none"/>
    </w:rPr>
  </w:style>
  <w:style w:type="character" w:customStyle="1" w:styleId="font21">
    <w:name w:val="font21"/>
    <w:basedOn w:val="a1"/>
    <w:qFormat/>
    <w:rPr>
      <w:rFonts w:ascii="宋体" w:eastAsia="宋体" w:hAnsi="宋体" w:cs="宋体" w:hint="eastAsia"/>
      <w:color w:val="000000"/>
      <w:sz w:val="21"/>
      <w:szCs w:val="21"/>
      <w:u w:val="none"/>
    </w:rPr>
  </w:style>
  <w:style w:type="character" w:customStyle="1" w:styleId="font51">
    <w:name w:val="font51"/>
    <w:basedOn w:val="a1"/>
    <w:qFormat/>
    <w:rPr>
      <w:rFonts w:ascii="等线" w:eastAsia="等线" w:hAnsi="等线" w:cs="等线" w:hint="eastAsia"/>
      <w:color w:val="000000"/>
      <w:sz w:val="21"/>
      <w:szCs w:val="21"/>
      <w:u w:val="none"/>
    </w:rPr>
  </w:style>
  <w:style w:type="character" w:customStyle="1" w:styleId="4Char">
    <w:name w:val="标题 4 Char"/>
    <w:basedOn w:val="a1"/>
    <w:link w:val="4"/>
    <w:semiHidden/>
    <w:qFormat/>
    <w:rPr>
      <w:rFonts w:asciiTheme="majorHAnsi" w:eastAsiaTheme="majorEastAsia" w:hAnsiTheme="majorHAnsi" w:cstheme="majorBidi"/>
      <w:b/>
      <w:bCs/>
      <w:kern w:val="2"/>
      <w:sz w:val="28"/>
      <w:szCs w:val="28"/>
    </w:rPr>
  </w:style>
  <w:style w:type="character" w:customStyle="1" w:styleId="1Char">
    <w:name w:val="标题 1 Char"/>
    <w:basedOn w:val="a1"/>
    <w:link w:val="1"/>
    <w:qFormat/>
    <w:rPr>
      <w:rFonts w:asciiTheme="minorHAnsi" w:hAnsiTheme="minorHAnsi" w:cstheme="minorBidi"/>
      <w:b/>
      <w:bCs/>
      <w:kern w:val="44"/>
      <w:sz w:val="28"/>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pPr>
      <w:keepNext/>
      <w:keepLines/>
      <w:spacing w:line="360" w:lineRule="auto"/>
      <w:outlineLvl w:val="0"/>
    </w:pPr>
    <w:rPr>
      <w:rFonts w:eastAsia="宋体"/>
      <w:b/>
      <w:bCs/>
      <w:kern w:val="44"/>
      <w:sz w:val="28"/>
      <w:szCs w:val="44"/>
    </w:rPr>
  </w:style>
  <w:style w:type="paragraph" w:styleId="2">
    <w:name w:val="heading 2"/>
    <w:basedOn w:val="a"/>
    <w:next w:val="a"/>
    <w:link w:val="2Char"/>
    <w:unhideWhenUsed/>
    <w:qFormat/>
    <w:pPr>
      <w:keepNext/>
      <w:keepLines/>
      <w:spacing w:line="360" w:lineRule="auto"/>
      <w:outlineLvl w:val="1"/>
    </w:pPr>
    <w:rPr>
      <w:rFonts w:ascii="宋体" w:eastAsia="宋体" w:hAnsi="宋体" w:cstheme="majorBidi"/>
      <w:b/>
      <w:bCs/>
      <w:sz w:val="24"/>
      <w:szCs w:val="32"/>
    </w:rPr>
  </w:style>
  <w:style w:type="paragraph" w:styleId="4">
    <w:name w:val="heading 4"/>
    <w:basedOn w:val="a"/>
    <w:next w:val="a"/>
    <w:link w:val="4Char"/>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spacing w:after="120"/>
    </w:pPr>
  </w:style>
  <w:style w:type="paragraph" w:styleId="a4">
    <w:name w:val="Balloon Text"/>
    <w:basedOn w:val="a"/>
    <w:link w:val="Char"/>
    <w:qFormat/>
    <w:rPr>
      <w:sz w:val="18"/>
      <w:szCs w:val="18"/>
    </w:rPr>
  </w:style>
  <w:style w:type="paragraph" w:styleId="a5">
    <w:name w:val="footer"/>
    <w:basedOn w:val="a"/>
    <w:link w:val="Char0"/>
    <w:qFormat/>
    <w:pPr>
      <w:tabs>
        <w:tab w:val="center" w:pos="4153"/>
        <w:tab w:val="right" w:pos="8306"/>
      </w:tabs>
      <w:snapToGrid w:val="0"/>
      <w:jc w:val="left"/>
    </w:pPr>
    <w:rPr>
      <w:sz w:val="18"/>
      <w:szCs w:val="18"/>
    </w:rPr>
  </w:style>
  <w:style w:type="paragraph" w:styleId="a6">
    <w:name w:val="header"/>
    <w:basedOn w:val="a"/>
    <w:link w:val="Char1"/>
    <w:qFormat/>
    <w:pPr>
      <w:tabs>
        <w:tab w:val="center" w:pos="4153"/>
        <w:tab w:val="right" w:pos="8306"/>
      </w:tabs>
      <w:snapToGrid w:val="0"/>
      <w:jc w:val="center"/>
    </w:pPr>
    <w:rPr>
      <w:sz w:val="18"/>
      <w:szCs w:val="18"/>
    </w:rPr>
  </w:style>
  <w:style w:type="paragraph" w:styleId="a7">
    <w:name w:val="Normal (Web)"/>
    <w:basedOn w:val="a"/>
    <w:uiPriority w:val="99"/>
    <w:qFormat/>
    <w:pPr>
      <w:spacing w:beforeAutospacing="1" w:afterAutospacing="1"/>
      <w:jc w:val="left"/>
    </w:pPr>
    <w:rPr>
      <w:rFonts w:ascii="Calibri" w:eastAsia="宋体" w:hAnsi="Calibri" w:cs="Times New Roman"/>
      <w:kern w:val="0"/>
      <w:sz w:val="24"/>
      <w:szCs w:val="24"/>
    </w:rPr>
  </w:style>
  <w:style w:type="table" w:styleId="a8">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uiPriority w:val="22"/>
    <w:qFormat/>
    <w:rPr>
      <w:b/>
      <w:bCs/>
    </w:rPr>
  </w:style>
  <w:style w:type="paragraph" w:styleId="aa">
    <w:name w:val="List Paragraph"/>
    <w:basedOn w:val="a"/>
    <w:uiPriority w:val="34"/>
    <w:qFormat/>
    <w:pPr>
      <w:ind w:firstLineChars="200" w:firstLine="420"/>
    </w:pPr>
  </w:style>
  <w:style w:type="character" w:customStyle="1" w:styleId="2Char">
    <w:name w:val="标题 2 Char"/>
    <w:basedOn w:val="a1"/>
    <w:link w:val="2"/>
    <w:uiPriority w:val="9"/>
    <w:qFormat/>
    <w:rPr>
      <w:rFonts w:ascii="宋体" w:eastAsia="宋体" w:hAnsi="宋体" w:cstheme="majorBidi"/>
      <w:b/>
      <w:bCs/>
      <w:sz w:val="24"/>
      <w:szCs w:val="32"/>
    </w:rPr>
  </w:style>
  <w:style w:type="character" w:customStyle="1" w:styleId="Char1">
    <w:name w:val="页眉 Char"/>
    <w:basedOn w:val="a1"/>
    <w:link w:val="a6"/>
    <w:uiPriority w:val="99"/>
    <w:qFormat/>
    <w:rPr>
      <w:sz w:val="18"/>
      <w:szCs w:val="18"/>
    </w:rPr>
  </w:style>
  <w:style w:type="character" w:customStyle="1" w:styleId="Char0">
    <w:name w:val="页脚 Char"/>
    <w:basedOn w:val="a1"/>
    <w:link w:val="a5"/>
    <w:uiPriority w:val="99"/>
    <w:qFormat/>
    <w:rPr>
      <w:sz w:val="18"/>
      <w:szCs w:val="18"/>
    </w:rPr>
  </w:style>
  <w:style w:type="character" w:customStyle="1" w:styleId="Char">
    <w:name w:val="批注框文本 Char"/>
    <w:basedOn w:val="a1"/>
    <w:link w:val="a4"/>
    <w:qFormat/>
    <w:rPr>
      <w:rFonts w:asciiTheme="minorHAnsi" w:eastAsiaTheme="minorEastAsia" w:hAnsiTheme="minorHAnsi" w:cstheme="minorBidi"/>
      <w:kern w:val="2"/>
      <w:sz w:val="18"/>
      <w:szCs w:val="18"/>
    </w:rPr>
  </w:style>
  <w:style w:type="character" w:customStyle="1" w:styleId="font31">
    <w:name w:val="font31"/>
    <w:basedOn w:val="a1"/>
    <w:qFormat/>
    <w:rPr>
      <w:rFonts w:ascii="等线" w:eastAsia="等线" w:hAnsi="等线" w:cs="等线" w:hint="eastAsia"/>
      <w:color w:val="000000"/>
      <w:sz w:val="21"/>
      <w:szCs w:val="21"/>
      <w:u w:val="none"/>
    </w:rPr>
  </w:style>
  <w:style w:type="character" w:customStyle="1" w:styleId="font21">
    <w:name w:val="font21"/>
    <w:basedOn w:val="a1"/>
    <w:qFormat/>
    <w:rPr>
      <w:rFonts w:ascii="宋体" w:eastAsia="宋体" w:hAnsi="宋体" w:cs="宋体" w:hint="eastAsia"/>
      <w:color w:val="000000"/>
      <w:sz w:val="21"/>
      <w:szCs w:val="21"/>
      <w:u w:val="none"/>
    </w:rPr>
  </w:style>
  <w:style w:type="character" w:customStyle="1" w:styleId="font51">
    <w:name w:val="font51"/>
    <w:basedOn w:val="a1"/>
    <w:qFormat/>
    <w:rPr>
      <w:rFonts w:ascii="等线" w:eastAsia="等线" w:hAnsi="等线" w:cs="等线" w:hint="eastAsia"/>
      <w:color w:val="000000"/>
      <w:sz w:val="21"/>
      <w:szCs w:val="21"/>
      <w:u w:val="none"/>
    </w:rPr>
  </w:style>
  <w:style w:type="character" w:customStyle="1" w:styleId="4Char">
    <w:name w:val="标题 4 Char"/>
    <w:basedOn w:val="a1"/>
    <w:link w:val="4"/>
    <w:semiHidden/>
    <w:qFormat/>
    <w:rPr>
      <w:rFonts w:asciiTheme="majorHAnsi" w:eastAsiaTheme="majorEastAsia" w:hAnsiTheme="majorHAnsi" w:cstheme="majorBidi"/>
      <w:b/>
      <w:bCs/>
      <w:kern w:val="2"/>
      <w:sz w:val="28"/>
      <w:szCs w:val="28"/>
    </w:rPr>
  </w:style>
  <w:style w:type="character" w:customStyle="1" w:styleId="1Char">
    <w:name w:val="标题 1 Char"/>
    <w:basedOn w:val="a1"/>
    <w:link w:val="1"/>
    <w:qFormat/>
    <w:rPr>
      <w:rFonts w:asciiTheme="minorHAnsi" w:hAnsiTheme="minorHAnsi" w:cstheme="minorBidi"/>
      <w:b/>
      <w:bCs/>
      <w:kern w:val="44"/>
      <w:sz w:val="28"/>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84</Pages>
  <Words>7587</Words>
  <Characters>43251</Characters>
  <Application>Microsoft Office Word</Application>
  <DocSecurity>0</DocSecurity>
  <Lines>360</Lines>
  <Paragraphs>101</Paragraphs>
  <ScaleCrop>false</ScaleCrop>
  <Company/>
  <LinksUpToDate>false</LinksUpToDate>
  <CharactersWithSpaces>50737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3</cp:revision>
  <cp:lastPrinted>2024-12-19T06:46:00Z</cp:lastPrinted>
  <dcterms:created xsi:type="dcterms:W3CDTF">2025-04-23T10:01:00Z</dcterms:created>
  <dcterms:modified xsi:type="dcterms:W3CDTF">2025-04-23T10:10:00Z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F88EB675C24E4D82BA10BDA0801E8F7A_13</vt:lpwstr>
  </property>
  <property fmtid="{D5CDD505-2E9C-101B-9397-08002B2CF9AE}" pid="4" name="KSOTemplateDocerSaveRecord">
    <vt:lpwstr>eyJoZGlkIjoiZWE2NTc4YmRmYWVjNTIyZTExMzFjYmM3ZGE4Nzc2YTgiLCJ1c2VySWQiOiIxMjQ3MTkzMDI4In0=</vt:lpwstr>
  </property>
</Properties>
</file>