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AC96D">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资格证明文件</w:t>
      </w:r>
    </w:p>
    <w:p w14:paraId="73EEBAC2">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（1）</w:t>
      </w:r>
      <w:r>
        <w:rPr>
          <w:rFonts w:hint="eastAsia" w:ascii="仿宋" w:hAnsi="仿宋" w:eastAsia="仿宋" w:cs="仿宋"/>
          <w:color w:val="auto"/>
          <w:kern w:val="0"/>
          <w:sz w:val="24"/>
          <w:szCs w:val="24"/>
          <w:highlight w:val="none"/>
          <w:lang w:val="en-US" w:eastAsia="zh-CN"/>
        </w:rPr>
        <w:t>供应商应具有独立承担民事责任能力的企业法人、事业法人、其他组织或自然人，企业法人应提供统一社会信用代码的营业执照；事业法人应提供统一社会信用代码的事业单位法人证；其</w:t>
      </w:r>
      <w:bookmarkStart w:id="0" w:name="_GoBack"/>
      <w:bookmarkEnd w:id="0"/>
      <w:r>
        <w:rPr>
          <w:rFonts w:hint="eastAsia" w:ascii="仿宋" w:hAnsi="仿宋" w:eastAsia="仿宋" w:cs="仿宋"/>
          <w:color w:val="auto"/>
          <w:kern w:val="0"/>
          <w:sz w:val="24"/>
          <w:szCs w:val="24"/>
          <w:highlight w:val="none"/>
          <w:lang w:val="en-US" w:eastAsia="zh-CN"/>
        </w:rPr>
        <w:t>他组织应提供合法证明文件；自然人提供身份证明文件；</w:t>
      </w:r>
    </w:p>
    <w:p w14:paraId="3261C7ED">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left="0" w:leftChars="0"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kern w:val="0"/>
          <w:sz w:val="24"/>
          <w:szCs w:val="24"/>
          <w:highlight w:val="none"/>
          <w:lang w:val="en-US" w:eastAsia="zh-CN"/>
        </w:rPr>
        <w:t>法定代表人授权书（附法定代表人、被授权人身份证复印件）、被授权人身份证原件及被授权人养老保险证明（法定代表人直接参加谈判，须提供法定代表人身份证明及身份证原件）；</w:t>
      </w:r>
    </w:p>
    <w:p w14:paraId="10A52DD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t>（3）</w:t>
      </w:r>
      <w:r>
        <w:rPr>
          <w:rFonts w:hint="eastAsia" w:ascii="仿宋" w:hAnsi="仿宋" w:eastAsia="仿宋" w:cs="仿宋"/>
          <w:color w:val="auto"/>
          <w:kern w:val="0"/>
          <w:sz w:val="24"/>
          <w:szCs w:val="24"/>
          <w:highlight w:val="none"/>
          <w:lang w:val="en-US" w:eastAsia="zh-CN"/>
        </w:rPr>
        <w:t>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14:paraId="36515C9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（4）提供2024年度财务审计报告或开标前3个月内供应商基本账户银行出具的资信证明；</w:t>
      </w:r>
    </w:p>
    <w:p w14:paraId="32A3F5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（5）具有履行合同所必需的设备和专业技术能力的声明；</w:t>
      </w:r>
    </w:p>
    <w:p w14:paraId="7AA84C2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（6）提供参加政府采购活动前3年内在经营活动中没有重大违法记录的书面声明； </w:t>
      </w:r>
    </w:p>
    <w:p w14:paraId="50B0581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7）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 </w:t>
      </w:r>
    </w:p>
    <w:p w14:paraId="4DAFD09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 xml:space="preserve">(8)单位负责人为同一人或者存在直接控股、管理关系的不同供应商，不得参加同一合同项下的政府采购活动； </w:t>
      </w:r>
    </w:p>
    <w:p w14:paraId="0A2A594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(9)本项目不接受联合体谈判。</w:t>
      </w:r>
    </w:p>
    <w:p w14:paraId="449DF9B1">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ind w:firstLine="482" w:firstLineChars="20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r>
        <w:rPr>
          <w:rFonts w:hint="eastAsia" w:ascii="仿宋" w:hAnsi="仿宋" w:eastAsia="仿宋" w:cs="仿宋"/>
          <w:color w:val="auto"/>
          <w:kern w:val="0"/>
          <w:sz w:val="24"/>
          <w:szCs w:val="24"/>
          <w:lang w:val="en-US" w:eastAsia="zh-CN" w:bidi="ar-SA"/>
        </w:rPr>
        <w:t>（1）</w:t>
      </w:r>
      <w:r>
        <w:rPr>
          <w:rFonts w:hint="eastAsia" w:ascii="仿宋" w:hAnsi="仿宋" w:eastAsia="仿宋" w:cs="仿宋"/>
          <w:color w:val="auto"/>
          <w:kern w:val="0"/>
          <w:sz w:val="24"/>
          <w:szCs w:val="24"/>
          <w:highlight w:val="none"/>
          <w:lang w:val="en-US" w:eastAsia="zh-CN"/>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14:paraId="694A0CB9">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p>
    <w:p w14:paraId="2E9B75F3">
      <w:pPr>
        <w:pStyle w:val="3"/>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（2）</w:t>
      </w:r>
      <w:r>
        <w:rPr>
          <w:rFonts w:hint="eastAsia" w:ascii="仿宋" w:hAnsi="仿宋" w:eastAsia="仿宋" w:cs="仿宋"/>
          <w:color w:val="auto"/>
          <w:kern w:val="0"/>
          <w:sz w:val="24"/>
          <w:szCs w:val="24"/>
          <w:highlight w:val="none"/>
          <w:lang w:val="en-US" w:eastAsia="zh-CN"/>
        </w:rPr>
        <w:t>法定代表人授权书（附法定代表人、被授权人身份证复印件）、被授权人身份证原件及被授权人养老保险证明（法定代表人直接参加谈判，须提供法定代表人身份证明及身份证原件）；</w:t>
      </w:r>
    </w:p>
    <w:p w14:paraId="1028B43D">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法定代表人资格证明书</w:t>
      </w:r>
    </w:p>
    <w:tbl>
      <w:tblPr>
        <w:tblStyle w:val="4"/>
        <w:tblW w:w="9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144"/>
      </w:tblGrid>
      <w:tr w14:paraId="2C9FC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36" w:type="dxa"/>
            <w:gridSpan w:val="5"/>
            <w:noWrap w:val="0"/>
            <w:vAlign w:val="top"/>
          </w:tcPr>
          <w:p w14:paraId="1D6E521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57B58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0D11521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7915" w:type="dxa"/>
            <w:gridSpan w:val="4"/>
            <w:noWrap w:val="0"/>
            <w:vAlign w:val="top"/>
          </w:tcPr>
          <w:p w14:paraId="6E36443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751A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CED2F9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7915" w:type="dxa"/>
            <w:gridSpan w:val="4"/>
            <w:noWrap w:val="0"/>
            <w:vAlign w:val="top"/>
          </w:tcPr>
          <w:p w14:paraId="038DBC6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B305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3FEFAE2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   限</w:t>
            </w:r>
          </w:p>
        </w:tc>
        <w:tc>
          <w:tcPr>
            <w:tcW w:w="7915" w:type="dxa"/>
            <w:gridSpan w:val="4"/>
            <w:noWrap w:val="0"/>
            <w:vAlign w:val="center"/>
          </w:tcPr>
          <w:p w14:paraId="45C358CB">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办理本次招标采购项目的</w:t>
            </w:r>
            <w:r>
              <w:rPr>
                <w:rFonts w:hint="eastAsia" w:ascii="仿宋" w:hAnsi="仿宋" w:eastAsia="仿宋" w:cs="仿宋"/>
                <w:bCs/>
                <w:caps/>
                <w:color w:val="auto"/>
                <w:szCs w:val="24"/>
                <w:highlight w:val="none"/>
                <w:lang w:eastAsia="zh-CN"/>
              </w:rPr>
              <w:t>谈判</w:t>
            </w:r>
            <w:r>
              <w:rPr>
                <w:rFonts w:hint="eastAsia" w:ascii="仿宋" w:hAnsi="仿宋" w:eastAsia="仿宋" w:cs="仿宋"/>
                <w:bCs/>
                <w:caps/>
                <w:color w:val="auto"/>
                <w:szCs w:val="24"/>
                <w:highlight w:val="none"/>
              </w:rPr>
              <w:t>、联系、洽谈、签约、执行等具体事务，签署全部有关文件、文书、协议及合同。</w:t>
            </w:r>
          </w:p>
        </w:tc>
      </w:tr>
      <w:tr w14:paraId="4AC15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AC3929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有效期</w:t>
            </w:r>
          </w:p>
        </w:tc>
        <w:tc>
          <w:tcPr>
            <w:tcW w:w="7915" w:type="dxa"/>
            <w:gridSpan w:val="4"/>
            <w:noWrap w:val="0"/>
            <w:vAlign w:val="center"/>
          </w:tcPr>
          <w:p w14:paraId="5533F67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6DD64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5863FFE">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w:t>
            </w:r>
          </w:p>
          <w:p w14:paraId="3A07566A">
            <w:pPr>
              <w:tabs>
                <w:tab w:val="right" w:leader="dot" w:pos="9022"/>
              </w:tabs>
              <w:autoSpaceDE w:val="0"/>
              <w:autoSpaceDN w:val="0"/>
              <w:adjustRightInd w:val="0"/>
              <w:spacing w:line="50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信息</w:t>
            </w:r>
          </w:p>
        </w:tc>
        <w:tc>
          <w:tcPr>
            <w:tcW w:w="2470" w:type="dxa"/>
            <w:noWrap w:val="0"/>
            <w:vAlign w:val="top"/>
          </w:tcPr>
          <w:p w14:paraId="4096A88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445" w:type="dxa"/>
            <w:gridSpan w:val="3"/>
            <w:noWrap w:val="0"/>
            <w:vAlign w:val="top"/>
          </w:tcPr>
          <w:p w14:paraId="3310CF9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1F6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7EB3B1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38E0AF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445" w:type="dxa"/>
            <w:gridSpan w:val="3"/>
            <w:noWrap w:val="0"/>
            <w:vAlign w:val="top"/>
          </w:tcPr>
          <w:p w14:paraId="484985F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012FC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D981C8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703F8C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445" w:type="dxa"/>
            <w:gridSpan w:val="3"/>
            <w:noWrap w:val="0"/>
            <w:vAlign w:val="top"/>
          </w:tcPr>
          <w:p w14:paraId="5C25FB3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4170C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750A96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17C2FE87">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工商登记机关</w:t>
            </w:r>
          </w:p>
        </w:tc>
        <w:tc>
          <w:tcPr>
            <w:tcW w:w="5445" w:type="dxa"/>
            <w:gridSpan w:val="3"/>
            <w:noWrap w:val="0"/>
            <w:vAlign w:val="top"/>
          </w:tcPr>
          <w:p w14:paraId="15F5221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E7A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5C313C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664A0D63">
            <w:pPr>
              <w:tabs>
                <w:tab w:val="right" w:leader="dot" w:pos="9022"/>
              </w:tabs>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网        址</w:t>
            </w:r>
          </w:p>
        </w:tc>
        <w:tc>
          <w:tcPr>
            <w:tcW w:w="5445" w:type="dxa"/>
            <w:gridSpan w:val="3"/>
            <w:noWrap w:val="0"/>
            <w:vAlign w:val="top"/>
          </w:tcPr>
          <w:p w14:paraId="1C7341E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D9C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5C05E0B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w:t>
            </w:r>
          </w:p>
          <w:p w14:paraId="195337BC">
            <w:pPr>
              <w:tabs>
                <w:tab w:val="right" w:leader="dot" w:pos="9022"/>
              </w:tabs>
              <w:autoSpaceDE w:val="0"/>
              <w:autoSpaceDN w:val="0"/>
              <w:adjustRightInd w:val="0"/>
              <w:spacing w:line="500" w:lineRule="exact"/>
              <w:jc w:val="center"/>
              <w:rPr>
                <w:rFonts w:hint="default" w:ascii="仿宋" w:hAnsi="仿宋" w:eastAsia="仿宋" w:cs="仿宋"/>
                <w:bCs/>
                <w:caps/>
                <w:color w:val="auto"/>
                <w:szCs w:val="24"/>
                <w:highlight w:val="none"/>
                <w:lang w:val="en-US" w:eastAsia="zh-CN"/>
              </w:rPr>
            </w:pPr>
            <w:r>
              <w:rPr>
                <w:rFonts w:hint="eastAsia" w:ascii="仿宋" w:hAnsi="仿宋" w:eastAsia="仿宋" w:cs="仿宋"/>
                <w:bCs/>
                <w:caps/>
                <w:color w:val="auto"/>
                <w:szCs w:val="24"/>
                <w:highlight w:val="none"/>
              </w:rPr>
              <w:t>表人</w:t>
            </w:r>
          </w:p>
        </w:tc>
        <w:tc>
          <w:tcPr>
            <w:tcW w:w="2470" w:type="dxa"/>
            <w:noWrap w:val="0"/>
            <w:vAlign w:val="top"/>
          </w:tcPr>
          <w:p w14:paraId="34B5EDC8">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    名</w:t>
            </w:r>
          </w:p>
        </w:tc>
        <w:tc>
          <w:tcPr>
            <w:tcW w:w="1965" w:type="dxa"/>
            <w:noWrap w:val="0"/>
            <w:vAlign w:val="top"/>
          </w:tcPr>
          <w:p w14:paraId="599AF36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51CA658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144" w:type="dxa"/>
            <w:noWrap w:val="0"/>
            <w:vAlign w:val="top"/>
          </w:tcPr>
          <w:p w14:paraId="760BE9F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7451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440D32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4B52A2C7">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    务</w:t>
            </w:r>
          </w:p>
        </w:tc>
        <w:tc>
          <w:tcPr>
            <w:tcW w:w="1965" w:type="dxa"/>
            <w:noWrap w:val="0"/>
            <w:vAlign w:val="top"/>
          </w:tcPr>
          <w:p w14:paraId="7BB2958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36" w:type="dxa"/>
            <w:noWrap w:val="0"/>
            <w:vAlign w:val="top"/>
          </w:tcPr>
          <w:p w14:paraId="2F11E83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联系电话</w:t>
            </w:r>
          </w:p>
        </w:tc>
        <w:tc>
          <w:tcPr>
            <w:tcW w:w="2144" w:type="dxa"/>
            <w:noWrap w:val="0"/>
            <w:vAlign w:val="top"/>
          </w:tcPr>
          <w:p w14:paraId="7CDC555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626D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9B5674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05870801">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传    真</w:t>
            </w:r>
          </w:p>
        </w:tc>
        <w:tc>
          <w:tcPr>
            <w:tcW w:w="5445" w:type="dxa"/>
            <w:gridSpan w:val="3"/>
            <w:noWrap w:val="0"/>
            <w:vAlign w:val="top"/>
          </w:tcPr>
          <w:p w14:paraId="32F0B83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1161E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08D2BDC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2470" w:type="dxa"/>
            <w:noWrap w:val="0"/>
            <w:vAlign w:val="top"/>
          </w:tcPr>
          <w:p w14:paraId="2D0889AB">
            <w:pPr>
              <w:tabs>
                <w:tab w:val="right" w:leader="dot" w:pos="9022"/>
              </w:tabs>
              <w:autoSpaceDE w:val="0"/>
              <w:autoSpaceDN w:val="0"/>
              <w:adjustRightInd w:val="0"/>
              <w:spacing w:line="50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5445" w:type="dxa"/>
            <w:gridSpan w:val="3"/>
            <w:noWrap w:val="0"/>
            <w:vAlign w:val="top"/>
          </w:tcPr>
          <w:p w14:paraId="3AEFA0D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07505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jc w:val="center"/>
        </w:trPr>
        <w:tc>
          <w:tcPr>
            <w:tcW w:w="9536" w:type="dxa"/>
            <w:gridSpan w:val="5"/>
            <w:noWrap w:val="0"/>
            <w:vAlign w:val="top"/>
          </w:tcPr>
          <w:p w14:paraId="6B9F1814">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02CA7454">
            <w:pPr>
              <w:tabs>
                <w:tab w:val="right" w:leader="dot" w:pos="9022"/>
              </w:tabs>
              <w:autoSpaceDE w:val="0"/>
              <w:autoSpaceDN w:val="0"/>
              <w:adjustRightInd w:val="0"/>
              <w:spacing w:line="500" w:lineRule="exact"/>
              <w:jc w:val="center"/>
              <w:rPr>
                <w:rFonts w:hint="eastAsia" w:ascii="仿宋" w:hAnsi="仿宋" w:eastAsia="仿宋" w:cs="仿宋"/>
                <w:color w:val="auto"/>
                <w:spacing w:val="-4"/>
                <w:szCs w:val="24"/>
                <w:highlight w:val="none"/>
              </w:rPr>
            </w:pPr>
            <w:r>
              <w:rPr>
                <w:rFonts w:hint="eastAsia" w:ascii="仿宋" w:hAnsi="仿宋" w:eastAsia="仿宋" w:cs="仿宋"/>
                <w:bCs/>
                <w:caps/>
                <w:color w:val="auto"/>
                <w:szCs w:val="24"/>
                <w:highlight w:val="none"/>
              </w:rPr>
              <w:t>法定代表人身份证复印件</w:t>
            </w:r>
          </w:p>
          <w:p w14:paraId="6734C1C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color w:val="auto"/>
                <w:spacing w:val="-4"/>
                <w:szCs w:val="24"/>
                <w:highlight w:val="none"/>
              </w:rPr>
              <w:t>二代身份证正、反两面都需复印</w:t>
            </w:r>
          </w:p>
          <w:p w14:paraId="39E4ABEC">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tc>
      </w:tr>
      <w:tr w14:paraId="136DD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36" w:type="dxa"/>
            <w:gridSpan w:val="5"/>
            <w:noWrap w:val="0"/>
            <w:vAlign w:val="top"/>
          </w:tcPr>
          <w:p w14:paraId="54E90E67">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p>
        </w:tc>
      </w:tr>
    </w:tbl>
    <w:p w14:paraId="7BFA4716">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EEAD495">
      <w:pPr>
        <w:keepNext w:val="0"/>
        <w:keepLines w:val="0"/>
        <w:pageBreakBefore w:val="0"/>
        <w:widowControl w:val="0"/>
        <w:kinsoku/>
        <w:wordWrap/>
        <w:overflowPunct/>
        <w:topLinePunct w:val="0"/>
        <w:autoSpaceDE/>
        <w:autoSpaceDN/>
        <w:bidi w:val="0"/>
        <w:adjustRightInd/>
        <w:snapToGrid/>
        <w:spacing w:before="157" w:beforeLines="50" w:line="480" w:lineRule="exact"/>
        <w:ind w:left="240" w:leftChars="100"/>
        <w:jc w:val="both"/>
        <w:textAlignment w:val="auto"/>
        <w:rPr>
          <w:rFonts w:hint="eastAsia" w:ascii="仿宋" w:hAnsi="仿宋" w:eastAsia="仿宋" w:cs="仿宋"/>
          <w:color w:val="auto"/>
          <w:highlight w:val="none"/>
        </w:rPr>
      </w:pPr>
      <w:r>
        <w:rPr>
          <w:rFonts w:hint="eastAsia" w:ascii="仿宋" w:hAnsi="仿宋" w:eastAsia="仿宋" w:cs="仿宋"/>
          <w:b/>
          <w:bCs/>
          <w:color w:val="auto"/>
          <w:szCs w:val="24"/>
          <w:highlight w:val="none"/>
          <w:lang w:eastAsia="zh-CN"/>
        </w:rPr>
        <w:t>注：法定代表人谈判时提供</w:t>
      </w:r>
    </w:p>
    <w:p w14:paraId="5DA1B26C">
      <w:pPr>
        <w:spacing w:line="48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lang w:val="en-US" w:eastAsia="zh-CN"/>
        </w:rPr>
        <w:br w:type="page"/>
      </w:r>
      <w:r>
        <w:rPr>
          <w:rFonts w:hint="eastAsia" w:ascii="仿宋" w:hAnsi="仿宋" w:eastAsia="仿宋" w:cs="仿宋"/>
          <w:b/>
          <w:bCs/>
          <w:color w:val="auto"/>
          <w:szCs w:val="24"/>
          <w:highlight w:val="none"/>
        </w:rPr>
        <w:t>法定代表人授权委托书</w:t>
      </w:r>
    </w:p>
    <w:tbl>
      <w:tblPr>
        <w:tblStyle w:val="4"/>
        <w:tblW w:w="97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3"/>
        <w:gridCol w:w="1355"/>
        <w:gridCol w:w="1134"/>
        <w:gridCol w:w="708"/>
        <w:gridCol w:w="851"/>
        <w:gridCol w:w="1559"/>
        <w:gridCol w:w="2652"/>
      </w:tblGrid>
      <w:tr w14:paraId="4A66D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92" w:type="dxa"/>
            <w:gridSpan w:val="7"/>
            <w:noWrap w:val="0"/>
            <w:vAlign w:val="top"/>
          </w:tcPr>
          <w:p w14:paraId="1435290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w:t>
            </w:r>
            <w:r>
              <w:rPr>
                <w:rFonts w:hint="eastAsia" w:ascii="仿宋" w:hAnsi="仿宋" w:eastAsia="仿宋" w:cs="仿宋"/>
                <w:bCs/>
                <w:caps/>
                <w:color w:val="auto"/>
                <w:szCs w:val="24"/>
                <w:highlight w:val="none"/>
                <w:lang w:val="en-US" w:eastAsia="zh-CN"/>
              </w:rPr>
              <w:t>采购人</w:t>
            </w:r>
            <w:r>
              <w:rPr>
                <w:rFonts w:hint="eastAsia" w:ascii="仿宋" w:hAnsi="仿宋" w:eastAsia="仿宋" w:cs="仿宋"/>
                <w:bCs/>
                <w:caps/>
                <w:color w:val="auto"/>
                <w:szCs w:val="24"/>
                <w:highlight w:val="none"/>
                <w:lang w:eastAsia="zh-CN"/>
              </w:rPr>
              <w:t>）</w:t>
            </w:r>
          </w:p>
        </w:tc>
      </w:tr>
      <w:tr w14:paraId="775A9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3AFEC9A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w:t>
            </w:r>
          </w:p>
          <w:p w14:paraId="75AFCA2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权项</w:t>
            </w:r>
          </w:p>
          <w:p w14:paraId="53F969C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目与</w:t>
            </w:r>
          </w:p>
          <w:p w14:paraId="6D8BB263">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内容</w:t>
            </w:r>
          </w:p>
        </w:tc>
        <w:tc>
          <w:tcPr>
            <w:tcW w:w="1355" w:type="dxa"/>
            <w:noWrap w:val="0"/>
            <w:vAlign w:val="top"/>
          </w:tcPr>
          <w:p w14:paraId="71C1D598">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6904" w:type="dxa"/>
            <w:gridSpan w:val="5"/>
            <w:noWrap w:val="0"/>
            <w:vAlign w:val="top"/>
          </w:tcPr>
          <w:p w14:paraId="543564F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31771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67416F16">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7A48109A">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项目编号</w:t>
            </w:r>
          </w:p>
        </w:tc>
        <w:tc>
          <w:tcPr>
            <w:tcW w:w="6904" w:type="dxa"/>
            <w:gridSpan w:val="5"/>
            <w:noWrap w:val="0"/>
            <w:vAlign w:val="top"/>
          </w:tcPr>
          <w:p w14:paraId="7E18C735">
            <w:pPr>
              <w:tabs>
                <w:tab w:val="right" w:leader="dot" w:pos="9022"/>
              </w:tabs>
              <w:autoSpaceDE w:val="0"/>
              <w:autoSpaceDN w:val="0"/>
              <w:adjustRightInd w:val="0"/>
              <w:spacing w:line="500" w:lineRule="exact"/>
              <w:ind w:firstLine="1200" w:firstLineChars="500"/>
              <w:jc w:val="left"/>
              <w:rPr>
                <w:rFonts w:hint="eastAsia" w:ascii="仿宋" w:hAnsi="仿宋" w:eastAsia="仿宋" w:cs="仿宋"/>
                <w:bCs/>
                <w:caps/>
                <w:color w:val="auto"/>
                <w:szCs w:val="24"/>
                <w:highlight w:val="none"/>
              </w:rPr>
            </w:pPr>
          </w:p>
        </w:tc>
      </w:tr>
      <w:tr w14:paraId="2DECB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9ACFD6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152FC29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授权范围</w:t>
            </w:r>
          </w:p>
        </w:tc>
        <w:tc>
          <w:tcPr>
            <w:tcW w:w="6904" w:type="dxa"/>
            <w:gridSpan w:val="5"/>
            <w:noWrap w:val="0"/>
            <w:vAlign w:val="top"/>
          </w:tcPr>
          <w:p w14:paraId="236907BA">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全权办理本次招标采购项目的</w:t>
            </w:r>
            <w:r>
              <w:rPr>
                <w:rFonts w:hint="eastAsia" w:ascii="仿宋" w:hAnsi="仿宋" w:eastAsia="仿宋" w:cs="仿宋"/>
                <w:bCs/>
                <w:caps/>
                <w:color w:val="auto"/>
                <w:szCs w:val="24"/>
                <w:highlight w:val="none"/>
                <w:lang w:eastAsia="zh-CN"/>
              </w:rPr>
              <w:t>谈判</w:t>
            </w:r>
            <w:r>
              <w:rPr>
                <w:rFonts w:hint="eastAsia" w:ascii="仿宋" w:hAnsi="仿宋" w:eastAsia="仿宋" w:cs="仿宋"/>
                <w:bCs/>
                <w:caps/>
                <w:color w:val="auto"/>
                <w:szCs w:val="24"/>
                <w:highlight w:val="none"/>
              </w:rPr>
              <w:t>、联系、洽谈、签约、执行等具体事务，签署全部有关文件、文书、协议及合同。</w:t>
            </w:r>
          </w:p>
        </w:tc>
      </w:tr>
      <w:tr w14:paraId="4E794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DC7FFC0">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top"/>
          </w:tcPr>
          <w:p w14:paraId="741FD95C">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法律责任</w:t>
            </w:r>
          </w:p>
        </w:tc>
        <w:tc>
          <w:tcPr>
            <w:tcW w:w="6904" w:type="dxa"/>
            <w:gridSpan w:val="5"/>
            <w:noWrap w:val="0"/>
            <w:vAlign w:val="top"/>
          </w:tcPr>
          <w:p w14:paraId="3A755FDB">
            <w:pPr>
              <w:tabs>
                <w:tab w:val="right" w:leader="dot" w:pos="9022"/>
              </w:tabs>
              <w:autoSpaceDE w:val="0"/>
              <w:autoSpaceDN w:val="0"/>
              <w:adjustRightInd w:val="0"/>
              <w:spacing w:line="4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本公司对被授权人在本项目中的签名承担全部法律责任。</w:t>
            </w:r>
          </w:p>
        </w:tc>
      </w:tr>
      <w:tr w14:paraId="415C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DD9057D">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69D2B042">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授权期限</w:t>
            </w:r>
          </w:p>
        </w:tc>
        <w:tc>
          <w:tcPr>
            <w:tcW w:w="6904" w:type="dxa"/>
            <w:gridSpan w:val="5"/>
            <w:noWrap w:val="0"/>
            <w:vAlign w:val="center"/>
          </w:tcPr>
          <w:p w14:paraId="07B77ED7">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lang w:eastAsia="zh-CN"/>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文件的截止之日起90个</w:t>
            </w:r>
            <w:r>
              <w:rPr>
                <w:rFonts w:hint="eastAsia" w:ascii="仿宋" w:hAnsi="仿宋" w:eastAsia="仿宋" w:cs="仿宋"/>
                <w:color w:val="auto"/>
                <w:sz w:val="24"/>
                <w:szCs w:val="24"/>
                <w:highlight w:val="none"/>
                <w:lang w:eastAsia="zh-CN"/>
              </w:rPr>
              <w:t>日历天</w:t>
            </w:r>
          </w:p>
        </w:tc>
      </w:tr>
      <w:tr w14:paraId="7FAA2C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4C3B565D">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企业信息</w:t>
            </w:r>
          </w:p>
        </w:tc>
        <w:tc>
          <w:tcPr>
            <w:tcW w:w="2489" w:type="dxa"/>
            <w:gridSpan w:val="2"/>
            <w:noWrap w:val="0"/>
            <w:vAlign w:val="top"/>
          </w:tcPr>
          <w:p w14:paraId="57FC504E">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770" w:type="dxa"/>
            <w:gridSpan w:val="4"/>
            <w:noWrap w:val="0"/>
            <w:vAlign w:val="center"/>
          </w:tcPr>
          <w:p w14:paraId="0E09003D">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0AB79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03F92AA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B40F600">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770" w:type="dxa"/>
            <w:gridSpan w:val="4"/>
            <w:noWrap w:val="0"/>
            <w:vAlign w:val="center"/>
          </w:tcPr>
          <w:p w14:paraId="77BE3B30">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0100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44A05BD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2489" w:type="dxa"/>
            <w:gridSpan w:val="2"/>
            <w:noWrap w:val="0"/>
            <w:vAlign w:val="top"/>
          </w:tcPr>
          <w:p w14:paraId="0402732B">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770" w:type="dxa"/>
            <w:gridSpan w:val="4"/>
            <w:noWrap w:val="0"/>
            <w:vAlign w:val="center"/>
          </w:tcPr>
          <w:p w14:paraId="7ED24767">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4541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7253DFEE">
            <w:pPr>
              <w:tabs>
                <w:tab w:val="right" w:leader="dot" w:pos="9022"/>
              </w:tabs>
              <w:autoSpaceDE w:val="0"/>
              <w:autoSpaceDN w:val="0"/>
              <w:adjustRightInd w:val="0"/>
              <w:spacing w:line="50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w:t>
            </w:r>
          </w:p>
        </w:tc>
        <w:tc>
          <w:tcPr>
            <w:tcW w:w="1355" w:type="dxa"/>
            <w:noWrap w:val="0"/>
            <w:vAlign w:val="center"/>
          </w:tcPr>
          <w:p w14:paraId="26BB998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5F20EE2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0054187F">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7A7043B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91C2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center"/>
          </w:tcPr>
          <w:p w14:paraId="0F9C0951">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0539ABCA">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6EF89973">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0A747C28">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center"/>
          </w:tcPr>
          <w:p w14:paraId="0262C249">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2E89F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restart"/>
            <w:noWrap w:val="0"/>
            <w:vAlign w:val="center"/>
          </w:tcPr>
          <w:p w14:paraId="1B268D5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w:t>
            </w:r>
          </w:p>
        </w:tc>
        <w:tc>
          <w:tcPr>
            <w:tcW w:w="1355" w:type="dxa"/>
            <w:noWrap w:val="0"/>
            <w:vAlign w:val="center"/>
          </w:tcPr>
          <w:p w14:paraId="64A8C1D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noWrap w:val="0"/>
            <w:vAlign w:val="center"/>
          </w:tcPr>
          <w:p w14:paraId="0359DEB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c>
          <w:tcPr>
            <w:tcW w:w="1559" w:type="dxa"/>
            <w:noWrap w:val="0"/>
            <w:vAlign w:val="center"/>
          </w:tcPr>
          <w:p w14:paraId="07985E7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2" w:type="dxa"/>
            <w:noWrap w:val="0"/>
            <w:vAlign w:val="center"/>
          </w:tcPr>
          <w:p w14:paraId="710FB7A8">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p>
        </w:tc>
      </w:tr>
      <w:tr w14:paraId="2A340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vMerge w:val="continue"/>
            <w:noWrap w:val="0"/>
            <w:vAlign w:val="top"/>
          </w:tcPr>
          <w:p w14:paraId="7921166E">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1355" w:type="dxa"/>
            <w:noWrap w:val="0"/>
            <w:vAlign w:val="center"/>
          </w:tcPr>
          <w:p w14:paraId="39BDB8B9">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noWrap w:val="0"/>
            <w:vAlign w:val="center"/>
          </w:tcPr>
          <w:p w14:paraId="43093272">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p>
        </w:tc>
        <w:tc>
          <w:tcPr>
            <w:tcW w:w="1559" w:type="dxa"/>
            <w:noWrap w:val="0"/>
            <w:vAlign w:val="center"/>
          </w:tcPr>
          <w:p w14:paraId="0E71114B">
            <w:pPr>
              <w:tabs>
                <w:tab w:val="right" w:leader="dot" w:pos="9022"/>
              </w:tabs>
              <w:autoSpaceDE w:val="0"/>
              <w:autoSpaceDN w:val="0"/>
              <w:adjustRightInd w:val="0"/>
              <w:spacing w:line="4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652" w:type="dxa"/>
            <w:noWrap w:val="0"/>
            <w:vAlign w:val="top"/>
          </w:tcPr>
          <w:p w14:paraId="630FAF8B">
            <w:pPr>
              <w:tabs>
                <w:tab w:val="right" w:leader="dot" w:pos="9022"/>
              </w:tabs>
              <w:autoSpaceDE w:val="0"/>
              <w:autoSpaceDN w:val="0"/>
              <w:adjustRightInd w:val="0"/>
              <w:spacing w:line="400" w:lineRule="exact"/>
              <w:rPr>
                <w:rFonts w:hint="eastAsia" w:ascii="仿宋" w:hAnsi="仿宋" w:eastAsia="仿宋" w:cs="仿宋"/>
                <w:bCs/>
                <w:caps/>
                <w:color w:val="auto"/>
                <w:szCs w:val="24"/>
                <w:highlight w:val="none"/>
              </w:rPr>
            </w:pPr>
          </w:p>
        </w:tc>
      </w:tr>
      <w:tr w14:paraId="5F5BF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3" w:type="dxa"/>
            <w:noWrap w:val="0"/>
            <w:vAlign w:val="top"/>
          </w:tcPr>
          <w:p w14:paraId="2FB6C22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8259" w:type="dxa"/>
            <w:gridSpan w:val="6"/>
            <w:noWrap w:val="0"/>
            <w:vAlign w:val="top"/>
          </w:tcPr>
          <w:p w14:paraId="4A709E8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4F853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1" w:hRule="atLeast"/>
          <w:jc w:val="center"/>
        </w:trPr>
        <w:tc>
          <w:tcPr>
            <w:tcW w:w="4730" w:type="dxa"/>
            <w:gridSpan w:val="4"/>
            <w:noWrap w:val="0"/>
            <w:vAlign w:val="center"/>
          </w:tcPr>
          <w:p w14:paraId="78B3E854">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15FFF929">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39EEA1D7">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40D50886">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5A98091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c>
          <w:tcPr>
            <w:tcW w:w="5062" w:type="dxa"/>
            <w:gridSpan w:val="3"/>
            <w:noWrap w:val="0"/>
            <w:vAlign w:val="center"/>
          </w:tcPr>
          <w:p w14:paraId="55691B61">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被授权人身份证复印件</w:t>
            </w:r>
          </w:p>
          <w:p w14:paraId="67F7364F">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p w14:paraId="67E7B125">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1A7809FE">
            <w:pPr>
              <w:tabs>
                <w:tab w:val="right" w:leader="dot" w:pos="9022"/>
              </w:tabs>
              <w:autoSpaceDE w:val="0"/>
              <w:autoSpaceDN w:val="0"/>
              <w:adjustRightInd w:val="0"/>
              <w:spacing w:line="50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3B66A0B2">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rPr>
            </w:pPr>
          </w:p>
        </w:tc>
      </w:tr>
      <w:tr w14:paraId="2EFC5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9792" w:type="dxa"/>
            <w:gridSpan w:val="7"/>
            <w:tcBorders>
              <w:bottom w:val="single" w:color="auto" w:sz="4" w:space="0"/>
            </w:tcBorders>
            <w:noWrap w:val="0"/>
            <w:vAlign w:val="center"/>
          </w:tcPr>
          <w:p w14:paraId="31A816F3">
            <w:pPr>
              <w:tabs>
                <w:tab w:val="right" w:leader="dot" w:pos="9022"/>
              </w:tabs>
              <w:autoSpaceDE w:val="0"/>
              <w:autoSpaceDN w:val="0"/>
              <w:adjustRightInd w:val="0"/>
              <w:spacing w:line="500" w:lineRule="exact"/>
              <w:jc w:val="left"/>
              <w:rPr>
                <w:rFonts w:hint="eastAsia" w:ascii="仿宋" w:hAnsi="仿宋" w:eastAsia="仿宋" w:cs="仿宋"/>
                <w:bCs/>
                <w:caps/>
                <w:color w:val="auto"/>
                <w:szCs w:val="24"/>
                <w:highlight w:val="none"/>
                <w:lang w:val="en-US" w:eastAsia="zh-CN"/>
              </w:rPr>
            </w:pPr>
            <w:r>
              <w:rPr>
                <w:rFonts w:hint="eastAsia" w:ascii="仿宋" w:hAnsi="仿宋" w:eastAsia="仿宋" w:cs="仿宋"/>
                <w:b/>
                <w:bCs w:val="0"/>
                <w:caps/>
                <w:color w:val="auto"/>
                <w:szCs w:val="24"/>
                <w:highlight w:val="none"/>
              </w:rPr>
              <w:t>法定代表人签字或盖章：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lang w:val="en-US" w:eastAsia="zh-CN"/>
              </w:rPr>
              <w:t xml:space="preserve">             </w:t>
            </w:r>
            <w:r>
              <w:rPr>
                <w:rFonts w:hint="eastAsia" w:ascii="仿宋" w:hAnsi="仿宋" w:eastAsia="仿宋" w:cs="仿宋"/>
                <w:b/>
                <w:bCs w:val="0"/>
                <w:caps/>
                <w:color w:val="auto"/>
                <w:szCs w:val="24"/>
                <w:highlight w:val="none"/>
              </w:rPr>
              <w:t>被授权人</w:t>
            </w:r>
            <w:r>
              <w:rPr>
                <w:rFonts w:hint="eastAsia" w:ascii="仿宋" w:hAnsi="仿宋" w:eastAsia="仿宋" w:cs="仿宋"/>
                <w:b/>
                <w:bCs w:val="0"/>
                <w:caps/>
                <w:color w:val="auto"/>
                <w:szCs w:val="24"/>
                <w:highlight w:val="none"/>
                <w:lang w:val="en-US" w:eastAsia="zh-CN"/>
              </w:rPr>
              <w:t>签字或盖章：</w:t>
            </w:r>
            <w:r>
              <w:rPr>
                <w:rFonts w:hint="eastAsia" w:ascii="仿宋" w:hAnsi="仿宋" w:eastAsia="仿宋" w:cs="仿宋"/>
                <w:b/>
                <w:bCs w:val="0"/>
                <w:caps/>
                <w:color w:val="auto"/>
                <w:szCs w:val="24"/>
                <w:highlight w:val="none"/>
                <w:u w:val="single"/>
              </w:rPr>
              <w:t xml:space="preserve">   </w:t>
            </w:r>
            <w:r>
              <w:rPr>
                <w:rFonts w:hint="eastAsia" w:ascii="仿宋" w:hAnsi="仿宋" w:eastAsia="仿宋" w:cs="仿宋"/>
                <w:b/>
                <w:bCs w:val="0"/>
                <w:caps/>
                <w:color w:val="auto"/>
                <w:szCs w:val="24"/>
                <w:highlight w:val="none"/>
                <w:u w:val="single"/>
                <w:lang w:val="en-US" w:eastAsia="zh-CN"/>
              </w:rPr>
              <w:t xml:space="preserve">  </w:t>
            </w:r>
            <w:r>
              <w:rPr>
                <w:rFonts w:hint="eastAsia" w:ascii="仿宋" w:hAnsi="仿宋" w:eastAsia="仿宋" w:cs="仿宋"/>
                <w:b/>
                <w:bCs w:val="0"/>
                <w:caps/>
                <w:color w:val="auto"/>
                <w:szCs w:val="24"/>
                <w:highlight w:val="none"/>
                <w:u w:val="single"/>
              </w:rPr>
              <w:t xml:space="preserve">    </w:t>
            </w:r>
          </w:p>
        </w:tc>
      </w:tr>
    </w:tbl>
    <w:p w14:paraId="40E58E7B">
      <w:pPr>
        <w:spacing w:line="48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lang w:eastAsia="zh-CN"/>
        </w:rPr>
        <w:t>供应商名称</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r>
        <w:rPr>
          <w:rFonts w:hint="eastAsia" w:ascii="仿宋" w:hAnsi="仿宋" w:eastAsia="仿宋" w:cs="仿宋"/>
          <w:color w:val="auto"/>
          <w:szCs w:val="24"/>
          <w:highlight w:val="none"/>
          <w:lang w:eastAsia="zh-CN"/>
        </w:rPr>
        <w:t>供应商</w:t>
      </w:r>
      <w:r>
        <w:rPr>
          <w:rFonts w:hint="eastAsia" w:ascii="仿宋" w:hAnsi="仿宋" w:eastAsia="仿宋" w:cs="仿宋"/>
          <w:color w:val="auto"/>
          <w:szCs w:val="24"/>
          <w:highlight w:val="none"/>
        </w:rPr>
        <w:t>单位公章）   日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u w:val="single"/>
          <w:lang w:val="en-US" w:eastAsia="zh-CN"/>
        </w:rPr>
        <w:t xml:space="preserve">  </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7408E022">
      <w:pPr>
        <w:pStyle w:val="6"/>
        <w:keepNext w:val="0"/>
        <w:keepLines w:val="0"/>
        <w:pageBreakBefore w:val="0"/>
        <w:kinsoku/>
        <w:wordWrap/>
        <w:overflowPunct/>
        <w:topLinePunct w:val="0"/>
        <w:bidi w:val="0"/>
        <w:spacing w:before="157" w:beforeLines="50"/>
        <w:ind w:firstLineChars="71"/>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4"/>
          <w:szCs w:val="24"/>
          <w:highlight w:val="none"/>
          <w:lang w:eastAsia="zh-CN"/>
        </w:rPr>
        <w:t>注：被</w:t>
      </w:r>
      <w:r>
        <w:rPr>
          <w:rFonts w:hint="eastAsia" w:ascii="仿宋" w:hAnsi="仿宋" w:eastAsia="仿宋" w:cs="仿宋"/>
          <w:b/>
          <w:bCs/>
          <w:color w:val="auto"/>
          <w:sz w:val="24"/>
          <w:szCs w:val="24"/>
          <w:highlight w:val="none"/>
        </w:rPr>
        <w:t>授权</w:t>
      </w:r>
      <w:r>
        <w:rPr>
          <w:rFonts w:hint="eastAsia" w:ascii="仿宋" w:hAnsi="仿宋" w:eastAsia="仿宋" w:cs="仿宋"/>
          <w:b/>
          <w:color w:val="auto"/>
          <w:sz w:val="24"/>
          <w:szCs w:val="24"/>
          <w:highlight w:val="none"/>
          <w:lang w:eastAsia="zh-CN"/>
        </w:rPr>
        <w:t>人谈判时提供</w:t>
      </w:r>
    </w:p>
    <w:p w14:paraId="5BC4EC1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lang w:val="en-US" w:eastAsia="zh-CN" w:bidi="ar-SA"/>
        </w:rPr>
        <w:br w:type="page"/>
      </w:r>
      <w:r>
        <w:rPr>
          <w:rFonts w:hint="eastAsia" w:ascii="仿宋" w:hAnsi="仿宋" w:eastAsia="仿宋" w:cs="仿宋"/>
          <w:color w:val="auto"/>
          <w:kern w:val="0"/>
          <w:sz w:val="24"/>
          <w:szCs w:val="24"/>
          <w:lang w:val="en-US" w:eastAsia="zh-CN" w:bidi="ar-SA"/>
        </w:rPr>
        <w:t>（3）</w:t>
      </w:r>
      <w:r>
        <w:rPr>
          <w:rFonts w:hint="eastAsia" w:ascii="仿宋" w:hAnsi="仿宋" w:eastAsia="仿宋" w:cs="仿宋"/>
          <w:color w:val="auto"/>
          <w:kern w:val="0"/>
          <w:sz w:val="24"/>
          <w:szCs w:val="24"/>
          <w:highlight w:val="none"/>
          <w:lang w:val="en-US" w:eastAsia="zh-CN"/>
        </w:rPr>
        <w:t>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14:paraId="477F6C5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（4）提供2024年度财务审计报告或开标前3个月内供应商基本账户银行出具的资信证明；</w:t>
      </w:r>
    </w:p>
    <w:p w14:paraId="62B037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rPr>
      </w:pPr>
    </w:p>
    <w:p w14:paraId="283C06C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spacing w:val="4"/>
          <w:sz w:val="24"/>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（5）具有履行合同所必需的设备和专业技术能力的声明；</w:t>
      </w:r>
    </w:p>
    <w:p w14:paraId="2ACE60FF">
      <w:pPr>
        <w:spacing w:line="480" w:lineRule="auto"/>
        <w:rPr>
          <w:rFonts w:hint="eastAsia" w:ascii="仿宋" w:hAnsi="仿宋" w:eastAsia="仿宋" w:cs="仿宋"/>
          <w:color w:val="auto"/>
          <w:spacing w:val="4"/>
          <w:sz w:val="24"/>
        </w:rPr>
      </w:pPr>
    </w:p>
    <w:p w14:paraId="4BC74F7E">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370E82BE">
      <w:pPr>
        <w:spacing w:before="319" w:beforeLines="100" w:after="159" w:afterLines="50" w:line="360" w:lineRule="auto"/>
        <w:ind w:firstLine="496" w:firstLineChars="200"/>
        <w:rPr>
          <w:rFonts w:hint="eastAsia" w:ascii="仿宋" w:hAnsi="仿宋" w:eastAsia="仿宋" w:cs="仿宋"/>
          <w:color w:val="auto"/>
          <w:spacing w:val="4"/>
          <w:sz w:val="24"/>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公司）于</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月</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日在中华人民共和国境内</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（详细注册地址）合法注册并经营，公司主营业务为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，营业（生产经营）面积为（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）。现有员工数量为（</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），其中与履行本合同相关的专业技术人员有</w:t>
      </w:r>
      <w:r>
        <w:rPr>
          <w:rFonts w:hint="eastAsia" w:ascii="仿宋" w:hAnsi="仿宋" w:eastAsia="仿宋" w:cs="仿宋"/>
          <w:color w:val="auto"/>
          <w:spacing w:val="4"/>
          <w:sz w:val="24"/>
          <w:u w:val="single"/>
          <w:lang w:val="en-US" w:eastAsia="zh-CN"/>
        </w:rPr>
        <w:t xml:space="preserve">      </w:t>
      </w:r>
      <w:r>
        <w:rPr>
          <w:rFonts w:hint="eastAsia" w:ascii="仿宋" w:hAnsi="仿宋" w:eastAsia="仿宋" w:cs="仿宋"/>
          <w:color w:val="auto"/>
          <w:spacing w:val="4"/>
          <w:sz w:val="24"/>
        </w:rPr>
        <w:t>（专业能力、数量），本公司郑重承诺，具有履行本合同所必需的设备和专业技术能力。</w:t>
      </w:r>
    </w:p>
    <w:p w14:paraId="05654FD4">
      <w:pPr>
        <w:spacing w:line="360" w:lineRule="auto"/>
        <w:rPr>
          <w:rFonts w:hint="eastAsia" w:ascii="仿宋" w:hAnsi="仿宋" w:eastAsia="仿宋" w:cs="仿宋"/>
          <w:color w:val="auto"/>
          <w:sz w:val="24"/>
        </w:rPr>
      </w:pPr>
    </w:p>
    <w:p w14:paraId="5F9DA1AE">
      <w:pPr>
        <w:spacing w:line="360" w:lineRule="auto"/>
        <w:rPr>
          <w:rFonts w:hint="eastAsia" w:ascii="仿宋" w:hAnsi="仿宋" w:eastAsia="仿宋" w:cs="仿宋"/>
          <w:color w:val="auto"/>
          <w:sz w:val="24"/>
        </w:rPr>
      </w:pPr>
    </w:p>
    <w:p w14:paraId="4FAC9A59">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142DE4E5">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000347B3">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 xml:space="preserve">年 </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137CCC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（6）提供参加政府采购活动前3年内在经营活动中没有重大违法记录的书面声明； </w:t>
      </w:r>
    </w:p>
    <w:p w14:paraId="0A4475CD">
      <w:pPr>
        <w:spacing w:line="480" w:lineRule="auto"/>
        <w:rPr>
          <w:rFonts w:hint="eastAsia" w:ascii="仿宋" w:hAnsi="仿宋" w:eastAsia="仿宋" w:cs="仿宋"/>
          <w:color w:val="auto"/>
          <w:spacing w:val="4"/>
          <w:sz w:val="24"/>
        </w:rPr>
      </w:pPr>
    </w:p>
    <w:p w14:paraId="7CEBCFC8">
      <w:pPr>
        <w:spacing w:line="480" w:lineRule="auto"/>
        <w:rPr>
          <w:rFonts w:hint="eastAsia" w:ascii="仿宋" w:hAnsi="仿宋" w:eastAsia="仿宋" w:cs="仿宋"/>
          <w:color w:val="auto"/>
          <w:spacing w:val="4"/>
          <w:sz w:val="24"/>
          <w:u w:val="single"/>
        </w:rPr>
      </w:pPr>
      <w:r>
        <w:rPr>
          <w:rFonts w:hint="eastAsia" w:ascii="仿宋" w:hAnsi="仿宋" w:eastAsia="仿宋" w:cs="仿宋"/>
          <w:color w:val="auto"/>
          <w:spacing w:val="4"/>
          <w:sz w:val="24"/>
        </w:rPr>
        <w:t>致：</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u w:val="single"/>
          <w:lang w:val="en-US" w:eastAsia="zh-CN"/>
        </w:rPr>
        <w:t>采购人</w:t>
      </w:r>
      <w:r>
        <w:rPr>
          <w:rFonts w:hint="eastAsia" w:ascii="仿宋" w:hAnsi="仿宋" w:eastAsia="仿宋" w:cs="仿宋"/>
          <w:color w:val="auto"/>
          <w:spacing w:val="4"/>
          <w:sz w:val="24"/>
          <w:u w:val="single"/>
        </w:rPr>
        <w:t xml:space="preserve">名称）    </w:t>
      </w:r>
      <w:r>
        <w:rPr>
          <w:rFonts w:hint="eastAsia" w:ascii="仿宋" w:hAnsi="仿宋" w:eastAsia="仿宋" w:cs="仿宋"/>
          <w:color w:val="auto"/>
          <w:spacing w:val="4"/>
          <w:sz w:val="24"/>
        </w:rPr>
        <w:t>：</w:t>
      </w:r>
    </w:p>
    <w:p w14:paraId="07E98E08">
      <w:pPr>
        <w:spacing w:line="480" w:lineRule="auto"/>
        <w:ind w:firstLine="496" w:firstLineChars="200"/>
        <w:rPr>
          <w:rFonts w:hint="eastAsia" w:ascii="仿宋" w:hAnsi="仿宋" w:eastAsia="仿宋" w:cs="仿宋"/>
          <w:color w:val="auto"/>
          <w:spacing w:val="4"/>
          <w:sz w:val="24"/>
          <w:u w:val="single"/>
        </w:rPr>
      </w:pPr>
      <w:r>
        <w:rPr>
          <w:rFonts w:hint="eastAsia" w:ascii="仿宋" w:hAnsi="仿宋" w:eastAsia="仿宋" w:cs="仿宋"/>
          <w:color w:val="auto"/>
          <w:spacing w:val="4"/>
          <w:sz w:val="24"/>
        </w:rPr>
        <w:t>（</w:t>
      </w:r>
      <w:r>
        <w:rPr>
          <w:rFonts w:hint="eastAsia" w:ascii="仿宋" w:hAnsi="仿宋" w:eastAsia="仿宋" w:cs="仿宋"/>
          <w:color w:val="auto"/>
          <w:spacing w:val="4"/>
          <w:sz w:val="24"/>
          <w:u w:val="single"/>
        </w:rPr>
        <w:t xml:space="preserve">                  </w:t>
      </w:r>
      <w:r>
        <w:rPr>
          <w:rFonts w:hint="eastAsia" w:ascii="仿宋" w:hAnsi="仿宋" w:eastAsia="仿宋" w:cs="仿宋"/>
          <w:color w:val="auto"/>
          <w:spacing w:val="4"/>
          <w:sz w:val="24"/>
        </w:rPr>
        <w:t>公司）为在中华人民共和国境内合法注册并经营的机构。在此郑重声明，我公司在参与本次</w:t>
      </w:r>
      <w:r>
        <w:rPr>
          <w:rFonts w:hint="eastAsia" w:ascii="仿宋" w:hAnsi="仿宋" w:eastAsia="仿宋" w:cs="仿宋"/>
          <w:color w:val="auto"/>
          <w:spacing w:val="4"/>
          <w:sz w:val="24"/>
          <w:lang w:val="en-US" w:eastAsia="zh-CN"/>
        </w:rPr>
        <w:t>政府采购</w:t>
      </w:r>
      <w:r>
        <w:rPr>
          <w:rFonts w:hint="eastAsia" w:ascii="仿宋" w:hAnsi="仿宋" w:eastAsia="仿宋" w:cs="仿宋"/>
          <w:color w:val="auto"/>
          <w:spacing w:val="4"/>
          <w:sz w:val="24"/>
        </w:rPr>
        <w:t>活动前3年内在经营活动中没有重大违法记录。</w:t>
      </w:r>
    </w:p>
    <w:p w14:paraId="6561224D">
      <w:pPr>
        <w:spacing w:line="360" w:lineRule="auto"/>
        <w:rPr>
          <w:rFonts w:hint="eastAsia" w:ascii="仿宋" w:hAnsi="仿宋" w:eastAsia="仿宋" w:cs="仿宋"/>
          <w:color w:val="auto"/>
          <w:sz w:val="24"/>
        </w:rPr>
      </w:pPr>
    </w:p>
    <w:p w14:paraId="1995E83D">
      <w:pPr>
        <w:spacing w:line="360" w:lineRule="auto"/>
        <w:rPr>
          <w:rFonts w:hint="eastAsia" w:ascii="仿宋" w:hAnsi="仿宋" w:eastAsia="仿宋" w:cs="仿宋"/>
          <w:color w:val="auto"/>
          <w:sz w:val="24"/>
        </w:rPr>
      </w:pPr>
    </w:p>
    <w:p w14:paraId="4472D838">
      <w:pPr>
        <w:spacing w:line="360" w:lineRule="auto"/>
        <w:rPr>
          <w:rFonts w:hint="eastAsia" w:ascii="仿宋" w:hAnsi="仿宋" w:eastAsia="仿宋" w:cs="仿宋"/>
          <w:color w:val="auto"/>
          <w:sz w:val="24"/>
        </w:rPr>
      </w:pPr>
    </w:p>
    <w:p w14:paraId="6D7C15A7">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（盖章）</w:t>
      </w:r>
    </w:p>
    <w:p w14:paraId="76C1888D">
      <w:pPr>
        <w:pStyle w:val="3"/>
        <w:spacing w:before="159" w:beforeLines="50" w:beforeAutospacing="0" w:after="319" w:afterLines="100" w:afterAutospacing="0" w:line="260" w:lineRule="exact"/>
        <w:jc w:val="right"/>
        <w:rPr>
          <w:rFonts w:hint="eastAsia" w:ascii="仿宋" w:hAnsi="仿宋" w:eastAsia="仿宋" w:cs="仿宋"/>
          <w:color w:val="auto"/>
          <w:szCs w:val="24"/>
          <w:u w:val="none"/>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none"/>
        </w:rPr>
        <w:t>（签字或盖章）</w:t>
      </w:r>
    </w:p>
    <w:p w14:paraId="45267AB5">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65D4C19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7）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 </w:t>
      </w:r>
    </w:p>
    <w:p w14:paraId="733C22C6">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br w:type="page"/>
      </w:r>
      <w:r>
        <w:rPr>
          <w:rFonts w:hint="eastAsia" w:ascii="仿宋" w:hAnsi="仿宋" w:eastAsia="仿宋" w:cs="仿宋"/>
          <w:color w:val="auto"/>
          <w:kern w:val="0"/>
          <w:sz w:val="24"/>
          <w:szCs w:val="24"/>
          <w:highlight w:val="none"/>
          <w:lang w:val="en-US" w:eastAsia="zh-CN"/>
        </w:rPr>
        <w:t xml:space="preserve">(8)单位负责人为同一人或者存在直接控股、管理关系的不同供应商，不得参加同一合同项下的政府采购活动； </w:t>
      </w:r>
    </w:p>
    <w:p w14:paraId="16120641">
      <w:pPr>
        <w:spacing w:line="228" w:lineRule="auto"/>
        <w:ind w:left="35"/>
        <w:jc w:val="center"/>
        <w:rPr>
          <w:rFonts w:hint="eastAsia" w:ascii="仿宋" w:hAnsi="仿宋" w:eastAsia="仿宋" w:cs="仿宋"/>
          <w:b/>
          <w:bCs/>
          <w:color w:val="auto"/>
          <w:sz w:val="24"/>
          <w:szCs w:val="24"/>
          <w:lang w:val="en-US" w:eastAsia="zh-CN"/>
        </w:rPr>
      </w:pPr>
    </w:p>
    <w:p w14:paraId="2588D45F">
      <w:pPr>
        <w:spacing w:line="228" w:lineRule="auto"/>
        <w:ind w:left="35"/>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谈判企业关系关联承诺书</w:t>
      </w:r>
    </w:p>
    <w:p w14:paraId="5F485A57">
      <w:pPr>
        <w:pStyle w:val="3"/>
        <w:spacing w:before="0" w:beforeAutospacing="0" w:after="0" w:afterAutospacing="0" w:line="360" w:lineRule="auto"/>
        <w:rPr>
          <w:rFonts w:hint="eastAsia" w:ascii="仿宋" w:hAnsi="仿宋" w:eastAsia="仿宋" w:cs="仿宋"/>
          <w:color w:val="auto"/>
          <w:sz w:val="24"/>
          <w:szCs w:val="24"/>
          <w:highlight w:val="none"/>
          <w:u w:val="single"/>
        </w:rPr>
      </w:pPr>
    </w:p>
    <w:p w14:paraId="3229E736">
      <w:pPr>
        <w:tabs>
          <w:tab w:val="left" w:pos="1348"/>
        </w:tabs>
        <w:spacing w:before="72" w:line="228" w:lineRule="auto"/>
        <w:ind w:left="11"/>
        <w:rPr>
          <w:rFonts w:hint="eastAsia" w:ascii="仿宋" w:hAnsi="仿宋" w:eastAsia="仿宋" w:cs="仿宋"/>
          <w:color w:val="auto"/>
          <w:sz w:val="24"/>
          <w:szCs w:val="24"/>
        </w:rPr>
      </w:pPr>
      <w:r>
        <w:rPr>
          <w:rFonts w:hint="eastAsia" w:ascii="仿宋" w:hAnsi="仿宋" w:eastAsia="仿宋" w:cs="仿宋"/>
          <w:color w:val="auto"/>
          <w:sz w:val="24"/>
          <w:szCs w:val="24"/>
          <w:u w:val="single" w:color="auto"/>
        </w:rPr>
        <w:tab/>
      </w:r>
      <w:r>
        <w:rPr>
          <w:rFonts w:hint="eastAsia" w:ascii="仿宋" w:hAnsi="仿宋" w:eastAsia="仿宋" w:cs="仿宋"/>
          <w:color w:val="auto"/>
          <w:spacing w:val="-55"/>
          <w:sz w:val="24"/>
          <w:szCs w:val="24"/>
        </w:rPr>
        <w:t xml:space="preserve"> </w:t>
      </w:r>
      <w:r>
        <w:rPr>
          <w:rFonts w:hint="eastAsia" w:ascii="仿宋" w:hAnsi="仿宋" w:eastAsia="仿宋" w:cs="仿宋"/>
          <w:color w:val="auto"/>
          <w:spacing w:val="6"/>
          <w:sz w:val="24"/>
          <w:szCs w:val="24"/>
        </w:rPr>
        <w:t>(</w:t>
      </w:r>
      <w:r>
        <w:rPr>
          <w:rFonts w:hint="eastAsia" w:ascii="仿宋" w:hAnsi="仿宋" w:eastAsia="仿宋" w:cs="仿宋"/>
          <w:color w:val="auto"/>
          <w:spacing w:val="6"/>
          <w:sz w:val="24"/>
          <w:szCs w:val="24"/>
          <w:lang w:val="en-US" w:eastAsia="zh-CN"/>
        </w:rPr>
        <w:t>采购人</w:t>
      </w:r>
      <w:r>
        <w:rPr>
          <w:rFonts w:hint="eastAsia" w:ascii="仿宋" w:hAnsi="仿宋" w:eastAsia="仿宋" w:cs="仿宋"/>
          <w:color w:val="auto"/>
          <w:spacing w:val="6"/>
          <w:sz w:val="24"/>
          <w:szCs w:val="24"/>
        </w:rPr>
        <w:t>名称) ：</w:t>
      </w:r>
    </w:p>
    <w:p w14:paraId="7685EECE">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rPr>
      </w:pPr>
    </w:p>
    <w:p w14:paraId="71DBCC71">
      <w:pPr>
        <w:keepNext w:val="0"/>
        <w:keepLines w:val="0"/>
        <w:pageBreakBefore w:val="0"/>
        <w:widowControl w:val="0"/>
        <w:kinsoku/>
        <w:wordWrap/>
        <w:overflowPunct/>
        <w:topLinePunct w:val="0"/>
        <w:autoSpaceDE/>
        <w:autoSpaceDN/>
        <w:bidi w:val="0"/>
        <w:adjustRightInd/>
        <w:snapToGrid/>
        <w:spacing w:before="24" w:after="24" w:line="360" w:lineRule="auto"/>
        <w:ind w:firstLine="480" w:firstLineChars="200"/>
        <w:textAlignment w:val="auto"/>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（项目名称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73B105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在本项目</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中，不存在与其它单位负责人为同一人，有控股、管理等关联关系</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我方保证上述信息的真实和准确，并愿意承担因我方就此弄虚作假所引起的一切法律后果。</w:t>
      </w:r>
    </w:p>
    <w:p w14:paraId="161FAD57">
      <w:pPr>
        <w:spacing w:line="60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特此承诺。</w:t>
      </w:r>
    </w:p>
    <w:p w14:paraId="4F0EE036">
      <w:pPr>
        <w:spacing w:line="500" w:lineRule="exact"/>
        <w:ind w:firstLine="240" w:firstLineChars="100"/>
        <w:rPr>
          <w:rFonts w:hint="eastAsia" w:ascii="仿宋" w:hAnsi="仿宋" w:eastAsia="仿宋" w:cs="仿宋"/>
          <w:color w:val="auto"/>
          <w:sz w:val="24"/>
          <w:szCs w:val="24"/>
          <w:highlight w:val="none"/>
        </w:rPr>
      </w:pPr>
    </w:p>
    <w:p w14:paraId="47E69866">
      <w:pPr>
        <w:pStyle w:val="2"/>
        <w:rPr>
          <w:rFonts w:hint="eastAsia" w:ascii="仿宋" w:hAnsi="仿宋" w:eastAsia="仿宋" w:cs="仿宋"/>
          <w:color w:val="auto"/>
          <w:sz w:val="24"/>
          <w:szCs w:val="24"/>
          <w:highlight w:val="none"/>
        </w:rPr>
      </w:pPr>
    </w:p>
    <w:p w14:paraId="2243ADA6">
      <w:pPr>
        <w:spacing w:line="360" w:lineRule="auto"/>
        <w:rPr>
          <w:rFonts w:hint="eastAsia" w:ascii="仿宋" w:hAnsi="仿宋" w:eastAsia="仿宋" w:cs="仿宋"/>
          <w:color w:val="auto"/>
          <w:sz w:val="24"/>
          <w:szCs w:val="24"/>
          <w:highlight w:val="none"/>
        </w:rPr>
      </w:pPr>
    </w:p>
    <w:p w14:paraId="730B06FC">
      <w:pPr>
        <w:pStyle w:val="3"/>
        <w:spacing w:before="159" w:beforeLines="50" w:beforeAutospacing="0" w:after="319" w:afterLines="100" w:afterAutospacing="0" w:line="260" w:lineRule="exact"/>
        <w:jc w:val="right"/>
        <w:rPr>
          <w:rFonts w:hint="eastAsia" w:ascii="仿宋" w:hAnsi="仿宋" w:eastAsia="仿宋" w:cs="仿宋"/>
          <w:color w:val="auto"/>
          <w:sz w:val="24"/>
          <w:szCs w:val="24"/>
          <w:u w:val="singl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lang w:val="en-US" w:eastAsia="zh-CN"/>
        </w:rPr>
        <w:t>供应商名称</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（盖章）</w:t>
      </w:r>
    </w:p>
    <w:p w14:paraId="223181BD">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rPr>
        <w:t>法定代表人或授权代理人：</w:t>
      </w:r>
      <w:r>
        <w:rPr>
          <w:rFonts w:hint="eastAsia" w:ascii="仿宋" w:hAnsi="仿宋" w:eastAsia="仿宋" w:cs="仿宋"/>
          <w:color w:val="auto"/>
          <w:sz w:val="24"/>
          <w:szCs w:val="24"/>
          <w:u w:val="single"/>
        </w:rPr>
        <w:t xml:space="preserve">         （签字或盖章）</w:t>
      </w:r>
    </w:p>
    <w:p w14:paraId="76C6B674">
      <w:pPr>
        <w:pStyle w:val="3"/>
        <w:spacing w:before="159" w:beforeLines="50" w:beforeAutospacing="0" w:after="319" w:afterLines="100" w:afterAutospacing="0" w:line="260" w:lineRule="exact"/>
        <w:jc w:val="right"/>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431663E">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szCs w:val="24"/>
          <w:highlight w:val="none"/>
          <w:lang w:val="en-US" w:eastAsia="zh-CN"/>
        </w:rPr>
        <w:br w:type="page"/>
      </w:r>
      <w:r>
        <w:rPr>
          <w:rFonts w:hint="eastAsia" w:ascii="仿宋" w:hAnsi="仿宋" w:eastAsia="仿宋" w:cs="仿宋"/>
          <w:color w:val="auto"/>
          <w:kern w:val="0"/>
          <w:sz w:val="24"/>
          <w:szCs w:val="24"/>
          <w:highlight w:val="none"/>
          <w:lang w:val="en-US" w:eastAsia="zh-CN"/>
        </w:rPr>
        <w:t>(9)本项目不接受联合体谈判。</w:t>
      </w:r>
    </w:p>
    <w:p w14:paraId="1C53529D">
      <w:pPr>
        <w:autoSpaceDE w:val="0"/>
        <w:autoSpaceDN w:val="0"/>
        <w:adjustRightInd w:val="0"/>
        <w:jc w:val="center"/>
        <w:rPr>
          <w:rFonts w:hint="eastAsia" w:ascii="仿宋" w:hAnsi="仿宋" w:eastAsia="仿宋" w:cs="仿宋"/>
          <w:b/>
          <w:color w:val="auto"/>
          <w:kern w:val="0"/>
          <w:sz w:val="28"/>
          <w:szCs w:val="28"/>
          <w:highlight w:val="none"/>
        </w:rPr>
      </w:pPr>
    </w:p>
    <w:p w14:paraId="2230AB9C">
      <w:pPr>
        <w:autoSpaceDE w:val="0"/>
        <w:autoSpaceDN w:val="0"/>
        <w:adjustRightInd w:val="0"/>
        <w:jc w:val="center"/>
        <w:rPr>
          <w:rFonts w:hint="eastAsia" w:ascii="仿宋" w:hAnsi="仿宋" w:eastAsia="仿宋" w:cs="仿宋"/>
          <w:b/>
          <w:color w:val="auto"/>
          <w:szCs w:val="24"/>
          <w:highlight w:val="none"/>
        </w:rPr>
      </w:pPr>
      <w:r>
        <w:rPr>
          <w:rFonts w:hint="eastAsia" w:ascii="仿宋" w:hAnsi="仿宋" w:eastAsia="仿宋" w:cs="仿宋"/>
          <w:b/>
          <w:color w:val="auto"/>
          <w:kern w:val="0"/>
          <w:sz w:val="28"/>
          <w:szCs w:val="28"/>
          <w:highlight w:val="none"/>
        </w:rPr>
        <w:t>非联合体</w:t>
      </w:r>
      <w:r>
        <w:rPr>
          <w:rFonts w:hint="eastAsia" w:ascii="仿宋" w:hAnsi="仿宋" w:eastAsia="仿宋" w:cs="仿宋"/>
          <w:b/>
          <w:color w:val="auto"/>
          <w:kern w:val="0"/>
          <w:sz w:val="28"/>
          <w:szCs w:val="28"/>
          <w:highlight w:val="none"/>
          <w:lang w:eastAsia="zh-CN"/>
        </w:rPr>
        <w:t>谈判</w:t>
      </w:r>
      <w:r>
        <w:rPr>
          <w:rFonts w:hint="eastAsia" w:ascii="仿宋" w:hAnsi="仿宋" w:eastAsia="仿宋" w:cs="仿宋"/>
          <w:b/>
          <w:color w:val="auto"/>
          <w:kern w:val="0"/>
          <w:sz w:val="28"/>
          <w:szCs w:val="28"/>
          <w:highlight w:val="none"/>
        </w:rPr>
        <w:t>声明</w:t>
      </w:r>
    </w:p>
    <w:p w14:paraId="38490E40">
      <w:pPr>
        <w:autoSpaceDE w:val="0"/>
        <w:autoSpaceDN w:val="0"/>
        <w:adjustRightInd w:val="0"/>
        <w:jc w:val="center"/>
        <w:rPr>
          <w:rFonts w:hint="eastAsia" w:ascii="仿宋" w:hAnsi="仿宋" w:eastAsia="仿宋" w:cs="仿宋"/>
          <w:b/>
          <w:color w:val="auto"/>
          <w:sz w:val="24"/>
          <w:szCs w:val="24"/>
          <w:highlight w:val="none"/>
        </w:rPr>
      </w:pPr>
    </w:p>
    <w:p w14:paraId="6BE0B1BD">
      <w:pPr>
        <w:keepNext w:val="0"/>
        <w:keepLines w:val="0"/>
        <w:pageBreakBefore w:val="0"/>
        <w:widowControl w:val="0"/>
        <w:kinsoku/>
        <w:wordWrap/>
        <w:overflowPunct/>
        <w:topLinePunct w:val="0"/>
        <w:autoSpaceDE w:val="0"/>
        <w:autoSpaceDN w:val="0"/>
        <w:bidi w:val="0"/>
        <w:adjustRightInd w:val="0"/>
        <w:snapToGrid/>
        <w:spacing w:line="48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本单位郑重声明，参加</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 xml:space="preserve">名称）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u w:val="single"/>
        </w:rPr>
        <w:t xml:space="preserve">（项目名称）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政府采购</w:t>
      </w:r>
      <w:r>
        <w:rPr>
          <w:rFonts w:hint="eastAsia" w:ascii="仿宋" w:hAnsi="仿宋" w:eastAsia="仿宋" w:cs="仿宋"/>
          <w:color w:val="auto"/>
          <w:sz w:val="24"/>
          <w:szCs w:val="24"/>
          <w:highlight w:val="none"/>
        </w:rPr>
        <w:t>活动，为非联合体</w:t>
      </w:r>
      <w:r>
        <w:rPr>
          <w:rFonts w:hint="eastAsia" w:ascii="仿宋" w:hAnsi="仿宋" w:eastAsia="仿宋" w:cs="仿宋"/>
          <w:color w:val="auto"/>
          <w:sz w:val="24"/>
          <w:szCs w:val="24"/>
          <w:highlight w:val="none"/>
          <w:lang w:eastAsia="zh-CN"/>
        </w:rPr>
        <w:t>谈判</w:t>
      </w:r>
      <w:r>
        <w:rPr>
          <w:rFonts w:hint="eastAsia" w:ascii="仿宋" w:hAnsi="仿宋" w:eastAsia="仿宋" w:cs="仿宋"/>
          <w:color w:val="auto"/>
          <w:sz w:val="24"/>
          <w:szCs w:val="24"/>
          <w:highlight w:val="none"/>
        </w:rPr>
        <w:t>。</w:t>
      </w:r>
    </w:p>
    <w:p w14:paraId="54AAE738">
      <w:pPr>
        <w:keepNext w:val="0"/>
        <w:keepLines w:val="0"/>
        <w:pageBreakBefore w:val="0"/>
        <w:widowControl w:val="0"/>
        <w:kinsoku/>
        <w:wordWrap/>
        <w:overflowPunct/>
        <w:topLinePunct w:val="0"/>
        <w:bidi w:val="0"/>
        <w:snapToGrid/>
        <w:spacing w:line="48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highlight w:val="none"/>
        </w:rPr>
        <w:t>本单位对上述声明的真实性负责。如有虚假，将依法承担相应责任。</w:t>
      </w:r>
    </w:p>
    <w:p w14:paraId="21E8BAAA">
      <w:pPr>
        <w:pStyle w:val="3"/>
        <w:spacing w:before="159" w:beforeLines="50" w:beforeAutospacing="0" w:after="319" w:afterLines="100" w:afterAutospacing="0" w:line="260" w:lineRule="exact"/>
        <w:jc w:val="both"/>
        <w:rPr>
          <w:rFonts w:hint="eastAsia" w:ascii="仿宋" w:hAnsi="仿宋" w:eastAsia="仿宋" w:cs="仿宋"/>
          <w:color w:val="auto"/>
          <w:sz w:val="24"/>
          <w:szCs w:val="24"/>
          <w:lang w:val="en-US" w:eastAsia="zh-CN"/>
        </w:rPr>
      </w:pPr>
    </w:p>
    <w:p w14:paraId="3A967719">
      <w:pPr>
        <w:pStyle w:val="3"/>
        <w:spacing w:before="159" w:beforeLines="50" w:beforeAutospacing="0" w:after="319" w:afterLines="100" w:afterAutospacing="0" w:line="260" w:lineRule="exact"/>
        <w:jc w:val="right"/>
        <w:rPr>
          <w:rFonts w:hint="eastAsia" w:ascii="仿宋" w:hAnsi="仿宋" w:eastAsia="仿宋" w:cs="仿宋"/>
          <w:color w:val="auto"/>
          <w:sz w:val="24"/>
          <w:szCs w:val="24"/>
          <w:lang w:val="en-US" w:eastAsia="zh-CN"/>
        </w:rPr>
      </w:pPr>
    </w:p>
    <w:p w14:paraId="7029B1BD">
      <w:pPr>
        <w:pStyle w:val="3"/>
        <w:spacing w:before="159" w:beforeLines="50" w:beforeAutospacing="0" w:after="319" w:afterLines="100" w:afterAutospacing="0" w:line="260" w:lineRule="exact"/>
        <w:jc w:val="right"/>
        <w:rPr>
          <w:rFonts w:hint="eastAsia" w:ascii="仿宋" w:hAnsi="仿宋" w:eastAsia="仿宋" w:cs="仿宋"/>
          <w:color w:val="auto"/>
          <w:szCs w:val="24"/>
          <w:u w:val="single"/>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Cs w:val="24"/>
          <w:lang w:val="en-US" w:eastAsia="zh-CN"/>
        </w:rPr>
        <w:t>供应商名称</w:t>
      </w:r>
      <w:r>
        <w:rPr>
          <w:rFonts w:hint="eastAsia" w:ascii="仿宋" w:hAnsi="仿宋" w:eastAsia="仿宋" w:cs="仿宋"/>
          <w:color w:val="auto"/>
          <w:szCs w:val="24"/>
        </w:rPr>
        <w:t>：</w:t>
      </w:r>
      <w:r>
        <w:rPr>
          <w:rFonts w:hint="eastAsia" w:ascii="仿宋" w:hAnsi="仿宋" w:eastAsia="仿宋" w:cs="仿宋"/>
          <w:color w:val="auto"/>
          <w:szCs w:val="24"/>
          <w:u w:val="single"/>
        </w:rPr>
        <w:t xml:space="preserve">                           （盖章）</w:t>
      </w:r>
    </w:p>
    <w:p w14:paraId="14E40D64">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rPr>
        <w:t>法定代表人或授权代理人：</w:t>
      </w:r>
      <w:r>
        <w:rPr>
          <w:rFonts w:hint="eastAsia" w:ascii="仿宋" w:hAnsi="仿宋" w:eastAsia="仿宋" w:cs="仿宋"/>
          <w:color w:val="auto"/>
          <w:szCs w:val="24"/>
          <w:u w:val="single"/>
        </w:rPr>
        <w:t xml:space="preserve">         （签字或盖章）</w:t>
      </w:r>
    </w:p>
    <w:p w14:paraId="36702FB2">
      <w:pPr>
        <w:pStyle w:val="3"/>
        <w:spacing w:before="159" w:beforeLines="50" w:beforeAutospacing="0" w:after="319" w:afterLines="100" w:afterAutospacing="0" w:line="260" w:lineRule="exact"/>
        <w:jc w:val="right"/>
        <w:rPr>
          <w:rFonts w:hint="eastAsia" w:ascii="仿宋" w:hAnsi="仿宋" w:eastAsia="仿宋" w:cs="仿宋"/>
          <w:color w:val="auto"/>
          <w:szCs w:val="24"/>
        </w:rPr>
      </w:pPr>
      <w:r>
        <w:rPr>
          <w:rFonts w:hint="eastAsia" w:ascii="仿宋" w:hAnsi="仿宋" w:eastAsia="仿宋" w:cs="仿宋"/>
          <w:color w:val="auto"/>
          <w:szCs w:val="24"/>
          <w:u w:val="single"/>
        </w:rPr>
        <w:t xml:space="preserve"> </w:t>
      </w:r>
      <w:r>
        <w:rPr>
          <w:rFonts w:hint="eastAsia" w:ascii="仿宋" w:hAnsi="仿宋" w:eastAsia="仿宋" w:cs="仿宋"/>
          <w:color w:val="auto"/>
          <w:szCs w:val="24"/>
          <w:u w:val="single"/>
          <w:lang w:val="en-US" w:eastAsia="zh-CN"/>
        </w:rPr>
        <w:t xml:space="preserve">    </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27023C9D">
      <w:pPr>
        <w:pStyle w:val="6"/>
        <w:numPr>
          <w:ilvl w:val="0"/>
          <w:numId w:val="0"/>
        </w:numPr>
        <w:spacing w:line="360" w:lineRule="auto"/>
        <w:rPr>
          <w:rFonts w:hint="eastAsia" w:ascii="仿宋" w:hAnsi="仿宋" w:eastAsia="仿宋" w:cs="仿宋"/>
          <w:color w:val="auto"/>
          <w:kern w:val="2"/>
          <w:sz w:val="24"/>
          <w:szCs w:val="24"/>
          <w:highlight w:val="none"/>
          <w:lang w:val="en-US" w:eastAsia="zh-CN" w:bidi="ar-SA"/>
        </w:rPr>
      </w:pPr>
    </w:p>
    <w:p w14:paraId="710AFC4A">
      <w:pPr>
        <w:autoSpaceDE w:val="0"/>
        <w:autoSpaceDN w:val="0"/>
        <w:adjustRightInd w:val="0"/>
        <w:jc w:val="center"/>
        <w:rPr>
          <w:rFonts w:hint="eastAsia" w:ascii="仿宋" w:hAnsi="仿宋" w:eastAsia="仿宋" w:cs="仿宋"/>
          <w:b/>
          <w:color w:val="auto"/>
          <w:kern w:val="0"/>
          <w:sz w:val="28"/>
          <w:szCs w:val="28"/>
          <w:highlight w:val="none"/>
        </w:rPr>
      </w:pPr>
    </w:p>
    <w:p w14:paraId="7E05267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86213"/>
    <w:rsid w:val="0F8862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eastAsia="宋体"/>
      <w:kern w:val="2"/>
      <w:sz w:val="21"/>
      <w:szCs w:val="24"/>
      <w:lang w:val="en-US" w:eastAsia="zh-CN" w:bidi="ar-SA"/>
    </w:rPr>
  </w:style>
  <w:style w:type="paragraph" w:styleId="3">
    <w:name w:val="Normal (Web)"/>
    <w:basedOn w:val="1"/>
    <w:uiPriority w:val="99"/>
    <w:rPr>
      <w:szCs w:val="24"/>
    </w:rPr>
  </w:style>
  <w:style w:type="paragraph" w:customStyle="1" w:styleId="6">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2025-05-14T00:56:00Z</dcterms:created>
  <dc:creator>筱雅</dc:creator>
  <cp:lastModifiedBy>筱雅</cp:lastModifiedBy>
  <dcterms:modified xsi:type="dcterms:W3CDTF">2025-05-14T01:00:29Z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1D514D9C060F4BD9A6EB1E7C7D4138A9_11</vt:lpwstr>
  </property>
  <property fmtid="{D5CDD505-2E9C-101B-9397-08002B2CF9AE}" pid="4" name="KSOTemplateDocerSaveRecord">
    <vt:lpwstr>eyJoZGlkIjoiMzRjMDE5NzhkYmE5NTQ4NTAyYzY3YjJhNWYzZjk1ODkiLCJ1c2VySWQiOiI3NTM2MDkzMzcifQ==</vt:lpwstr>
  </property>
</Properties>
</file>