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版本号：ZCSP-渭南市-2025-00362、XHLJZC-WN2025-04120250522002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智慧门禁系统建设项目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ZCSP-渭南市-2025-00362、XHLJZC-WN2025-041</w:t>
      </w:r>
      <w:r>
        <w:br/>
      </w:r>
      <w:r>
        <w:br/>
      </w:r>
      <w:r>
        <w:br/>
      </w:r>
    </w:p>
    <w:p>
      <w:pPr>
        <w:pStyle w:val="null3"/>
        <w:jc w:val="center"/>
        <w:outlineLvl w:val="2"/>
      </w:pPr>
      <w:r>
        <w:rPr>
          <w:rFonts w:ascii="仿宋_GB2312" w:hAnsi="仿宋_GB2312" w:cs="仿宋_GB2312" w:eastAsia="仿宋_GB2312"/>
          <w:sz w:val="28"/>
          <w:b/>
        </w:rPr>
        <w:t>渭南职业技术学院</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渭南职业技术学院</w:t>
      </w:r>
      <w:r>
        <w:rPr>
          <w:rFonts w:ascii="仿宋_GB2312" w:hAnsi="仿宋_GB2312" w:cs="仿宋_GB2312" w:eastAsia="仿宋_GB2312"/>
        </w:rPr>
        <w:t>委托，拟对</w:t>
      </w:r>
      <w:r>
        <w:rPr>
          <w:rFonts w:ascii="仿宋_GB2312" w:hAnsi="仿宋_GB2312" w:cs="仿宋_GB2312" w:eastAsia="仿宋_GB2312"/>
        </w:rPr>
        <w:t>智慧门禁系统建设项目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ZCSP-渭南市-2025-00362、XHLJZC-WN2025-041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智慧门禁系统建设项目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智慧门禁系统建设,具体详见招标文件。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渭南市高新区胜利大街西段科教园区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0913-2362101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采购包1：516,460.00元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0.8%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踏勘时间：2025-06-04 09:00:00</w:t>
            </w:r>
          </w:p>
          <w:p>
            <w:pPr>
              <w:pStyle w:val="null3"/>
              <w:ind w:firstLine="975"/>
            </w:pPr>
            <w:r>
              <w:rPr>
                <w:rFonts w:ascii="仿宋_GB2312" w:hAnsi="仿宋_GB2312" w:cs="仿宋_GB2312" w:eastAsia="仿宋_GB2312"/>
              </w:rPr>
              <w:t>踏勘地点：渭南职业技术学院新校区及朝阳校区</w:t>
            </w:r>
          </w:p>
          <w:p>
            <w:pPr>
              <w:pStyle w:val="null3"/>
              <w:ind w:firstLine="975"/>
            </w:pPr>
            <w:r>
              <w:rPr>
                <w:rFonts w:ascii="仿宋_GB2312" w:hAnsi="仿宋_GB2312" w:cs="仿宋_GB2312" w:eastAsia="仿宋_GB2312"/>
              </w:rPr>
              <w:t>联系人：党璇</w:t>
            </w:r>
          </w:p>
          <w:p>
            <w:pPr>
              <w:pStyle w:val="null3"/>
              <w:ind w:firstLine="975"/>
            </w:pPr>
            <w:r>
              <w:rPr>
                <w:rFonts w:ascii="仿宋_GB2312" w:hAnsi="仿宋_GB2312" w:cs="仿宋_GB2312" w:eastAsia="仿宋_GB2312"/>
              </w:rPr>
              <w:t>联系电话号码：15706069182</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渭南职业技术学院</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联系人：赵温馨</w:t>
      </w:r>
    </w:p>
    <w:p>
      <w:pPr>
        <w:pStyle w:val="null3"/>
      </w:pPr>
      <w:r>
        <w:rPr>
          <w:rFonts w:ascii="仿宋_GB2312" w:hAnsi="仿宋_GB2312" w:cs="仿宋_GB2312" w:eastAsia="仿宋_GB2312"/>
        </w:rPr>
        <w:t>联系电话：029-82528801、029-89183511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智慧门禁系统建设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516,460.00</w:t>
      </w:r>
    </w:p>
    <w:p>
      <w:pPr>
        <w:pStyle w:val="null3"/>
      </w:pPr>
      <w:r>
        <w:rPr>
          <w:rFonts w:ascii="仿宋_GB2312" w:hAnsi="仿宋_GB2312" w:cs="仿宋_GB2312" w:eastAsia="仿宋_GB2312"/>
        </w:rPr>
        <w:t>采购包最高限价（元）: 516,460.00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智慧门禁系统建设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516,460.00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标的名称：智慧门禁系统建设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0"/>
              <w:gridCol w:w="97"/>
              <w:gridCol w:w="116"/>
              <w:gridCol w:w="1783"/>
              <w:gridCol w:w="217"/>
              <w:gridCol w:w="213"/>
            </w:tblGrid>
            <w:tr>
              <w:tc>
                <w:tcPr>
                  <w:tcW w:type="dxa" w:w="2546"/>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一、硬件部分</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模块</w:t>
                  </w:r>
                </w:p>
              </w:tc>
              <w:tc>
                <w:tcPr>
                  <w:tcW w:type="dxa" w:w="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分类</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具体要求</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12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人脸通道建设</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人脸识别面板</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屏幕参数：</w:t>
                  </w:r>
                  <w:r>
                    <w:rPr>
                      <w:rFonts w:ascii="仿宋_GB2312" w:hAnsi="仿宋_GB2312" w:cs="仿宋_GB2312" w:eastAsia="仿宋_GB2312"/>
                      <w:sz w:val="24"/>
                      <w:color w:val="000000"/>
                    </w:rPr>
                    <w:t>7英寸触摸显示屏，应采用水滴屏全贴合工艺；玻璃屏占比≥90%。屏幕流明度≥600cd/m2；屏幕分辨率应不低于600*1024；屏显下端应具有圆形指示灯，指示灯应支持固定频率的亮起和熄灭（呼吸状态）及识别状态提示。</w:t>
                  </w:r>
                  <w:r>
                    <w:br/>
                  </w:r>
                  <w:r>
                    <w:rPr>
                      <w:rFonts w:ascii="仿宋_GB2312" w:hAnsi="仿宋_GB2312" w:cs="仿宋_GB2312" w:eastAsia="仿宋_GB2312"/>
                      <w:sz w:val="24"/>
                      <w:color w:val="000000"/>
                    </w:rPr>
                    <w:t>前面板防破坏能力应满足</w:t>
                  </w:r>
                  <w:r>
                    <w:rPr>
                      <w:rFonts w:ascii="仿宋_GB2312" w:hAnsi="仿宋_GB2312" w:cs="仿宋_GB2312" w:eastAsia="仿宋_GB2312"/>
                      <w:sz w:val="24"/>
                      <w:color w:val="000000"/>
                    </w:rPr>
                    <w:t>IK07 的要求；结构后壳防破坏能力应满足 IK10 的要求；防水等级应大于IP65</w:t>
                  </w:r>
                  <w:r>
                    <w:br/>
                  </w:r>
                  <w:r>
                    <w:rPr>
                      <w:rFonts w:ascii="仿宋_GB2312" w:hAnsi="仿宋_GB2312" w:cs="仿宋_GB2312" w:eastAsia="仿宋_GB2312"/>
                      <w:sz w:val="24"/>
                      <w:color w:val="000000"/>
                    </w:rPr>
                    <w:t>摄像头参数：采用宽动态</w:t>
                  </w:r>
                  <w:r>
                    <w:rPr>
                      <w:rFonts w:ascii="仿宋_GB2312" w:hAnsi="仿宋_GB2312" w:cs="仿宋_GB2312" w:eastAsia="仿宋_GB2312"/>
                      <w:sz w:val="24"/>
                      <w:color w:val="000000"/>
                    </w:rPr>
                    <w:t>200万双目摄像头；</w:t>
                  </w:r>
                  <w:r>
                    <w:br/>
                  </w:r>
                  <w:r>
                    <w:rPr>
                      <w:rFonts w:ascii="仿宋_GB2312" w:hAnsi="仿宋_GB2312" w:cs="仿宋_GB2312" w:eastAsia="仿宋_GB2312"/>
                      <w:sz w:val="24"/>
                      <w:color w:val="000000"/>
                    </w:rPr>
                    <w:t>认证方式：支持人脸、刷卡（</w:t>
                  </w:r>
                  <w:r>
                    <w:rPr>
                      <w:rFonts w:ascii="仿宋_GB2312" w:hAnsi="仿宋_GB2312" w:cs="仿宋_GB2312" w:eastAsia="仿宋_GB2312"/>
                      <w:sz w:val="24"/>
                      <w:color w:val="000000"/>
                    </w:rPr>
                    <w:t>IC卡、手机NFC卡、CPU卡序列号/内容、身份证卡序列号）、密码认证方式，可外接身份证、指纹、蓝牙、二维码功能模块；</w:t>
                  </w:r>
                  <w:r>
                    <w:br/>
                  </w:r>
                  <w:r>
                    <w:rPr>
                      <w:rFonts w:ascii="仿宋_GB2312" w:hAnsi="仿宋_GB2312" w:cs="仿宋_GB2312" w:eastAsia="仿宋_GB2312"/>
                      <w:sz w:val="24"/>
                      <w:color w:val="000000"/>
                    </w:rPr>
                    <w:t>▲人脸验证：人脸比对平均时间应＜120ms （1:1对比方式）；最大人脸验证距离：＞4m；最小人脸验证距离：＜0.2m；认假率（FAR）= 认假总次数/负样本对×100%；拒真率（FRR）= 拒真总次数/正样本对×100%；准确率=（正样本通过次数+负样本拒绝次数）/比对总次数×100%；FAR＜0.0002% ；FRR＜1%；准确率＞99.95%；</w:t>
                  </w:r>
                  <w:r>
                    <w:br/>
                  </w:r>
                  <w:r>
                    <w:rPr>
                      <w:rFonts w:ascii="仿宋_GB2312" w:hAnsi="仿宋_GB2312" w:cs="仿宋_GB2312" w:eastAsia="仿宋_GB2312"/>
                      <w:sz w:val="24"/>
                      <w:color w:val="000000"/>
                    </w:rPr>
                    <w:t>存储容量：本地支持</w:t>
                  </w:r>
                  <w:r>
                    <w:rPr>
                      <w:rFonts w:ascii="仿宋_GB2312" w:hAnsi="仿宋_GB2312" w:cs="仿宋_GB2312" w:eastAsia="仿宋_GB2312"/>
                      <w:sz w:val="24"/>
                      <w:color w:val="000000"/>
                    </w:rPr>
                    <w:t>50000人脸库、50000张卡，15万条事件记录；</w:t>
                  </w:r>
                  <w:r>
                    <w:br/>
                  </w:r>
                  <w:r>
                    <w:rPr>
                      <w:rFonts w:ascii="仿宋_GB2312" w:hAnsi="仿宋_GB2312" w:cs="仿宋_GB2312" w:eastAsia="仿宋_GB2312"/>
                      <w:sz w:val="24"/>
                      <w:color w:val="000000"/>
                    </w:rPr>
                    <w:t>通信方式及网络协议：有线网络；</w:t>
                  </w:r>
                  <w:r>
                    <w:br/>
                  </w:r>
                  <w:r>
                    <w:rPr>
                      <w:rFonts w:ascii="仿宋_GB2312" w:hAnsi="仿宋_GB2312" w:cs="仿宋_GB2312" w:eastAsia="仿宋_GB2312"/>
                      <w:sz w:val="24"/>
                      <w:color w:val="000000"/>
                    </w:rPr>
                    <w:t>▲支持本地非明文存储比对结果、身份信息及抓拍人脸照片；支持实时非明文上传比对结果、身份信息及抓拍人脸照片等至管理中心；支持断网续传离线记录非明文数据功能；支持对 USB 导出数据（事件记录及人脸等）应采用非明文方案；</w:t>
                  </w:r>
                  <w:r>
                    <w:br/>
                  </w:r>
                  <w:r>
                    <w:rPr>
                      <w:rFonts w:ascii="仿宋_GB2312" w:hAnsi="仿宋_GB2312" w:cs="仿宋_GB2312" w:eastAsia="仿宋_GB2312"/>
                      <w:sz w:val="24"/>
                      <w:color w:val="000000"/>
                    </w:rPr>
                    <w:t>认证结果显示可配：支持认证成功界面的</w:t>
                  </w:r>
                  <w:r>
                    <w:rPr>
                      <w:rFonts w:ascii="仿宋_GB2312" w:hAnsi="仿宋_GB2312" w:cs="仿宋_GB2312" w:eastAsia="仿宋_GB2312"/>
                      <w:sz w:val="24"/>
                      <w:color w:val="000000"/>
                    </w:rPr>
                    <w:t>“照片”、“姓名”、“工号”信息可配置是否显示；</w:t>
                  </w:r>
                  <w:r>
                    <w:br/>
                  </w:r>
                  <w:r>
                    <w:rPr>
                      <w:rFonts w:ascii="仿宋_GB2312" w:hAnsi="仿宋_GB2312" w:cs="仿宋_GB2312" w:eastAsia="仿宋_GB2312"/>
                      <w:sz w:val="24"/>
                      <w:color w:val="000000"/>
                    </w:rPr>
                    <w:t>认证结果语音自定义：集成文字转语音（</w:t>
                  </w:r>
                  <w:r>
                    <w:rPr>
                      <w:rFonts w:ascii="仿宋_GB2312" w:hAnsi="仿宋_GB2312" w:cs="仿宋_GB2312" w:eastAsia="仿宋_GB2312"/>
                      <w:sz w:val="24"/>
                      <w:color w:val="000000"/>
                    </w:rPr>
                    <w:t>TTS）和语音合成技术，认证成功和认证失败的语音可以分别配置4个时间段进行自定义播报，同时认证成功的语音可叠加播报姓名；</w:t>
                  </w:r>
                  <w:r>
                    <w:br/>
                  </w:r>
                  <w:r>
                    <w:rPr>
                      <w:rFonts w:ascii="仿宋_GB2312" w:hAnsi="仿宋_GB2312" w:cs="仿宋_GB2312" w:eastAsia="仿宋_GB2312"/>
                      <w:sz w:val="24"/>
                      <w:color w:val="000000"/>
                    </w:rPr>
                    <w:t>门禁计划模板：支持</w:t>
                  </w:r>
                  <w:r>
                    <w:rPr>
                      <w:rFonts w:ascii="仿宋_GB2312" w:hAnsi="仿宋_GB2312" w:cs="仿宋_GB2312" w:eastAsia="仿宋_GB2312"/>
                      <w:sz w:val="24"/>
                      <w:color w:val="000000"/>
                    </w:rPr>
                    <w:t>255组计划模板管理，128个周计划，1024个假日计划；支持常开、常闭时段管理；</w:t>
                  </w:r>
                  <w:r>
                    <w:br/>
                  </w:r>
                  <w:r>
                    <w:rPr>
                      <w:rFonts w:ascii="仿宋_GB2312" w:hAnsi="仿宋_GB2312" w:cs="仿宋_GB2312" w:eastAsia="仿宋_GB2312"/>
                      <w:sz w:val="24"/>
                      <w:color w:val="000000"/>
                    </w:rPr>
                    <w:t>组合认证：刷卡</w:t>
                  </w:r>
                  <w:r>
                    <w:rPr>
                      <w:rFonts w:ascii="仿宋_GB2312" w:hAnsi="仿宋_GB2312" w:cs="仿宋_GB2312" w:eastAsia="仿宋_GB2312"/>
                      <w:sz w:val="24"/>
                      <w:color w:val="000000"/>
                    </w:rPr>
                    <w:t>+密码、刷卡+人脸、人脸+密码等组合认证方式</w:t>
                  </w:r>
                  <w:r>
                    <w:br/>
                  </w:r>
                  <w:r>
                    <w:rPr>
                      <w:rFonts w:ascii="仿宋_GB2312" w:hAnsi="仿宋_GB2312" w:cs="仿宋_GB2312" w:eastAsia="仿宋_GB2312"/>
                      <w:sz w:val="24"/>
                      <w:color w:val="000000"/>
                    </w:rPr>
                    <w:t>报警功能：设备支持防拆报警、门被外力开起报警、胁迫卡和胁迫密码报警等；</w:t>
                  </w:r>
                  <w:r>
                    <w:br/>
                  </w:r>
                  <w:r>
                    <w:rPr>
                      <w:rFonts w:ascii="仿宋_GB2312" w:hAnsi="仿宋_GB2312" w:cs="仿宋_GB2312" w:eastAsia="仿宋_GB2312"/>
                      <w:sz w:val="24"/>
                      <w:color w:val="000000"/>
                    </w:rPr>
                    <w:t>事件上传：在线状态下将设备认证结果信息及联动抓拍照片实时上传给平台，支持断网续传功能，设备离线状态下产生事件在与平台连接后会重新上传</w:t>
                  </w:r>
                  <w:r>
                    <w:br/>
                  </w:r>
                  <w:r>
                    <w:rPr>
                      <w:rFonts w:ascii="仿宋_GB2312" w:hAnsi="仿宋_GB2312" w:cs="仿宋_GB2312" w:eastAsia="仿宋_GB2312"/>
                      <w:sz w:val="24"/>
                      <w:color w:val="000000"/>
                    </w:rPr>
                    <w:t>人脸识别组件本地仅存储人像特征值，不允许存储人像信息。支持硬件</w:t>
                  </w:r>
                  <w:r>
                    <w:rPr>
                      <w:rFonts w:ascii="仿宋_GB2312" w:hAnsi="仿宋_GB2312" w:cs="仿宋_GB2312" w:eastAsia="仿宋_GB2312"/>
                      <w:sz w:val="24"/>
                      <w:color w:val="000000"/>
                    </w:rPr>
                    <w:t>SDK对接，满足第三方平台接入管理。</w:t>
                  </w:r>
                  <w:r>
                    <w:br/>
                  </w:r>
                  <w:r>
                    <w:rPr>
                      <w:rFonts w:ascii="仿宋_GB2312" w:hAnsi="仿宋_GB2312" w:cs="仿宋_GB2312" w:eastAsia="仿宋_GB2312"/>
                      <w:sz w:val="24"/>
                      <w:color w:val="000000"/>
                    </w:rPr>
                    <w:t>接口协议丰富，支持</w:t>
                  </w:r>
                  <w:r>
                    <w:rPr>
                      <w:rFonts w:ascii="仿宋_GB2312" w:hAnsi="仿宋_GB2312" w:cs="仿宋_GB2312" w:eastAsia="仿宋_GB2312"/>
                      <w:sz w:val="24"/>
                      <w:color w:val="000000"/>
                    </w:rPr>
                    <w:t>Windows/Linux等多种平台下的TCP/IP、UDP、RTP、RTCP、HTTP、DNS、DDNS、DHCP、SMTP、UPNP、MQTT协议</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2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7"/>
                  <w:vMerge/>
                  <w:tcBorders>
                    <w:top w:val="none" w:color="000000" w:sz="4"/>
                    <w:left w:val="none" w:color="000000" w:sz="4"/>
                    <w:bottom w:val="single" w:color="000000" w:sz="4"/>
                    <w:right w:val="single" w:color="000000" w:sz="4"/>
                  </w:tcBorders>
                </w:tcP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摆闸通道（左）</w:t>
                  </w:r>
                </w:p>
              </w:tc>
              <w:tc>
                <w:tcPr>
                  <w:tcW w:type="dxa" w:w="17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产品外壳采用国际标准</w:t>
                  </w:r>
                  <w:r>
                    <w:rPr>
                      <w:rFonts w:ascii="仿宋_GB2312" w:hAnsi="仿宋_GB2312" w:cs="仿宋_GB2312" w:eastAsia="仿宋_GB2312"/>
                      <w:sz w:val="24"/>
                      <w:color w:val="000000"/>
                    </w:rPr>
                    <w:t>SUS304不锈钢材质。系统采用标准电气接口，同时为了满足消防通道的要求，设有专门的消防联动接口。</w:t>
                  </w:r>
                  <w:r>
                    <w:br/>
                  </w:r>
                  <w:r>
                    <w:rPr>
                      <w:rFonts w:ascii="仿宋_GB2312" w:hAnsi="仿宋_GB2312" w:cs="仿宋_GB2312" w:eastAsia="仿宋_GB2312"/>
                      <w:sz w:val="24"/>
                      <w:color w:val="000000"/>
                    </w:rPr>
                    <w:t>1、直流无刷电机免维护，全新数字定位；</w:t>
                  </w:r>
                  <w:r>
                    <w:br/>
                  </w:r>
                  <w:r>
                    <w:rPr>
                      <w:rFonts w:ascii="仿宋_GB2312" w:hAnsi="仿宋_GB2312" w:cs="仿宋_GB2312" w:eastAsia="仿宋_GB2312"/>
                      <w:sz w:val="24"/>
                      <w:color w:val="000000"/>
                    </w:rPr>
                    <w:t>2、户外型摆闸，内部机芯电控多重保护，支持户外淋雨使用；</w:t>
                  </w:r>
                  <w:r>
                    <w:br/>
                  </w:r>
                  <w:r>
                    <w:rPr>
                      <w:rFonts w:ascii="仿宋_GB2312" w:hAnsi="仿宋_GB2312" w:cs="仿宋_GB2312" w:eastAsia="仿宋_GB2312"/>
                      <w:sz w:val="24"/>
                      <w:color w:val="000000"/>
                    </w:rPr>
                    <w:t>3、平均无故障3000万次运行，稳定可靠；</w:t>
                  </w:r>
                  <w:r>
                    <w:br/>
                  </w:r>
                  <w:r>
                    <w:rPr>
                      <w:rFonts w:ascii="仿宋_GB2312" w:hAnsi="仿宋_GB2312" w:cs="仿宋_GB2312" w:eastAsia="仿宋_GB2312"/>
                      <w:sz w:val="24"/>
                      <w:color w:val="000000"/>
                    </w:rPr>
                    <w:t>4、警报功能：非法闯入、尾随、通行超时情况发生时设备警报；</w:t>
                  </w:r>
                  <w:r>
                    <w:br/>
                  </w:r>
                  <w:r>
                    <w:rPr>
                      <w:rFonts w:ascii="仿宋_GB2312" w:hAnsi="仿宋_GB2312" w:cs="仿宋_GB2312" w:eastAsia="仿宋_GB2312"/>
                      <w:sz w:val="24"/>
                      <w:color w:val="000000"/>
                    </w:rPr>
                    <w:t>5、运行平稳噪音小：采用低压无刷电机，自动规划运动曲线，门翼开关流畅柔顺；</w:t>
                  </w:r>
                  <w:r>
                    <w:br/>
                  </w:r>
                  <w:r>
                    <w:rPr>
                      <w:rFonts w:ascii="仿宋_GB2312" w:hAnsi="仿宋_GB2312" w:cs="仿宋_GB2312" w:eastAsia="仿宋_GB2312"/>
                      <w:sz w:val="24"/>
                      <w:color w:val="000000"/>
                    </w:rPr>
                    <w:t>6、防冲功能，在没有接收到开闸信号时，有人推动门翼，触发离合器上锁，阻挡未授权人员通过；</w:t>
                  </w:r>
                  <w:r>
                    <w:br/>
                  </w:r>
                  <w:r>
                    <w:rPr>
                      <w:rFonts w:ascii="仿宋_GB2312" w:hAnsi="仿宋_GB2312" w:cs="仿宋_GB2312" w:eastAsia="仿宋_GB2312"/>
                      <w:sz w:val="24"/>
                      <w:color w:val="000000"/>
                    </w:rPr>
                    <w:t>7、红外/电流双重防夹功能，在伸缩挡板复位的过程中，触发防夹红外或者遇阻时，电机反向打开或者自动停止工作，且拍打行人力度很小，同时发出报警信号；</w:t>
                  </w:r>
                  <w:r>
                    <w:br/>
                  </w:r>
                  <w:r>
                    <w:rPr>
                      <w:rFonts w:ascii="仿宋_GB2312" w:hAnsi="仿宋_GB2312" w:cs="仿宋_GB2312" w:eastAsia="仿宋_GB2312"/>
                      <w:sz w:val="24"/>
                      <w:color w:val="000000"/>
                    </w:rPr>
                    <w:t>8、具有自动复位功能，行人读有效卡后，若在系统规定时间内未通行时，系统将自动取消行人此次通行权限；</w:t>
                  </w:r>
                  <w:r>
                    <w:br/>
                  </w:r>
                  <w:r>
                    <w:rPr>
                      <w:rFonts w:ascii="仿宋_GB2312" w:hAnsi="仿宋_GB2312" w:cs="仿宋_GB2312" w:eastAsia="仿宋_GB2312"/>
                      <w:sz w:val="24"/>
                      <w:color w:val="000000"/>
                    </w:rPr>
                    <w:t>9、防尾随，防反向功能；</w:t>
                  </w:r>
                  <w:r>
                    <w:br/>
                  </w:r>
                  <w:r>
                    <w:rPr>
                      <w:rFonts w:ascii="仿宋_GB2312" w:hAnsi="仿宋_GB2312" w:cs="仿宋_GB2312" w:eastAsia="仿宋_GB2312"/>
                      <w:sz w:val="24"/>
                      <w:color w:val="000000"/>
                    </w:rPr>
                    <w:t>10、故障自检，语音播报功能；</w:t>
                  </w:r>
                  <w:r>
                    <w:br/>
                  </w:r>
                  <w:r>
                    <w:rPr>
                      <w:rFonts w:ascii="仿宋_GB2312" w:hAnsi="仿宋_GB2312" w:cs="仿宋_GB2312" w:eastAsia="仿宋_GB2312"/>
                      <w:sz w:val="24"/>
                      <w:color w:val="000000"/>
                    </w:rPr>
                    <w:t>11、自动解锁功能：遇到紧急情况时断电后摆门可自由推开摆门，符合消防要求；</w:t>
                  </w:r>
                  <w:r>
                    <w:br/>
                  </w:r>
                  <w:r>
                    <w:rPr>
                      <w:rFonts w:ascii="仿宋_GB2312" w:hAnsi="仿宋_GB2312" w:cs="仿宋_GB2312" w:eastAsia="仿宋_GB2312"/>
                      <w:sz w:val="24"/>
                      <w:color w:val="000000"/>
                    </w:rPr>
                    <w:t>12、远程控制功能：标配 RS485 协议接口，可以通过计算机或者工控机远程设置闸机参数。</w:t>
                  </w:r>
                  <w:r>
                    <w:br/>
                  </w:r>
                  <w:r>
                    <w:rPr>
                      <w:rFonts w:ascii="仿宋_GB2312" w:hAnsi="仿宋_GB2312" w:cs="仿宋_GB2312" w:eastAsia="仿宋_GB2312"/>
                      <w:sz w:val="24"/>
                      <w:color w:val="000000"/>
                    </w:rPr>
                    <w:t>13、红外对射管：8对。</w:t>
                  </w:r>
                  <w:r>
                    <w:br/>
                  </w:r>
                  <w:r>
                    <w:rPr>
                      <w:rFonts w:ascii="仿宋_GB2312" w:hAnsi="仿宋_GB2312" w:cs="仿宋_GB2312" w:eastAsia="仿宋_GB2312"/>
                      <w:sz w:val="24"/>
                      <w:color w:val="000000"/>
                    </w:rPr>
                    <w:t>14、通道翼板具有双色灯带，待机及通行时灯带都显示为绿色，验证异常灯带显示为红色。</w:t>
                  </w:r>
                  <w:r>
                    <w:br/>
                  </w:r>
                  <w:r>
                    <w:rPr>
                      <w:rFonts w:ascii="仿宋_GB2312" w:hAnsi="仿宋_GB2312" w:cs="仿宋_GB2312" w:eastAsia="仿宋_GB2312"/>
                      <w:sz w:val="24"/>
                      <w:color w:val="000000"/>
                    </w:rPr>
                    <w:t>▲15、闸机通行速度能满足： 40人/分钟（常闭模式）</w:t>
                  </w:r>
                  <w:r>
                    <w:br/>
                  </w:r>
                  <w:r>
                    <w:rPr>
                      <w:rFonts w:ascii="仿宋_GB2312" w:hAnsi="仿宋_GB2312" w:cs="仿宋_GB2312" w:eastAsia="仿宋_GB2312"/>
                      <w:sz w:val="24"/>
                      <w:color w:val="000000"/>
                    </w:rPr>
                    <w:t>16、工作环境：室内、半户外</w:t>
                  </w:r>
                  <w:r>
                    <w:br/>
                  </w:r>
                  <w:r>
                    <w:rPr>
                      <w:rFonts w:ascii="仿宋_GB2312" w:hAnsi="仿宋_GB2312" w:cs="仿宋_GB2312" w:eastAsia="仿宋_GB2312"/>
                      <w:sz w:val="24"/>
                      <w:color w:val="000000"/>
                    </w:rPr>
                    <w:t>17、通行宽度：650mm-1200mm</w:t>
                  </w:r>
                  <w:r>
                    <w:br/>
                  </w:r>
                  <w:r>
                    <w:rPr>
                      <w:rFonts w:ascii="仿宋_GB2312" w:hAnsi="仿宋_GB2312" w:cs="仿宋_GB2312" w:eastAsia="仿宋_GB2312"/>
                      <w:sz w:val="24"/>
                      <w:color w:val="000000"/>
                    </w:rPr>
                    <w:t>18、门翼材质：透明亚克力门翼</w:t>
                  </w:r>
                  <w:r>
                    <w:br/>
                  </w:r>
                  <w:r>
                    <w:rPr>
                      <w:rFonts w:ascii="仿宋_GB2312" w:hAnsi="仿宋_GB2312" w:cs="仿宋_GB2312" w:eastAsia="仿宋_GB2312"/>
                      <w:sz w:val="24"/>
                      <w:color w:val="000000"/>
                    </w:rPr>
                    <w:t>19、电机系统：直流无刷电机控制系统</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2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97"/>
                  <w:vMerge/>
                  <w:tcBorders>
                    <w:top w:val="none" w:color="000000" w:sz="4"/>
                    <w:left w:val="none" w:color="000000" w:sz="4"/>
                    <w:bottom w:val="single" w:color="000000" w:sz="4"/>
                    <w:right w:val="single" w:color="000000" w:sz="4"/>
                  </w:tcBorders>
                </w:tcP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摆闸通道（右）</w:t>
                  </w:r>
                </w:p>
              </w:tc>
              <w:tc>
                <w:tcPr>
                  <w:tcW w:type="dxa" w:w="1783"/>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7"/>
                  <w:vMerge/>
                  <w:tcBorders>
                    <w:top w:val="none" w:color="000000" w:sz="4"/>
                    <w:left w:val="none" w:color="000000" w:sz="4"/>
                    <w:bottom w:val="single" w:color="000000" w:sz="4"/>
                    <w:right w:val="single" w:color="000000" w:sz="4"/>
                  </w:tcBorders>
                </w:tcP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翼闸通道（左）</w:t>
                  </w:r>
                </w:p>
              </w:tc>
              <w:tc>
                <w:tcPr>
                  <w:tcW w:type="dxa" w:w="17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产品外壳采用国际标准</w:t>
                  </w:r>
                  <w:r>
                    <w:rPr>
                      <w:rFonts w:ascii="仿宋_GB2312" w:hAnsi="仿宋_GB2312" w:cs="仿宋_GB2312" w:eastAsia="仿宋_GB2312"/>
                      <w:sz w:val="24"/>
                      <w:color w:val="000000"/>
                    </w:rPr>
                    <w:t>SUS304不锈钢材质。系统采用标准电气接口，同时为了满足消防通道的要求，设有专门的消防联动接口。</w:t>
                  </w:r>
                  <w:r>
                    <w:br/>
                  </w:r>
                  <w:r>
                    <w:rPr>
                      <w:rFonts w:ascii="仿宋_GB2312" w:hAnsi="仿宋_GB2312" w:cs="仿宋_GB2312" w:eastAsia="仿宋_GB2312"/>
                      <w:sz w:val="24"/>
                      <w:color w:val="000000"/>
                    </w:rPr>
                    <w:t>1、具有明确的通行方向指示功能，以直观的LED灯指示形式表示出是可以通行还是禁止通行。</w:t>
                  </w:r>
                  <w:r>
                    <w:br/>
                  </w:r>
                  <w:r>
                    <w:rPr>
                      <w:rFonts w:ascii="仿宋_GB2312" w:hAnsi="仿宋_GB2312" w:cs="仿宋_GB2312" w:eastAsia="仿宋_GB2312"/>
                      <w:sz w:val="24"/>
                      <w:color w:val="000000"/>
                    </w:rPr>
                    <w:t>2、具有防尾随功能：当每次通行后自动取消通行时间，防止人员防尾。</w:t>
                  </w:r>
                  <w:r>
                    <w:br/>
                  </w:r>
                  <w:r>
                    <w:rPr>
                      <w:rFonts w:ascii="仿宋_GB2312" w:hAnsi="仿宋_GB2312" w:cs="仿宋_GB2312" w:eastAsia="仿宋_GB2312"/>
                      <w:sz w:val="24"/>
                      <w:color w:val="000000"/>
                    </w:rPr>
                    <w:t>3、具有多种工作模式可供选择，即可单向通行、可双向通行，红外开闸或通过给主板开闸信号控制通行等等，都可通过主板菜单进行设定。</w:t>
                  </w:r>
                  <w:r>
                    <w:br/>
                  </w:r>
                  <w:r>
                    <w:rPr>
                      <w:rFonts w:ascii="仿宋_GB2312" w:hAnsi="仿宋_GB2312" w:cs="仿宋_GB2312" w:eastAsia="仿宋_GB2312"/>
                      <w:sz w:val="24"/>
                      <w:color w:val="000000"/>
                    </w:rPr>
                    <w:t>4、具有自动复位功能：当收到开闸信号后，通行者在规定的时间内未通行时，系统将自动取消通行者的本次通行权限，且限制的通行时间可在主板菜单进行设定。</w:t>
                  </w:r>
                  <w:r>
                    <w:br/>
                  </w:r>
                  <w:r>
                    <w:rPr>
                      <w:rFonts w:ascii="仿宋_GB2312" w:hAnsi="仿宋_GB2312" w:cs="仿宋_GB2312" w:eastAsia="仿宋_GB2312"/>
                      <w:sz w:val="24"/>
                      <w:color w:val="000000"/>
                    </w:rPr>
                    <w:t>5、具有断电开闸功能，以满足用户的特殊需求。</w:t>
                  </w:r>
                  <w:r>
                    <w:br/>
                  </w:r>
                  <w:r>
                    <w:rPr>
                      <w:rFonts w:ascii="仿宋_GB2312" w:hAnsi="仿宋_GB2312" w:cs="仿宋_GB2312" w:eastAsia="仿宋_GB2312"/>
                      <w:sz w:val="24"/>
                      <w:color w:val="000000"/>
                    </w:rPr>
                    <w:t>6、具有液晶屏显示功能，能以直观的文字描述出闸机运行情况。</w:t>
                  </w:r>
                  <w:r>
                    <w:br/>
                  </w:r>
                  <w:r>
                    <w:rPr>
                      <w:rFonts w:ascii="仿宋_GB2312" w:hAnsi="仿宋_GB2312" w:cs="仿宋_GB2312" w:eastAsia="仿宋_GB2312"/>
                      <w:sz w:val="24"/>
                      <w:color w:val="000000"/>
                    </w:rPr>
                    <w:t>7、具有语音提示功能。</w:t>
                  </w:r>
                  <w:r>
                    <w:br/>
                  </w:r>
                  <w:r>
                    <w:rPr>
                      <w:rFonts w:ascii="仿宋_GB2312" w:hAnsi="仿宋_GB2312" w:cs="仿宋_GB2312" w:eastAsia="仿宋_GB2312"/>
                      <w:sz w:val="24"/>
                      <w:color w:val="000000"/>
                    </w:rPr>
                    <w:t>8、具有零位自检功能，方便用户维护及使用。</w:t>
                  </w:r>
                  <w:r>
                    <w:br/>
                  </w:r>
                  <w:r>
                    <w:rPr>
                      <w:rFonts w:ascii="仿宋_GB2312" w:hAnsi="仿宋_GB2312" w:cs="仿宋_GB2312" w:eastAsia="仿宋_GB2312"/>
                      <w:sz w:val="24"/>
                      <w:color w:val="000000"/>
                    </w:rPr>
                    <w:t>9、具有防夹功能，当人员在通行过程中且设定的通行时间已到防止翼门或摆臂关闭而夹伤人。</w:t>
                  </w:r>
                  <w:r>
                    <w:br/>
                  </w:r>
                  <w:r>
                    <w:rPr>
                      <w:rFonts w:ascii="仿宋_GB2312" w:hAnsi="仿宋_GB2312" w:cs="仿宋_GB2312" w:eastAsia="仿宋_GB2312"/>
                      <w:sz w:val="24"/>
                      <w:color w:val="000000"/>
                    </w:rPr>
                    <w:t>10、具有485通讯功能，可以对接系统集成。</w:t>
                  </w:r>
                  <w:r>
                    <w:br/>
                  </w:r>
                  <w:r>
                    <w:rPr>
                      <w:rFonts w:ascii="仿宋_GB2312" w:hAnsi="仿宋_GB2312" w:cs="仿宋_GB2312" w:eastAsia="仿宋_GB2312"/>
                      <w:sz w:val="24"/>
                      <w:color w:val="000000"/>
                    </w:rPr>
                    <w:t>▲11、平均无故障运行次数：500万次 。</w:t>
                  </w:r>
                  <w:r>
                    <w:br/>
                  </w:r>
                  <w:r>
                    <w:rPr>
                      <w:rFonts w:ascii="仿宋_GB2312" w:hAnsi="仿宋_GB2312" w:cs="仿宋_GB2312" w:eastAsia="仿宋_GB2312"/>
                      <w:sz w:val="24"/>
                      <w:color w:val="000000"/>
                    </w:rPr>
                    <w:t>12、红外对射管:8对。</w:t>
                  </w:r>
                  <w:r>
                    <w:br/>
                  </w:r>
                  <w:r>
                    <w:rPr>
                      <w:rFonts w:ascii="仿宋_GB2312" w:hAnsi="仿宋_GB2312" w:cs="仿宋_GB2312" w:eastAsia="仿宋_GB2312"/>
                      <w:sz w:val="24"/>
                      <w:color w:val="000000"/>
                    </w:rPr>
                    <w:t>13、通道翼板具有双色灯带，待机及通行时灯带都显示为绿色，验证异常灯带显示为红色。</w:t>
                  </w:r>
                  <w:r>
                    <w:br/>
                  </w:r>
                  <w:r>
                    <w:rPr>
                      <w:rFonts w:ascii="仿宋_GB2312" w:hAnsi="仿宋_GB2312" w:cs="仿宋_GB2312" w:eastAsia="仿宋_GB2312"/>
                      <w:sz w:val="24"/>
                      <w:color w:val="000000"/>
                    </w:rPr>
                    <w:t>14、通行速度：40/分钟（常闭模式）</w:t>
                  </w:r>
                  <w:r>
                    <w:br/>
                  </w:r>
                  <w:r>
                    <w:rPr>
                      <w:rFonts w:ascii="仿宋_GB2312" w:hAnsi="仿宋_GB2312" w:cs="仿宋_GB2312" w:eastAsia="仿宋_GB2312"/>
                      <w:sz w:val="24"/>
                      <w:color w:val="000000"/>
                    </w:rPr>
                    <w:t>15、工作环境 室内、半户外</w:t>
                  </w:r>
                  <w:r>
                    <w:br/>
                  </w:r>
                  <w:r>
                    <w:rPr>
                      <w:rFonts w:ascii="仿宋_GB2312" w:hAnsi="仿宋_GB2312" w:cs="仿宋_GB2312" w:eastAsia="仿宋_GB2312"/>
                      <w:sz w:val="24"/>
                      <w:color w:val="000000"/>
                    </w:rPr>
                    <w:t>16、通行宽度：600mm</w:t>
                  </w:r>
                  <w:r>
                    <w:br/>
                  </w:r>
                  <w:r>
                    <w:rPr>
                      <w:rFonts w:ascii="仿宋_GB2312" w:hAnsi="仿宋_GB2312" w:cs="仿宋_GB2312" w:eastAsia="仿宋_GB2312"/>
                      <w:sz w:val="24"/>
                      <w:color w:val="000000"/>
                    </w:rPr>
                    <w:t xml:space="preserve">17、额定功率：待机60W, 开闸工作150W </w:t>
                  </w:r>
                  <w:r>
                    <w:br/>
                  </w:r>
                  <w:r>
                    <w:rPr>
                      <w:rFonts w:ascii="仿宋_GB2312" w:hAnsi="仿宋_GB2312" w:cs="仿宋_GB2312" w:eastAsia="仿宋_GB2312"/>
                      <w:sz w:val="24"/>
                      <w:color w:val="000000"/>
                    </w:rPr>
                    <w:t>18、门翼材质：透明亚克力门翼（门翼厚度为15mm)</w:t>
                  </w:r>
                  <w:r>
                    <w:br/>
                  </w:r>
                  <w:r>
                    <w:rPr>
                      <w:rFonts w:ascii="仿宋_GB2312" w:hAnsi="仿宋_GB2312" w:cs="仿宋_GB2312" w:eastAsia="仿宋_GB2312"/>
                      <w:sz w:val="24"/>
                      <w:color w:val="000000"/>
                    </w:rPr>
                    <w:t>19、电机类型：直流有刷</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2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97"/>
                  <w:vMerge/>
                  <w:tcBorders>
                    <w:top w:val="none" w:color="000000" w:sz="4"/>
                    <w:left w:val="none" w:color="000000" w:sz="4"/>
                    <w:bottom w:val="single" w:color="000000" w:sz="4"/>
                    <w:right w:val="single" w:color="000000" w:sz="4"/>
                  </w:tcBorders>
                </w:tcP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翼闸通道（中）</w:t>
                  </w:r>
                </w:p>
              </w:tc>
              <w:tc>
                <w:tcPr>
                  <w:tcW w:type="dxa" w:w="1783"/>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2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97"/>
                  <w:vMerge/>
                  <w:tcBorders>
                    <w:top w:val="none" w:color="000000" w:sz="4"/>
                    <w:left w:val="none" w:color="000000" w:sz="4"/>
                    <w:bottom w:val="single" w:color="000000" w:sz="4"/>
                    <w:right w:val="single" w:color="000000" w:sz="4"/>
                  </w:tcBorders>
                </w:tcP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翼闸通道（右）</w:t>
                  </w:r>
                </w:p>
              </w:tc>
              <w:tc>
                <w:tcPr>
                  <w:tcW w:type="dxa" w:w="1783"/>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2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车辆进出管理</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车牌识别一体机</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1、支持 300 万像素 1920*1080分辨率;</w:t>
                  </w:r>
                  <w:r>
                    <w:br/>
                  </w:r>
                  <w:r>
                    <w:rPr>
                      <w:rFonts w:ascii="仿宋_GB2312" w:hAnsi="仿宋_GB2312" w:cs="仿宋_GB2312" w:eastAsia="仿宋_GB2312"/>
                      <w:sz w:val="24"/>
                      <w:color w:val="000000"/>
                    </w:rPr>
                    <w:t>2、支持大角度识别，识别角度≤45°</w:t>
                  </w:r>
                  <w:r>
                    <w:br/>
                  </w:r>
                  <w:r>
                    <w:rPr>
                      <w:rFonts w:ascii="仿宋_GB2312" w:hAnsi="仿宋_GB2312" w:cs="仿宋_GB2312" w:eastAsia="仿宋_GB2312"/>
                      <w:sz w:val="24"/>
                      <w:color w:val="000000"/>
                    </w:rPr>
                    <w:t>3、摄像机内置感光式补光灯，根据需要调节亮度,保障夜间识别效果</w:t>
                  </w:r>
                  <w:r>
                    <w:br/>
                  </w:r>
                  <w:r>
                    <w:rPr>
                      <w:rFonts w:ascii="仿宋_GB2312" w:hAnsi="仿宋_GB2312" w:cs="仿宋_GB2312" w:eastAsia="仿宋_GB2312"/>
                      <w:sz w:val="24"/>
                      <w:color w:val="000000"/>
                    </w:rPr>
                    <w:t>4、支持视频、地感或者视频+地感触发识别方式:</w:t>
                  </w:r>
                  <w:r>
                    <w:br/>
                  </w:r>
                  <w:r>
                    <w:rPr>
                      <w:rFonts w:ascii="仿宋_GB2312" w:hAnsi="仿宋_GB2312" w:cs="仿宋_GB2312" w:eastAsia="仿宋_GB2312"/>
                      <w:sz w:val="24"/>
                      <w:color w:val="000000"/>
                    </w:rPr>
                    <w:t xml:space="preserve">▲5、支持多种车牌识别:蓝牌车、黄牌车、武警车、新军车、双牌车、港澳车、教练车、航空车、新能源车，车牌识别率≥99% </w:t>
                  </w:r>
                  <w:r>
                    <w:br/>
                  </w:r>
                  <w:r>
                    <w:rPr>
                      <w:rFonts w:ascii="仿宋_GB2312" w:hAnsi="仿宋_GB2312" w:cs="仿宋_GB2312" w:eastAsia="仿宋_GB2312"/>
                      <w:sz w:val="24"/>
                      <w:color w:val="000000"/>
                    </w:rPr>
                    <w:t>6、单车牌识别时间≤30ms</w:t>
                  </w:r>
                  <w:r>
                    <w:br/>
                  </w:r>
                  <w:r>
                    <w:rPr>
                      <w:rFonts w:ascii="仿宋_GB2312" w:hAnsi="仿宋_GB2312" w:cs="仿宋_GB2312" w:eastAsia="仿宋_GB2312"/>
                      <w:sz w:val="24"/>
                      <w:color w:val="000000"/>
                    </w:rPr>
                    <w:t>7、摄像机支持黑白名单导入</w:t>
                  </w:r>
                  <w:r>
                    <w:br/>
                  </w:r>
                  <w:r>
                    <w:rPr>
                      <w:rFonts w:ascii="仿宋_GB2312" w:hAnsi="仿宋_GB2312" w:cs="仿宋_GB2312" w:eastAsia="仿宋_GB2312"/>
                      <w:sz w:val="24"/>
                      <w:color w:val="000000"/>
                    </w:rPr>
                    <w:t>8、云摄像 CA-SP3115 支持有线或 4G 直连云端。</w:t>
                  </w:r>
                  <w:r>
                    <w:br/>
                  </w:r>
                  <w:r>
                    <w:rPr>
                      <w:rFonts w:ascii="仿宋_GB2312" w:hAnsi="仿宋_GB2312" w:cs="仿宋_GB2312" w:eastAsia="仿宋_GB2312"/>
                      <w:sz w:val="24"/>
                      <w:color w:val="000000"/>
                    </w:rPr>
                    <w:t>10、工作温度：-25℃~70℃</w:t>
                  </w:r>
                </w:p>
              </w:tc>
              <w:tc>
                <w:tcPr>
                  <w:tcW w:type="dxa" w:w="2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20"/>
                  <w:vMerge/>
                  <w:tcBorders>
                    <w:top w:val="single" w:color="000000" w:sz="4"/>
                    <w:left w:val="single" w:color="000000" w:sz="4"/>
                    <w:bottom w:val="single" w:color="000000" w:sz="4"/>
                    <w:right w:val="single" w:color="000000" w:sz="4"/>
                  </w:tcBorders>
                </w:tcPr>
                <w:p/>
              </w:tc>
              <w:tc>
                <w:tcPr>
                  <w:tcW w:type="dxa" w:w="97"/>
                  <w:vMerge/>
                  <w:tcBorders>
                    <w:top w:val="none" w:color="000000" w:sz="4"/>
                    <w:left w:val="none" w:color="000000" w:sz="4"/>
                    <w:bottom w:val="single" w:color="000000" w:sz="4"/>
                    <w:right w:val="single" w:color="000000" w:sz="4"/>
                  </w:tcBorders>
                </w:tcP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车辆道闸</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1、工作电压220VAC</w:t>
                  </w:r>
                  <w:r>
                    <w:br/>
                  </w:r>
                  <w:r>
                    <w:rPr>
                      <w:rFonts w:ascii="仿宋_GB2312" w:hAnsi="仿宋_GB2312" w:cs="仿宋_GB2312" w:eastAsia="仿宋_GB2312"/>
                      <w:sz w:val="24"/>
                      <w:color w:val="000000"/>
                    </w:rPr>
                    <w:t>2、整机功耗≤180w</w:t>
                  </w:r>
                  <w:r>
                    <w:br/>
                  </w:r>
                  <w:r>
                    <w:rPr>
                      <w:rFonts w:ascii="仿宋_GB2312" w:hAnsi="仿宋_GB2312" w:cs="仿宋_GB2312" w:eastAsia="仿宋_GB2312"/>
                      <w:sz w:val="24"/>
                      <w:color w:val="000000"/>
                    </w:rPr>
                    <w:t>3、减速机：齿轮+涡轮蜗杆两级减速</w:t>
                  </w:r>
                  <w:r>
                    <w:br/>
                  </w:r>
                  <w:r>
                    <w:rPr>
                      <w:rFonts w:ascii="仿宋_GB2312" w:hAnsi="仿宋_GB2312" w:cs="仿宋_GB2312" w:eastAsia="仿宋_GB2312"/>
                      <w:sz w:val="24"/>
                      <w:color w:val="000000"/>
                    </w:rPr>
                    <w:t>4、起降速度：1.5-6秒(变频)</w:t>
                  </w:r>
                  <w:r>
                    <w:br/>
                  </w:r>
                  <w:r>
                    <w:rPr>
                      <w:rFonts w:ascii="仿宋_GB2312" w:hAnsi="仿宋_GB2312" w:cs="仿宋_GB2312" w:eastAsia="仿宋_GB2312"/>
                      <w:sz w:val="24"/>
                      <w:color w:val="000000"/>
                    </w:rPr>
                    <w:t>5、运行噪音：≤60dB</w:t>
                  </w:r>
                  <w:r>
                    <w:br/>
                  </w:r>
                  <w:r>
                    <w:rPr>
                      <w:rFonts w:ascii="仿宋_GB2312" w:hAnsi="仿宋_GB2312" w:cs="仿宋_GB2312" w:eastAsia="仿宋_GB2312"/>
                      <w:sz w:val="24"/>
                      <w:color w:val="000000"/>
                    </w:rPr>
                    <w:t>6、工作温度：-25 ~70℃</w:t>
                  </w:r>
                  <w:r>
                    <w:br/>
                  </w:r>
                  <w:r>
                    <w:rPr>
                      <w:rFonts w:ascii="仿宋_GB2312" w:hAnsi="仿宋_GB2312" w:cs="仿宋_GB2312" w:eastAsia="仿宋_GB2312"/>
                      <w:sz w:val="24"/>
                      <w:color w:val="000000"/>
                    </w:rPr>
                    <w:t>7、适应杆长：根据需要定制，直杆 0-6 米，折杆 0-5 米,栅栏杆 0-4 米(变频)</w:t>
                  </w:r>
                  <w:r>
                    <w:br/>
                  </w:r>
                  <w:r>
                    <w:rPr>
                      <w:rFonts w:ascii="仿宋_GB2312" w:hAnsi="仿宋_GB2312" w:cs="仿宋_GB2312" w:eastAsia="仿宋_GB2312"/>
                      <w:sz w:val="24"/>
                      <w:color w:val="000000"/>
                    </w:rPr>
                    <w:t>8、外部接口：TCP/IP 或者干接点</w:t>
                  </w:r>
                </w:p>
              </w:tc>
              <w:tc>
                <w:tcPr>
                  <w:tcW w:type="dxa" w:w="217"/>
                  <w:vMerge/>
                  <w:tcBorders>
                    <w:top w:val="none" w:color="000000" w:sz="4"/>
                    <w:left w:val="none" w:color="000000" w:sz="4"/>
                    <w:bottom w:val="single" w:color="000000" w:sz="4"/>
                    <w:right w:val="single" w:color="000000" w:sz="4"/>
                  </w:tcBorders>
                </w:tcPr>
                <w:p/>
              </w:tc>
              <w:tc>
                <w:tcPr>
                  <w:tcW w:type="dxa" w:w="213"/>
                  <w:vMerge/>
                  <w:tcBorders>
                    <w:top w:val="none" w:color="000000" w:sz="4"/>
                    <w:left w:val="non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97"/>
                  <w:vMerge/>
                  <w:tcBorders>
                    <w:top w:val="none" w:color="000000" w:sz="4"/>
                    <w:left w:val="none" w:color="000000" w:sz="4"/>
                    <w:bottom w:val="single" w:color="000000" w:sz="4"/>
                    <w:right w:val="single" w:color="000000" w:sz="4"/>
                  </w:tcBorders>
                </w:tcP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停车口出入管理系统</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1、多样化的认证通行方式：支持车牌识别、手机扫码多样化通行认证方式</w:t>
                  </w:r>
                  <w:r>
                    <w:br/>
                  </w:r>
                  <w:r>
                    <w:rPr>
                      <w:rFonts w:ascii="仿宋_GB2312" w:hAnsi="仿宋_GB2312" w:cs="仿宋_GB2312" w:eastAsia="仿宋_GB2312"/>
                      <w:sz w:val="24"/>
                      <w:color w:val="000000"/>
                    </w:rPr>
                    <w:t>2、多种收费模式：支持出口收费、中央收费或者中央收费+出口收费</w:t>
                  </w:r>
                  <w:r>
                    <w:br/>
                  </w:r>
                  <w:r>
                    <w:rPr>
                      <w:rFonts w:ascii="仿宋_GB2312" w:hAnsi="仿宋_GB2312" w:cs="仿宋_GB2312" w:eastAsia="仿宋_GB2312"/>
                      <w:sz w:val="24"/>
                      <w:color w:val="000000"/>
                    </w:rPr>
                    <w:t>3、多种收费与支付：支持自助缴费机缴费、移动缴费，人工收费等收费方式;支持现金支付、银联卡支付、微信支付、支付宝支付、无感支付等支付方式</w:t>
                  </w:r>
                  <w:r>
                    <w:br/>
                  </w:r>
                  <w:r>
                    <w:rPr>
                      <w:rFonts w:ascii="仿宋_GB2312" w:hAnsi="仿宋_GB2312" w:cs="仿宋_GB2312" w:eastAsia="仿宋_GB2312"/>
                      <w:sz w:val="24"/>
                      <w:color w:val="000000"/>
                    </w:rPr>
                    <w:t>4、多样化的收费标准：收费标准支持按时、按次、分时段、分区域等多种计费方式</w:t>
                  </w:r>
                  <w:r>
                    <w:br/>
                  </w:r>
                  <w:r>
                    <w:rPr>
                      <w:rFonts w:ascii="仿宋_GB2312" w:hAnsi="仿宋_GB2312" w:cs="仿宋_GB2312" w:eastAsia="仿宋_GB2312"/>
                      <w:sz w:val="24"/>
                      <w:color w:val="000000"/>
                    </w:rPr>
                    <w:t>5、经营决策数据支持：按车场、时间、车辆、操作员等条件进行自定义查询、排序和筛选，具备经营数据模型化图表分析和远程查询功能，给停车场经营决策提供精准的数据支持。</w:t>
                  </w:r>
                </w:p>
              </w:tc>
              <w:tc>
                <w:tcPr>
                  <w:tcW w:type="dxa" w:w="217"/>
                  <w:vMerge/>
                  <w:tcBorders>
                    <w:top w:val="none" w:color="000000" w:sz="4"/>
                    <w:left w:val="none" w:color="000000" w:sz="4"/>
                    <w:bottom w:val="single" w:color="000000" w:sz="4"/>
                    <w:right w:val="single" w:color="000000" w:sz="4"/>
                  </w:tcBorders>
                </w:tcPr>
                <w:p/>
              </w:tc>
              <w:tc>
                <w:tcPr>
                  <w:tcW w:type="dxa" w:w="213"/>
                  <w:vMerge/>
                  <w:tcBorders>
                    <w:top w:val="none" w:color="000000" w:sz="4"/>
                    <w:left w:val="none" w:color="000000" w:sz="4"/>
                    <w:bottom w:val="single" w:color="000000" w:sz="4"/>
                    <w:right w:val="single" w:color="000000" w:sz="4"/>
                  </w:tcBorders>
                </w:tcPr>
                <w:p/>
              </w:tc>
            </w:tr>
            <w:tr>
              <w:tc>
                <w:tcPr>
                  <w:tcW w:type="dxa" w:w="1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遮阳罩</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室外遮阳罩</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20"/>
                  <w:vMerge/>
                  <w:tcBorders>
                    <w:top w:val="none" w:color="000000" w:sz="4"/>
                    <w:left w:val="single" w:color="000000" w:sz="4"/>
                    <w:bottom w:val="single" w:color="000000" w:sz="4"/>
                    <w:right w:val="single" w:color="000000" w:sz="4"/>
                  </w:tcBorders>
                </w:tcPr>
                <w:p/>
              </w:tc>
              <w:tc>
                <w:tcPr>
                  <w:tcW w:type="dxa" w:w="97"/>
                  <w:vMerge/>
                  <w:tcBorders>
                    <w:top w:val="none" w:color="000000" w:sz="4"/>
                    <w:left w:val="none" w:color="000000" w:sz="4"/>
                    <w:bottom w:val="single" w:color="000000" w:sz="4"/>
                    <w:right w:val="single" w:color="000000" w:sz="4"/>
                  </w:tcBorders>
                </w:tcP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雨棚</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不锈钢架遮雨棚</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120"/>
                  <w:vMerge/>
                  <w:tcBorders>
                    <w:top w:val="none" w:color="000000" w:sz="4"/>
                    <w:left w:val="single" w:color="000000" w:sz="4"/>
                    <w:bottom w:val="single" w:color="000000" w:sz="4"/>
                    <w:right w:val="single" w:color="000000" w:sz="4"/>
                  </w:tcBorders>
                </w:tcPr>
                <w:p/>
              </w:tc>
              <w:tc>
                <w:tcPr>
                  <w:tcW w:type="dxa" w:w="97"/>
                  <w:vMerge/>
                  <w:tcBorders>
                    <w:top w:val="none" w:color="000000" w:sz="4"/>
                    <w:left w:val="none" w:color="000000" w:sz="4"/>
                    <w:bottom w:val="single" w:color="000000" w:sz="4"/>
                    <w:right w:val="single" w:color="000000" w:sz="4"/>
                  </w:tcBorders>
                </w:tcP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 xml:space="preserve">1、16口千兆电口,交换容量 ≥18Gbps ， 包转发率 ≥13.4Mpps </w:t>
                  </w:r>
                  <w:r>
                    <w:br/>
                  </w:r>
                  <w:r>
                    <w:rPr>
                      <w:rFonts w:ascii="仿宋_GB2312" w:hAnsi="仿宋_GB2312" w:cs="仿宋_GB2312" w:eastAsia="仿宋_GB2312"/>
                      <w:sz w:val="24"/>
                      <w:color w:val="000000"/>
                    </w:rPr>
                    <w:t>交换机电源要求适配交流电。</w:t>
                  </w:r>
                  <w:r>
                    <w:br/>
                  </w:r>
                  <w:r>
                    <w:rPr>
                      <w:rFonts w:ascii="仿宋_GB2312" w:hAnsi="仿宋_GB2312" w:cs="仿宋_GB2312" w:eastAsia="仿宋_GB2312"/>
                      <w:sz w:val="24"/>
                      <w:color w:val="000000"/>
                    </w:rPr>
                    <w:t>2、工作环境温度-40℃～70℃。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20"/>
                  <w:vMerge/>
                  <w:tcBorders>
                    <w:top w:val="none" w:color="000000" w:sz="4"/>
                    <w:left w:val="single" w:color="000000" w:sz="4"/>
                    <w:bottom w:val="single" w:color="000000" w:sz="4"/>
                    <w:right w:val="single" w:color="000000" w:sz="4"/>
                  </w:tcBorders>
                </w:tcPr>
                <w:p/>
              </w:tc>
              <w:tc>
                <w:tcPr>
                  <w:tcW w:type="dxa" w:w="97"/>
                  <w:vMerge/>
                  <w:tcBorders>
                    <w:top w:val="none" w:color="000000" w:sz="4"/>
                    <w:left w:val="none" w:color="000000" w:sz="4"/>
                    <w:bottom w:val="single" w:color="000000" w:sz="4"/>
                    <w:right w:val="single" w:color="000000" w:sz="4"/>
                  </w:tcBorders>
                </w:tcP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不锈钢护栏</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不锈钢护栏</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项目实施</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硬件设备安装、调试</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2"/>
              <w:gridCol w:w="233"/>
              <w:gridCol w:w="326"/>
              <w:gridCol w:w="3"/>
              <w:gridCol w:w="1408"/>
              <w:gridCol w:w="198"/>
              <w:gridCol w:w="194"/>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分类</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41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详细描述</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54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一、软件部分</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生物特征库（核心产品）</w:t>
                  </w:r>
                </w:p>
              </w:tc>
              <w:tc>
                <w:tcPr>
                  <w:tcW w:type="dxa" w:w="32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校级生物库模块</w:t>
                  </w:r>
                </w:p>
              </w:tc>
              <w:tc>
                <w:tcPr>
                  <w:tcW w:type="dxa" w:w="141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整体要求：</w:t>
                  </w:r>
                  <w:r>
                    <w:br/>
                  </w:r>
                  <w:r>
                    <w:rPr>
                      <w:rFonts w:ascii="仿宋_GB2312" w:hAnsi="仿宋_GB2312" w:cs="仿宋_GB2312" w:eastAsia="仿宋_GB2312"/>
                      <w:sz w:val="24"/>
                      <w:color w:val="000000"/>
                    </w:rPr>
                    <w:t>1.校级生物库私有云部署，人脸识别在私有云内完成，支持微服务架构，容器化部署。</w:t>
                  </w:r>
                </w:p>
              </w:tc>
              <w:tc>
                <w:tcPr>
                  <w:tcW w:type="dxa" w:w="19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2.校级生物库支持对接学校统一身份认证和身份库；</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3.校级生物库支持多种类的扩展，未来可进一步根据需要增加指纹、静脉、掌纹等新的生物特征信息，并可将人脸、移动ID、一卡通、指纹、移动电子身份、账户信息进行关联并可进行集中管理。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4.校级生物库实现校内人脸识别应用的统一人脸采集及数据共享服务。</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5.将面向师生服务的移动服务整体、单个集成到学校移动门户，包括但不限于APP、公众号、企业微信等，技术上采用HTML5方式开发。</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6.支持将生物库已有的人员及生物数据按照统一标准接口服务对外共享，可根据校方特定场景进行API开放接口的定制开发。</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7.数据安全管理符合学校信息安全和网络安全体系建设总体要求，能够确保人脸生物特征数据的存储和访问安全</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8.并发处理能力：多线程并发进行人脸识别，不会导致处理时延线性增长；可免费共享给校内所有人脸识别类应用使用。算法SDK实行版本控制，系统可根据厂商提供的SDK生成专属版本的对应关系库，确保前后端算法版本一致。</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一、具体功能</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1.系统支持生物库数据汇总展示，含人员总数、采集比率、接口调用等数据统计维度。</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支持教职工、学生、教师家属、离退休人员、临聘人员、访客等多种类型人员基本信息及人脸信息动态管理；支持多种人员分类方式，如：学生、教职工、聘用人员、校友、外包服务人员、同住家属、培训人员、访客等多种类型：支持教职工批量导入；支持学生信息管理，支持学生信息批量导入管理；支持访客及其它人员信息管理；批量导入中应该能自动判断照片的质量是否满足要求，满足要求的条目自动导入，不满足要求的条目应返回用户，以便核查。</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▲3.支持动态表单的灵活配置，可动态配置列表字段、查询条件、新增和修改的字段；提供系统截图证明材料。</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4.支持管理教职工车辆信息，可以对教职工车辆进行增删改查操作，一个教职工可以添加多个辆车，支持车辆信息共享。</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5.可根据具体应用或场景而建立的特定人员子集。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6.支持对各类型人员在系统进行增、删、改、查操作，同时支持批量操作，至少支持以下几种类型的批量操作：通过Excel表格批量导入基础信息、批量删除人员信息、批量重置采集次数、批量导人离校人员信息、以及文件夹批量导入人脸信息。</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7.支持教职工、学生、其他人员指纹数据存储，指纹数据存储通过指纹密钥对指纹数据进行加密处理，形成指纹数据对应指纹模板，将指纹模板存储入库；支持一个人拥有两个指纹模板。提供系统截图证明材料。</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8.支持临时人员类型管理，支持管理员对临时人员类型的增、删、改、查操作。</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9.支持学校内组织架构的管理支持学院信息设置、专业信息设置；支持班级信息维护、班级信息批量导入；支持以树状图或列表的形式进行组织架构信息的展示，支持管理员对组织架构信息的增、删、改、查操作。</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二、数据同步</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系统支持将人员基础信息、一卡通信息和人脸信息同步到第三方厂商的可视化管理平台的功能；系统默认支持：海康平台、大华平台、依图平台、旷视盒子等品牌，同时系统可对接其它第三方平台进行人员基础信息和生物库数据的同步。</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2.支持第三方平台的增、删、改、查、一键同步等操作，同时支持查看第三方厂商平台的数据同步情况（已同步、同步失败、待同步）；提供系统截图证明材料。</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3.支持查看第三方厂商的数据同步详情，在详情界面可输入学号、生物特征、同步结果等条件进行检索，同时支持单个人员的重新同步功能。</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4.具有人像信息变更后第三方系统获取变更订阅的能力。</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5.系统支持按照需求建立不同人员库的功能，人员库类型包括但不限于白名单、黑名单、VIP等类型。</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6.支持人员库的增、删、改、查操作，在人员库详情界面可查看该库所有人员信息。</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7.支持人员库内单个人员的新增、删除操作，可通过配置规则（新建、修改、删除）批量设置或批量取消人员，同时支持人员库的一键同步操作。</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三、接口授权管理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1.系统支持通过开放API接口的方式提供给第三方应用进行生物库数据的获取，API接口支持通过数据权限和接口权限保障数据获取安全。</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2.支持管理员对接口调用方进行数据权限、接口权限的增、删、改、查授权操作，接口调用方需要录入：申请人姓名、身份证号、手机号、调用类型等信息。</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3.支持管理员查看接口调用申请授权审批结果及申请调用的接口详细信息,同时支持对调用申请进行审批通过、驳回、删除等操作。</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4.API接口支持通过数据权限和可访问接口权限两重权限管控保障数据获取安全；支持管理员对接口调用方进行数据权限、接口权限的增、删、改、查及限制授权操作。</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5.支持通过数据权限控制接口调用方可获取的数据范围，并支持在界面上查看当前的数据权限：数据权限支持灵活的配置可按照人员类型、人员组织机构等信息进行数据权限范围划分。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6.接口调用方通过分配的AK和SK按照标准文档进行接口的鉴权，鉴权成功后可以访问接口权限内的接口，每次签权的有限期默认30分钟，支持对默认时间进行配置，同时可通过配置白名单限制接口访问权限。</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7.支持对已开放的API接口进行管理。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8.支持对所有的人像调用记录进行留存，支持管理员实时查看所有调用记录。</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四、数据存储安全</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1.系统支持多种存储方式，主从备份，人员基础数据与生物信息分开存储等方式。</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支持对存储位置和存储的服务路径进行配置管理；支持人像备份、数据库备份两种方式，支持按照天、周、月、季度进行不同周期的数据备份；支持对历史备份数据进行一键恢复；支持对备份数据的保留周期设置功能。提供系统截图证明材料</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3.具备图片加密存储，分权限提供水印照，解密溯源功能。</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六、运维安全管理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1、具备数据脱敏配置，保护隐私功能。</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2、具备IP白名单访问控制功能。</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3、具备API接口安全访问，IP白名单管理，申请审核流程。</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七、参数配置</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1、支持对接系统参数进行配置功能。</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2、支持人像自助采集功能的配置。</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3、支持对自助采集人工审核模式和算法审核模式进行配置。</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4、支持配置人像自助采集次数，超过采集次数的审核信息，通过人工审核处理。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5、支持人脸算法标准的配置功能。</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6、支持对系统的存储日志进行时长配置，支持按照天进行时间配置；</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八、水印添加和解密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▲1、系统支持对所有入库的人脸图片进行添加水印，添加的水印采用加密和隐形水印；并支持对水印内容进行自动配置；支持第三方调用水印内容配置；提供系统截图证明材料</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2.具备人脸图片加水印、加密存储及溯源功能；</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▲3.人脸数据传输：需支持图片加密及特征值两种方式进行传输、认证；提供数据传输证明材料；</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九、数据权限</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1.系统支持对数据权限组进行增、删、改、查操作；</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2.支持给权限组绑定多项权限规则，权限规则可以叠加，权限规则可以按照人员类型、规则别名、条件和值等参数进行灵活设定，同时支持数据权限组的有效性开关；</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3.支持通过数据权限控制接口调用方可获取的数据范围，并支持在界面上查看当前的数据权限；数据权限支持灵活的配置，可按照人员类型、人员组织机构等信息进行数据权限范围划分。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十、证件管理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1.支持校内人员证件信息按照证件类型进行单个或者批量新增、删除操作，也支持对人员证件列表中的信息进行以姓名、学一致工号、人员类型、证件类型进行查询、重置操作；</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2.支持人员证件类型的按照需求进行配置，支持管理员对人员证件类型进行增、删、改、查操作。</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十一、定时任务</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1.系统支持对定时任务的配置功能。管理员可在界面进行定时任务的增、删、改、查操作，同时可对当前定时任务进行暂停、恢复、立即执行；</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2.系统支持定时任务的批量处理，批量处理至少应包含：批量删除、批量暂停、批量恢复、批量立即执行。</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十二、元数据管理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支持创建和存储生物库相关元数据，包括采集类型（采集标识、采集方式）、系统信息（人脸图像数据格式、校内人员唯一标识类别、系统名称、临时人员唯一标识类别）、人脸照片标准（模糊度、亮度要求、人脸遮挡缺失程度、表情、人脸角度、人脸有效区域大小范围、图片大小范围）等。</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十七、日志管理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1.支持记录用户访问登录日志、用户操作日志、数据编辑日志，留存用户操作日志和系统运行日志至少6个月；</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2.支持记录所有开放接口的接口调用日志；</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3.支持记录详细的人员信息变更的日志。</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十九、系统管理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1.支持系统参数设置，角色权限管理，用户信息管理，系统日志管理，管理角色权限有分组，人员允许存在于多个分组中。</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singl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▲2.系统登录支持IP、短信验证、密码多因子组合登录；可根据管理员、安全员、审计员等不同角色进行登录方式配置。提供系统截图证明材料</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生物采集管理模块</w:t>
                  </w: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支持线上线下的灵活人脸采集方式，包括线下集中采集、移动</w:t>
                  </w:r>
                  <w:r>
                    <w:rPr>
                      <w:rFonts w:ascii="仿宋_GB2312" w:hAnsi="仿宋_GB2312" w:cs="仿宋_GB2312" w:eastAsia="仿宋_GB2312"/>
                      <w:sz w:val="24"/>
                      <w:color w:val="000000"/>
                    </w:rPr>
                    <w:t>APP线上采集等，满足学校不同业务场景的需求。</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一、数据采集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系统支持查看所有人员的人脸采集概况，按照已采集和未采集进行信息展示，便于对相关人员的未采集信息进行确认，同时支持按照查询条件（采集状态、身份标识、专业、年级）对采集概况的一键批量导出Excel功能；</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2.照片自助采集：支持前端设备自助采集、更新照片：支持手机端微信公众号、企业号或者小程序采集底库照片；采集中支持身份证的人证核验；</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3.支持线下采集，能够在指定的线下采集终端或人证核验机（支持使用旷视、依图、海康、大华等品牌）上进行人脸的集中采集，采集时可以按照校内人员和临时人员分多个界面查看采集画面；</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支持线上移动端采集，支持对接企业微信、钉钉、统一身份认证等方式进行人员身份认证登录，提供采集告知协议、授权确认选项；用户同意授权后方可按照采集规范指导进行人像自助采集，采集类型可选择底库、门禁、生活、证件四种类型，且每种类型可采集多张，用户可以在移动采集端查看采集状态；提供系统截图证明材料</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5.支持对采集进行人工审核，当开启人工审核模式或采集次数超过预设值时采集的人脸信息会进入人工审核，管理员审核通过后方可入库；</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6.支持人脸采集设备的接入，可以在界面上管理采集设备，支持对设备进行增删改查操作。</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7.要求支持生成二维码图片并可下载打印，用户扫描二维码登录验证后可以自助进行人脸采集。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▲9.平台支持用户通过移动端查看场景权限的信息，需要支持查看场景、通道的详细权限；提供系统截图证明材料</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实现人脸采集设备的接入，可以在界面上管理采集设备，具备对设备进行增删改查操作功能。</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二、数据质量管理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1.通过调用人脸识别算法服务提供人脸入库审核功能，支持人脸检测、图片RGB活体检测，保证人脸数据的真实性；</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2.具有对用户上传的照片质量和信息审核处理功能，保证数据完整性；</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采集时支持通过人脸算法进行图片的质量审核和预处理，包括人脸可信度判断、人脸数量、人脸质量信息（如光照分、五官遮挡分、模糊度评分）等维度质量检测、支持人脸检测、1v1比对、图片RGB活体检测、图片压缩、图片旋转等。保证人脸数据的真实性。</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算法管理模块</w:t>
                  </w: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支持人脸一致检测、人脸特征提取、人脸属性分析、人脸图片相似度比对、图片质量、人脸特征建模、</w:t>
                  </w:r>
                  <w:r>
                    <w:rPr>
                      <w:rFonts w:ascii="仿宋_GB2312" w:hAnsi="仿宋_GB2312" w:cs="仿宋_GB2312" w:eastAsia="仿宋_GB2312"/>
                      <w:sz w:val="24"/>
                      <w:color w:val="000000"/>
                    </w:rPr>
                    <w:t>1:1证脸对比、1:1人脸比对、RGB活体检测、1：N人脸比对等，静默活体检测；至少提供两种高效可靠的人脸识别算法系统兼容第三方人脸识别算法的能力，提高人脸识别的准确性和安全性。</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一、特征值管理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多种人脸识别算法，可实现的人脸识别服务包括：人脸检测、人脸特征提取、人脸属性分析、人脸图片相似度比对、图片质量、人脸特征建模、1：1证脸对比、1：1人脸比对、活体检测、1：N人脸比对等，活体检测支持静默活体检测；至少提供两种高效可靠的人脸识别算法，算法的比对支持传特征值或图片。</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2.支持对接权威部门的人证核验，支持查看所有公安人脸库对比记录并导出。支持接入多种第三方算法能力，可根据第三方算法生成每种算法对应的特征库；</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3.系统支持人脸特征值的存储和分发，保证人脸识别服务后台存储的特征值与人脸识别终端的特征值一致；</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4.支持展示不同算法下的人员特征值以及进行人员查询和特征值的查看操作；</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5.支持基于算法商的算法库SDK库建设，用于支持人脸特征的提取；支持多算法并行：可以按应用调用不同的算法引擎；支持第三方人脸识别算法的注册和共享管理，可以适配主流厂家的算法；</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二、以图搜人</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1.系统需支持上传人脸图片进行以图搜人（1：N）</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2.支持选定目标库进行以图搜人，目标库可以是总库、学生库、教职工库、临时人员库；</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3.以图搜人的算法阈值可配置；</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4.搜索结果支持多项显示，显示的内容包含：姓名、学工号、性别、登记照片、院系、部门、身份类型、身份标识、相似度等信息。</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三、人脸检测配置</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系统支持入库人脸图片检测参数可配置，至少包含以下参数的配置：人脸置信度，是否带表情、是否带眼镜、当前图片检测的人脸数量、双眼状态（是否闭合）、人脸类型（真实人脸、卡通人脸）、是否戴口罩、人脸遮挡率（左一致右眼，左一致右脸颊，鼻子，嘴巴，下巴）、人脸模糊程度、光照程度、人脸完整度、判断是否为合成图、人脸旋转角度（三维左右、三维俯仰、平面内旋转角）。</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四、算法类型管理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▲1.系统具备与多品牌算法厂家的软件兼容能力，提供至少2项产品人脸识别算法服务兼容性证明</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2.系统内置多种人脸算法，人脸算法需要对外提供1vl比对能力和1vN检索能力，系统界面可展示人脸算法详细信息，显示的内容包含；算法类型、厂商、算法使用类型、版本、状态、唯一标识等信息。</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数据可视化模块</w:t>
                  </w: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以数据大屏的方式对生物库的关键数据进行展示，大屏界面设计美观大气，且支持展示内容的定制，展示内容包含但不限于以下内容：校内人数统计、人脸采集数量与采集率统计、近七日新增人像统计、生物库信息使用情况展示、组织机构展示、</w:t>
                  </w:r>
                  <w:r>
                    <w:rPr>
                      <w:rFonts w:ascii="仿宋_GB2312" w:hAnsi="仿宋_GB2312" w:cs="仿宋_GB2312" w:eastAsia="仿宋_GB2312"/>
                      <w:sz w:val="24"/>
                      <w:color w:val="000000"/>
                    </w:rPr>
                    <w:t>API调用次数展示、安全措施展示、接口权限分配展示等，展示内容丰富。</w:t>
                  </w:r>
                </w:p>
              </w:tc>
              <w:tc>
                <w:tcPr>
                  <w:tcW w:type="dxa" w:w="1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1.支持生物库数据的汇总数据大屏展示，展示的内容包含：各类人员的入库总数和整体的采集比率等；</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2.支持各类生物特征的采集概况展示：</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3.支持临时人员的组成结构汇总展示；</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4.支持人脸采集率的占比展示，按照高职学生、教职工，中职学生、教职工以及各类临时人员进行划分；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5.可显示近期一周内的生物特征采集信息动态，用折线图展示；</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6.支持实时的显示采集信息的变更；</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7.可详细显示当前系统的授权信息。</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门禁应用系统</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出入口管理模块</w:t>
                  </w: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1.数据统计</w:t>
                  </w:r>
                </w:p>
              </w:tc>
              <w:tc>
                <w:tcPr>
                  <w:tcW w:type="dxa" w:w="1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展示每天在校师生、临时人员、来访人员入校或出校的通行人数，并且能够统计不同门禁或校门口出入详细数值；支持通过数据视图、折线图、柱状图等对当前系统的每个出入口授权数据和通行数据进行图表显示；支持展示系统管理前端设备的实时故障、告警记录信息以及设备配置信息；支持展示人员实时通行记录，展示内容包含姓名、唯一标识、通行抓拍图、通行时间、通行的门禁或校门口名称；支持统计一段时间内的各类人员的进出情况；包括在校师生、在校临时人员、访客等；支持展示每日请销假人员连续多日进出通行数据折线图。</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2.通行记录</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在线多种类型人员（如正常同行人员、陌生人、请假人员、重点人员等）通行记录存储及查看，包含人员基本信息及通行信息，其中通信信息包括但不限于校区、门禁库名称、设备位置、登记照片、抓拍照片、一卡通、通行类型、人员类型、通行时间、通行结果等；系统支持管理员配置正常通行记录的存储时间，最长可存储一年。</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3.黑名单管理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名单管理支持管理员通过身份证号一致学号、姓名、联系方式进行人员的模糊或精确查询，同时支持管理员对黑名单人员信息进行单条或批量导入操作，导入内容包含身份证号一致学号、姓名、联系方式；并且，平台支持管理员对学号进行单独添加，有效避免了由于学号不存在导致无法进行黑名单管理员的场景发生，有效提升管理人员对黑名单的管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4.告警推送配置</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告警推送信息配置支持管理员对业务重点信息进行设置管理操作，操作包含告警推送的接收人信息、发送方式、告警报表生成时间、推送时间等功能操作；接收人信息支持管理员对人员唯一标识、姓名、联系方式、邮箱等进行单条录入或批量导入、删除、编辑、查询等操作；发送方式支持管理员选择钉钉、企微、短信等方式进行推送方式的配置；报表生成时间可根据客户的实际需求进行时间节点的控制；报表时间设置可依据客户的要求进行推送时间设定；通过以上功能能够有效提升平台的灵活性及管理能力。</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5.数据推送</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可与校园企微、钉钉、短信平台、请销假系统等学校第三方应用系统进行统一接口对接实现数据对接、推送；系统支持批量导入导出不同类型人员名单，支持人员信息查询及更新，如重点人员、离校人员等；系统支持定制化推送规则配置，包括指定类型人员、推送内容、推送时间、推送方式、报表生产时间、间隔时间、接收人信息等。</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访客管理模块</w:t>
                  </w: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一、访客数据展示</w:t>
                  </w:r>
                </w:p>
              </w:tc>
              <w:tc>
                <w:tcPr>
                  <w:tcW w:type="dxa" w:w="1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1.支持展示当天访客预约、已来访、未来访、已取消的访客概览统计支持通过多种图形展示，灵活变动；</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2.支持通过柱状图等展示近七日访客来访人数统计，包括访客预约及实际来访人数；</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3.支持通过饼状图等展示近七日访客进入方式统计；</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4.使用WebSocket技术，支持展示来访人员实时出入信息，展示内容包含来访人姓名、被访人姓名、进出方式、进出时间及进出方向；</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5.支持通过柱状图等展示来访人次排行及受访人次排行统计。</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二、访客申请审批</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系统支持来访人员通过校级平台、企业微信、微信公众号、钉钉或二维码等方式提交来访申请；访客申请需要填写的信息有：姓名、身份证号、手机号、单位、车牌号（选填）、来访原因、受访人、起始日期、结束日期，同时需要采集上传本人真实人脸照片，同时支持各种证明文件上传等，受访人与校方人事系统数据关联，进行模糊查询检索（如：拼音、姓氏、电话）；</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2.支持来访人员可在移动端实时查看审批状态；</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系统支持将访客的来访申请通过企业微信、钉钉、微信公众号、短信、邮件等方式推送给审批人：审批人可以在手机端或PC端对访客来访申请进行查阅和审批；支持审批流程的自定义，可灵活配置多层级审批（受访人、部门领导、校领导）；</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4.访客来访申请审批通过后访客可以在来访申请有效时段内通过刷脸进出（单次或多次可配置调整）校园，来访时间结束系统自动删除访客的进出权限；</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5、系统支持校内教职工进行主动邀请单个或者批量的访客，由邀请人填写受邀访客信息，访客邀请成功后来访人员可以在权限时段内直接刷脸进出指定的校门；</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5.系统支持来访人员通过人证核验机比对的方式进行身份核验，核验通过后在权限时段内直接刷脸进出指定的校门；</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6.访客人脸数据基于生物库采集功能进行人脸采集录入；访客通行权限通过通行管理系统进行分配下发，确保系统应用及业务联动</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7.邀约：提供线上邀约访客的功能，访客在移动端的受邀记录里查看到受邀记录。</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8.快速邀约：提供快速邀约的功能，通过设置被访人、来访人手机号，开始时间和结束时间。</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三、访客通行记录</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1.系统支持对访客通行记录进行记录展示，展示的内容包括姓名、身份证号、登记照片、通行方式、通行方向、通行结果、设备名称、通行时间等信息；</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2.系统支持按照来访人姓名、身份证号进行通行记录的搜索查询；</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3.系统支持管理员配置访客通行记录的存储时间，存储时限不少于六个月。</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四、人员信息统计</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1.系统支持对来访人员的详细信息进行记录展示，展示的内容包括姓名、手机号、身份证号、单位、车牌号、受访人姓名、受访人学工号、受访单位、受访人审核状态、领导人审核状态、权限下发状态；</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2.系统支持按照来访人姓名、手机号、车牌号进行来访人员的搜索查询；</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3.支持查看来访人员的通行详情、抓拍照片等。</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请销假管理模块</w:t>
                  </w: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1、支持学生老师通过移动端进行请假申请、请假记录查询、请假审批</w:t>
                  </w:r>
                </w:p>
              </w:tc>
              <w:tc>
                <w:tcPr>
                  <w:tcW w:type="dxa" w:w="1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2、请假期间内学生可以进出校门口，次数可限制，请假时间结束后无法通过闸机离开学校；</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▲3、系统实时显示请假学生的数据信息，请假学生的当前状态根据学生进出校门口门禁设备的时间及时进行同步更新（未离校、已离校、已返校、已销假、超时未返校）；提供系统截图证明材料</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4、系统实时记录，学生通过门禁设备进出校园的时间节点及抓拍记录照片等信息</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综合管控</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设备管理模块</w:t>
                  </w: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1.系统支持从平台到人脸识别设备的直接交互管理，支持已接入设备的增、修改、删除、查询、启用、禁用、重启等；</w:t>
                  </w:r>
                </w:p>
              </w:tc>
              <w:tc>
                <w:tcPr>
                  <w:tcW w:type="dxa" w:w="1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2.系统支持设备信息管理，如设备数量统计、设备分组管理、设备在线一致离线、设备实时离线告警；</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3.系统支持对设备厂商、设备类型管理，支持信息的增、删、改、查操作；</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4.支持多品牌（安防厂家及AI厂家）人脸识别终端的接入，具备其它主流人脸终端对接服务能力；支持对接学校现有品牌对接，提供相关对接证明材料。</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权限管理模块</w:t>
                  </w: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1.支持人员门禁权限精细化管理</w:t>
                  </w:r>
                </w:p>
              </w:tc>
              <w:tc>
                <w:tcPr>
                  <w:tcW w:type="dxa" w:w="1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1）支持批量新增、删除单个一致多个人员单个门禁或多个门禁的通行权限；</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门禁列表包括应用名称、区域名称、出入口名称、校内用户权限数、临时人员权限数等，支持门禁库已授权人员信息管理，权限管理包括快速下发及删除；支持按照人员类型可对权限进行分类管控；支持优先下发指定人员的通行权限；</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系统支持人员权限下发异常管理，如查询、批量修改、删除人员权限；支持一键导出下发失败的人员列表，支持查看每个门禁库内所有人员的权限授权情况，包括人员信息、授权设备ID、授权状态、授权失败原因等信息。</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2.权限策略管理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1）系统支持同步策略、时间策略的管理，列表包含的信息有策略组名称、时间段、具体规则等信息；</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2）支持新增、修改、启用、禁用、删除策略组及其规则。</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3.进出口管理</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进出口管理通过应用管理、校区管理、进出口通道、进出口列表四个维度管理进出口的基本信息，通过基本信息的管理能够为权限下发提供基础内容。</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4.权限运维</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支持黑名单管理及日志管理，包括黑名单人员基本信息及权限锁定，系统支持记录保存所有人员的权限下发日志记录，记录列表包括应用名称、姓名、学号、院系、校区、类型、下发结果等信息；下发日志默认存储时间为3个月，支持管理员配置存储时间，最长为1年；</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2）系统支持查询指定人员拥有的出入权限信息，查询条件及列表包含姓名、学号、院系、照片、归属应用、出入口权限、当前状态剩余天数等信息；</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3）系统支持任务调度管理，任务列表展示任务的详细信息，包含但不限于任务名称、类型、分类、脚本路径、策略（秒分时日）、任务状态；任务支持新增、编辑、查询、删除、启动、停止、执行等操作。</w:t>
                  </w:r>
                </w:p>
              </w:tc>
            </w:tr>
            <w:tr>
              <w:tc>
                <w:tcPr>
                  <w:tcW w:type="dxa" w:w="182"/>
                  <w:vMerge/>
                  <w:tcBorders>
                    <w:top w:val="none" w:color="000000" w:sz="4"/>
                    <w:left w:val="singl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运维监控管理模块</w:t>
                  </w: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系统支持对服务区、第三方应用系统各项性能指标的监控，监控项包含但不限于：服务器硬件监控（电源状态、CPU状态、机器温度、风扇状态、物理磁盘、raid状态、内存状态、网卡状态）、服务器基础监控（单个CPU以及整体的使用情况;内存及磁盘使用情况；网络:出口流量、入口流量、TCP连接状态）、数据库监控（数据库连接数、QPS、TPS、并行处理的会话数、缓存命中率、主从延时、锁状态、慢查询）、中间件监控（Nginx(活跃连接数、等待连接数、丢弃连接数、请求量、耗时),Tomcat(最大线程数、当前线程数、请求量、耗时、错误量、堆内存使用情况、GC次数和耗时)）、应用监控（HTTP接口(URL存活、请求量、耗时、异常量),JVM(GC次数、GC耗时、各个内存区域的大小、当前线程数、死锁线程数)）；支持根据监控项配置监测告警及预警消息推送，预警阈值支持自定义，同时支持自定义预警的等级。</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62"/>
                  <w:gridSpan w:val="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系统对接</w:t>
                  </w:r>
                </w:p>
              </w:tc>
              <w:tc>
                <w:tcPr>
                  <w:tcW w:type="dxa" w:w="1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1.访客管理系统支持与车辆道闸管理系统对接，实现对访客车辆数据接入及管控；</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182"/>
                  <w:vMerge/>
                  <w:tcBorders>
                    <w:top w:val="none" w:color="000000" w:sz="4"/>
                    <w:left w:val="single" w:color="000000" w:sz="4"/>
                    <w:bottom w:val="single" w:color="000000" w:sz="4"/>
                    <w:right w:val="single" w:color="000000" w:sz="4"/>
                  </w:tcBorders>
                </w:tcPr>
                <w:p/>
              </w:tc>
              <w:tc>
                <w:tcPr>
                  <w:tcW w:type="dxa" w:w="562"/>
                  <w:gridSpan w:val="3"/>
                  <w:vMerge/>
                  <w:tcBorders>
                    <w:top w:val="none" w:color="000000" w:sz="4"/>
                    <w:left w:val="none" w:color="000000" w:sz="4"/>
                    <w:bottom w:val="single" w:color="000000" w:sz="4"/>
                    <w:right w:val="single" w:color="000000" w:sz="4"/>
                  </w:tcBorders>
                </w:tcPr>
                <w:p/>
              </w:tc>
              <w:tc>
                <w:tcPr>
                  <w:tcW w:type="dxa" w:w="1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2.平台对接学校已有请假管理系统，实现请假数据人员通行权限自动同步；</w:t>
                  </w:r>
                </w:p>
              </w:tc>
              <w:tc>
                <w:tcPr>
                  <w:tcW w:type="dxa" w:w="19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82"/>
                  <w:vMerge/>
                  <w:tcBorders>
                    <w:top w:val="none" w:color="000000" w:sz="4"/>
                    <w:left w:val="single" w:color="000000" w:sz="4"/>
                    <w:bottom w:val="single" w:color="000000" w:sz="4"/>
                    <w:right w:val="single" w:color="000000" w:sz="4"/>
                  </w:tcBorders>
                </w:tcPr>
                <w:p/>
              </w:tc>
              <w:tc>
                <w:tcPr>
                  <w:tcW w:type="dxa" w:w="562"/>
                  <w:gridSpan w:val="3"/>
                  <w:vMerge/>
                  <w:tcBorders>
                    <w:top w:val="none" w:color="000000" w:sz="4"/>
                    <w:left w:val="none" w:color="000000" w:sz="4"/>
                    <w:bottom w:val="single" w:color="000000" w:sz="4"/>
                    <w:right w:val="single" w:color="000000" w:sz="4"/>
                  </w:tcBorders>
                </w:tcPr>
                <w:p/>
              </w:tc>
              <w:tc>
                <w:tcPr>
                  <w:tcW w:type="dxa" w:w="1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3.支持全校师生基础信息及人像信息对接一卡通/其他学校指定平台；</w:t>
                  </w:r>
                </w:p>
              </w:tc>
              <w:tc>
                <w:tcPr>
                  <w:tcW w:type="dxa" w:w="198"/>
                  <w:vMerge/>
                  <w:tcBorders>
                    <w:top w:val="none" w:color="000000" w:sz="4"/>
                    <w:left w:val="none" w:color="000000" w:sz="4"/>
                    <w:bottom w:val="none" w:color="000000" w:sz="4"/>
                    <w:right w:val="single" w:color="000000" w:sz="4"/>
                  </w:tcBorders>
                </w:tcPr>
                <w:p/>
              </w:tc>
            </w:tr>
            <w:tr>
              <w:tc>
                <w:tcPr>
                  <w:tcW w:type="dxa" w:w="182"/>
                  <w:vMerge/>
                  <w:tcBorders>
                    <w:top w:val="none" w:color="000000" w:sz="4"/>
                    <w:left w:val="single" w:color="000000" w:sz="4"/>
                    <w:bottom w:val="single" w:color="000000" w:sz="4"/>
                    <w:right w:val="single" w:color="000000" w:sz="4"/>
                  </w:tcBorders>
                </w:tcPr>
                <w:p/>
              </w:tc>
              <w:tc>
                <w:tcPr>
                  <w:tcW w:type="dxa" w:w="562"/>
                  <w:gridSpan w:val="3"/>
                  <w:vMerge/>
                  <w:tcBorders>
                    <w:top w:val="none" w:color="000000" w:sz="4"/>
                    <w:left w:val="none" w:color="000000" w:sz="4"/>
                    <w:bottom w:val="single" w:color="000000" w:sz="4"/>
                    <w:right w:val="single" w:color="000000" w:sz="4"/>
                  </w:tcBorders>
                </w:tcPr>
                <w:p/>
              </w:tc>
              <w:tc>
                <w:tcPr>
                  <w:tcW w:type="dxa" w:w="1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4.人脸特征与综合管理平台支持与校门出入口人脸识别面板SDK对接费。</w:t>
                  </w:r>
                </w:p>
              </w:tc>
              <w:tc>
                <w:tcPr>
                  <w:tcW w:type="dxa" w:w="198"/>
                  <w:vMerge/>
                  <w:tcBorders>
                    <w:top w:val="none" w:color="000000" w:sz="4"/>
                    <w:left w:val="none" w:color="000000" w:sz="4"/>
                    <w:bottom w:val="non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合同签订后60日历日完成安装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建设完成并经验收合格后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（1）应有产品合格证、检测报告、产品说明书、保修证明以及相应产品的检定证书和其他应具有的单证； （2）质量符合国家法律法规规定的合格标准、招标文件、投标文件的要求。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乙方从项目验收合格之日起，产品提供三年质保。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1、甲方逾期付款，应就逾期部分向乙方支付按照中国人民银行规定的同期贷款基准利率计算的逾期付款违约金。 2、甲方违反合同规定拒绝接货的，应当承担由此对乙方造成的损失。 3、乙方不能按期交货的，每逾期1日，乙方应向甲方赔付合同总价的0.1%作为违约金。 4、乙方所交货物不符合国家法律法规和合同规定的，甲方有权拒收，并由乙方承担一切费用。 争议解决： 双方本着友好合作的态度,对合同履行过程中发生的违约行为进行及时的协商解决,如不能协商解决可向采购人住所地法院起诉。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投标方案 分项报价表 中小企业声明函 技术要求响应表 商务要求响应表 政府采购供应商拒绝政府采购领域商业贿赂承诺书 投标函 残疾人福利性单位声明函 供应商资格声明文件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（1）未附有采购人不能接受的条件（2）符合招标文件规定的其他实质性要求（3）未违反《中华人民共和国政府采购法》和其他相关法律、法规的规定</w:t>
            </w:r>
          </w:p>
        </w:tc>
        <w:tc>
          <w:tcPr>
            <w:tcW w:type="dxa" w:w="1661"/>
          </w:tcPr>
          <w:p>
            <w:pPr>
              <w:pStyle w:val="null3"/>
            </w:pPr>
            <w:r>
              <w:rPr>
                <w:rFonts w:ascii="仿宋_GB2312" w:hAnsi="仿宋_GB2312" w:cs="仿宋_GB2312" w:eastAsia="仿宋_GB2312"/>
              </w:rPr>
              <w:t>投标方案 技术要求响应表 商务要求响应表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所投产品技术参数指标。 标▲参数有一项不满足扣0.5分，非▲参数有一项不满足扣0.2分，扣完为止。 注：投标文件中需提供的作为评审依据的证明文件（包括但不限于第三方检测报告、加盖公章的产品彩页、加盖公章的官网截图等）。</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所投产品相关资料（包括但不限于产品合法来源渠道、产品说明书、用户手册、产品质量检测报告等）。相关资料详细完整，计4.1～6分；相关资料较详细，计2.1～4分；相关资料不详细，计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供应商根据采购人建设需求和建设内容提供整体技术方案。包括但不限于项目建设背景、建设现状、建设目标、建设内容、系统设计、解决方案、系统部署对接管理等内容，详细阐述软件系统的具体操作功能；方案设计需满足政策法规对个人信息的全生命周期数据安全管理要求，需提供人脸库平台及智能访客系统的通用接口服务设计文档，提供人脸生物数据、人员基本信息、算法服务等接口设计。接口设计清晰规范易于使用，符合学校人脸识别数据共享需求。方案内容对建设需求描述详细，系统功能描述清晰且符合用户需求，接口服务满足项目需求，计4.1～6分；方案内容对建设需求描述基本满足项目需求，系统功能描述基本符合用户需求，接口服务基本满足项目需求，计2.1～4分；方案内容对建设需求描述简单，不满足项目需求，系统功能描述简单不符合用户需求，接口服务不满足项目需求，计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提供拟派本项目工作人员组成情况（有具体成员名单，包括姓名、工作经验、工作职责、联系方式等）。人员配置齐全、结构合理、分工明确，计2.1～4分；人员分工较明确、配置较齐全，计1～2分；未提供不得分； 2.供应商拟派本项目工作人员具备PMP证书，每提供一个得0.2分，最高得1分。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供应商需自行准备演示相关网络及设备，并在评标现场进行演示（演示地点：渭南市行政中心西配楼评标室三；演示形式：PPT、word、视频、软件实操等），评审专家根据现场演示情况，及演示效果进行赋分，演示时间不超过15分钟；每项1分，满分计8分。 1、校级生物库模块相关演示 （1）人脸入库采集相关演示（移动端采集、PC 端集中采集、批量导入人脸、底库比对、采集次数限制、采集次数重置、采集审批）； （2）接口授权调用演示（包含接口权限分配、数据权限分配、接口调用、接口调用日志检索）； （3）人脸算法演示（1v1 人脸比对功能演示、1vN 以图搜人功能演示）； （4）系统安全演示（数据脱敏、IP白名单、图片加水印、图片水印解密和溯源）； 2、出入口管理模块相关演示 （1）演示接入多品牌人脸面板刷脸通行，接入的品牌不少于两家主流厂商； （2）演示移动端人脸采集后快速将人脸下发给出入口人脸面板，使刷脸通行，从采集到人脸权限下发的时间不超过10s； 3、演示访客二维码申请、多层级审批，支持界面或第三方消息平台审批通过后访客刷脸通行的完整流程； 4、演示重点人员告警功能，添加重点人员，重点人员刷脸通行，通行后重点人员通行的消息系统界面弹窗，也支持对接第三方消息平台推送。</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软件著作权</w:t>
            </w:r>
          </w:p>
        </w:tc>
        <w:tc>
          <w:tcPr>
            <w:tcW w:type="dxa" w:w="2492"/>
          </w:tcPr>
          <w:p>
            <w:pPr>
              <w:pStyle w:val="null3"/>
            </w:pPr>
            <w:r>
              <w:rPr>
                <w:rFonts w:ascii="仿宋_GB2312" w:hAnsi="仿宋_GB2312" w:cs="仿宋_GB2312" w:eastAsia="仿宋_GB2312"/>
              </w:rPr>
              <w:t>提供本项目所投软件的软件著作权，每提供一项计0.5分，最高得2分。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确保本项目进度的保障措施</w:t>
            </w:r>
          </w:p>
        </w:tc>
        <w:tc>
          <w:tcPr>
            <w:tcW w:type="dxa" w:w="2492"/>
          </w:tcPr>
          <w:p>
            <w:pPr>
              <w:pStyle w:val="null3"/>
            </w:pPr>
            <w:r>
              <w:rPr>
                <w:rFonts w:ascii="仿宋_GB2312" w:hAnsi="仿宋_GB2312" w:cs="仿宋_GB2312" w:eastAsia="仿宋_GB2312"/>
              </w:rPr>
              <w:t>提供确保本项目进度的保障措施。具有科学合理明确的保障措施，时间节点把控清晰明确，对工作推进指导性强，计3.1～5分；保障措施较符合实际需求，相关时间节点的把控要求较准确，对工作推进较有指导性，计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确保本项目质量的保障措施</w:t>
            </w:r>
          </w:p>
        </w:tc>
        <w:tc>
          <w:tcPr>
            <w:tcW w:type="dxa" w:w="2492"/>
          </w:tcPr>
          <w:p>
            <w:pPr>
              <w:pStyle w:val="null3"/>
            </w:pPr>
            <w:r>
              <w:rPr>
                <w:rFonts w:ascii="仿宋_GB2312" w:hAnsi="仿宋_GB2312" w:cs="仿宋_GB2312" w:eastAsia="仿宋_GB2312"/>
              </w:rPr>
              <w:t>提供确保本项目质量的保障措施。质量保障措施描述严谨、完整合理、切实可行，针对性、可行性强，计3.1～5分；质量保障措施描述较完整，基本合理性，针对性、可行性一般，计1～3分；未提供不得分。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提供2022年1月1日以来供应商类似项目的业绩合同（以合同签订日期为准），附业绩合同复印件加盖公章，每份1分，满分4分；未提供不得分。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供应商提供完整的售后服务方案，明确售后服务人员、明确提供设备/软件发生故障后的应急补救措施、维修服务响应时限、不同bug的解决方案或措施等售后服务，根据响应程度计1～2分；未提供不得分。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详细的专人培训方案及培训计划，并列出培训的地点、时间、内容、方式、次数等，培训内容应包括所提供产品的原理和技术性能、操作维护方法、安装调试、排除故障等方面，确保使用人员能够独立熟练操作、维护和正常使用，根据响应程度计1～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投标报价得分=（评标基准价/有效报价）×价格权值（40%）×100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详见附件：投标保证金缴纳凭证及退还申请表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